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56E50" w14:textId="77777777" w:rsidR="00626941" w:rsidRDefault="00626941" w:rsidP="0062694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Regulamin konkursu ekologicznego </w:t>
      </w:r>
    </w:p>
    <w:p w14:paraId="2945B8D3" w14:textId="77777777" w:rsidR="00626941" w:rsidRDefault="00626941" w:rsidP="00626941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„JAK ZAPOBIEGAĆ POWSTAWANIU ODPADÓW”</w:t>
      </w:r>
    </w:p>
    <w:p w14:paraId="72D02E3F" w14:textId="77777777" w:rsidR="00626941" w:rsidRDefault="00626941" w:rsidP="00626941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Organizator:</w:t>
      </w:r>
    </w:p>
    <w:p w14:paraId="378B1E8C" w14:textId="77777777" w:rsidR="00626941" w:rsidRDefault="00626941" w:rsidP="006269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Organizatorem konkursu jest Gmina Rojewo, reprezentowana przez Wójta Gminy – Rafała Żurowskiego.</w:t>
      </w:r>
    </w:p>
    <w:p w14:paraId="6F1FBDD8" w14:textId="77777777" w:rsidR="00626941" w:rsidRDefault="00626941" w:rsidP="00626941">
      <w:pPr>
        <w:pStyle w:val="Akapitzlist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Cel konkursu: </w:t>
      </w:r>
    </w:p>
    <w:p w14:paraId="2FC2F145" w14:textId="77777777" w:rsidR="00626941" w:rsidRPr="00C63E83" w:rsidRDefault="00626941" w:rsidP="006269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E8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C63E83">
        <w:rPr>
          <w:rFonts w:ascii="Times New Roman" w:hAnsi="Times New Roman" w:cs="Times New Roman"/>
          <w:sz w:val="24"/>
          <w:szCs w:val="24"/>
        </w:rPr>
        <w:t>propagowanie działań proekologicznych,</w:t>
      </w:r>
    </w:p>
    <w:p w14:paraId="64AEA9D3" w14:textId="77777777" w:rsidR="00626941" w:rsidRDefault="00626941" w:rsidP="00626941">
      <w:pPr>
        <w:spacing w:after="16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718B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 w:cs="Times New Roman"/>
          <w:color w:val="000000"/>
          <w:sz w:val="24"/>
          <w:szCs w:val="24"/>
        </w:rPr>
        <w:t>poszerzenie wiedzy ekologicznej wśród uczestników konkursu;</w:t>
      </w:r>
    </w:p>
    <w:p w14:paraId="1BB5E19D" w14:textId="77777777" w:rsidR="00626941" w:rsidRPr="00C63E83" w:rsidRDefault="00626941" w:rsidP="00626941">
      <w:pPr>
        <w:spacing w:after="16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promowanie i nauka prawidłowego postępowania z </w:t>
      </w:r>
      <w:r w:rsidRPr="00C63E83">
        <w:rPr>
          <w:rFonts w:ascii="Times New Roman" w:hAnsi="Times New Roman" w:cs="Times New Roman"/>
          <w:color w:val="000000" w:themeColor="text1"/>
          <w:sz w:val="24"/>
          <w:szCs w:val="24"/>
        </w:rPr>
        <w:t>odpadami;</w:t>
      </w:r>
    </w:p>
    <w:p w14:paraId="2B9D1555" w14:textId="77777777" w:rsidR="00626941" w:rsidRPr="00C63E83" w:rsidRDefault="00626941" w:rsidP="006269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63E83">
        <w:rPr>
          <w:rFonts w:ascii="Times New Roman" w:hAnsi="Times New Roman" w:cs="Times New Roman"/>
          <w:color w:val="000000" w:themeColor="text1"/>
          <w:sz w:val="24"/>
          <w:szCs w:val="24"/>
        </w:rPr>
        <w:t>- propagowanie zasad zrównoważonego rozwoju, w kontekście gospodarki odpadami komunalnymi;</w:t>
      </w:r>
    </w:p>
    <w:p w14:paraId="4DCBC8FA" w14:textId="1DE9FEA8" w:rsidR="00626941" w:rsidRPr="00C63E83" w:rsidRDefault="00626941" w:rsidP="0062694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276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63E83">
        <w:rPr>
          <w:rFonts w:ascii="Times New Roman" w:hAnsi="Times New Roman" w:cs="Times New Roman"/>
          <w:sz w:val="24"/>
          <w:szCs w:val="24"/>
        </w:rPr>
        <w:t>upowszechnienie wiedzy o środowisku i jego ochronie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2043A37" w14:textId="77777777" w:rsidR="00626941" w:rsidRPr="00C648C0" w:rsidRDefault="00626941" w:rsidP="00626941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pobudzenie i rozwijanie aktywności artystycznej poprzez twórczą interpretację tematu. </w:t>
      </w:r>
    </w:p>
    <w:p w14:paraId="173A19DD" w14:textId="77777777" w:rsidR="00626941" w:rsidRDefault="00626941" w:rsidP="00626941">
      <w:pPr>
        <w:spacing w:after="0" w:line="360" w:lineRule="auto"/>
        <w:jc w:val="both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</w:pP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  <w:t xml:space="preserve">3. Zasady uczestnictwa w konkursie: </w:t>
      </w:r>
    </w:p>
    <w:p w14:paraId="2AFEEA82" w14:textId="77777777" w:rsidR="00626941" w:rsidRDefault="00626941" w:rsidP="00626941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/>
        </w:rPr>
        <w:t>a)</w:t>
      </w:r>
      <w:r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Konkurs dedykowany jest uczniom klas I-VIII ze szkół podstawowych z terenu gminy Rojewo. </w:t>
      </w:r>
    </w:p>
    <w:p w14:paraId="1077520C" w14:textId="77777777" w:rsidR="00626941" w:rsidRDefault="00626941" w:rsidP="00626941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pl-PL"/>
        </w:rPr>
        <w:t>b) Wykonanie pracy plastycznej,</w:t>
      </w:r>
      <w:r>
        <w:rPr>
          <w:rFonts w:ascii="Times New Roman" w:hAnsi="Times New Roman" w:cs="Times New Roman"/>
          <w:sz w:val="24"/>
          <w:szCs w:val="24"/>
        </w:rPr>
        <w:t xml:space="preserve"> tj. plakatu nawiązującego do tematyki konkursu.</w:t>
      </w:r>
    </w:p>
    <w:p w14:paraId="4C936183" w14:textId="77777777" w:rsidR="00626941" w:rsidRDefault="00626941" w:rsidP="00626941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Praca powinna być wykonana w dowolnym formacie (A4 lub A3).</w:t>
      </w:r>
    </w:p>
    <w:p w14:paraId="4D10BF8C" w14:textId="77777777" w:rsidR="00626941" w:rsidRDefault="00626941" w:rsidP="00626941">
      <w:pPr>
        <w:spacing w:after="160" w:line="360" w:lineRule="auto"/>
        <w:jc w:val="both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d) Technika wykonana pracy dowolna: 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pl-PL"/>
        </w:rPr>
        <w:t>malarstwo, rysunek, wyklejanka, wycinanka.</w:t>
      </w:r>
    </w:p>
    <w:p w14:paraId="1691395A" w14:textId="77777777" w:rsidR="00626941" w:rsidRDefault="00626941" w:rsidP="00626941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Przebieg konkursu:</w:t>
      </w:r>
    </w:p>
    <w:p w14:paraId="5C51DCDA" w14:textId="77777777" w:rsidR="00626941" w:rsidRDefault="00626941" w:rsidP="00626941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Prace konkursowe należy składać w Urzędzie Gminy Rojewo, pok. nr 3, do dnia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10 października 2025r. </w:t>
      </w:r>
      <w:r>
        <w:rPr>
          <w:rFonts w:ascii="Times New Roman" w:hAnsi="Times New Roman" w:cs="Times New Roman"/>
          <w:sz w:val="24"/>
          <w:szCs w:val="24"/>
        </w:rPr>
        <w:t>w godz. 7:15 – 15:15.</w:t>
      </w:r>
    </w:p>
    <w:p w14:paraId="4B928903" w14:textId="77777777" w:rsidR="00626941" w:rsidRDefault="00626941" w:rsidP="00626941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Praca powinna być opatrzona danymi : </w:t>
      </w:r>
      <w:r>
        <w:rPr>
          <w:rFonts w:ascii="Times New Roman" w:hAnsi="Times New Roman" w:cs="Times New Roman"/>
          <w:b/>
          <w:bCs/>
          <w:sz w:val="24"/>
          <w:szCs w:val="24"/>
        </w:rPr>
        <w:t>imię i nazwisko autora, klasa, szkoła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9F0E8E" w14:textId="77777777" w:rsidR="00626941" w:rsidRDefault="00626941" w:rsidP="00626941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Rozstrzygnięcie konkursu nastąpi do dnia 20.10.2025r. O odbiorze nagród poinformujemy telefonicznie.</w:t>
      </w:r>
    </w:p>
    <w:p w14:paraId="23FE4EF4" w14:textId="77777777" w:rsidR="00626941" w:rsidRDefault="00626941" w:rsidP="00626941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Każde dziecko może zgłosić jedną pracę.</w:t>
      </w:r>
    </w:p>
    <w:p w14:paraId="6E27B9A9" w14:textId="77777777" w:rsidR="00626941" w:rsidRDefault="00626941" w:rsidP="00626941">
      <w:pPr>
        <w:numPr>
          <w:ilvl w:val="0"/>
          <w:numId w:val="2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Do konkursu mogą być zgłoszone wyłącznie </w:t>
      </w:r>
      <w:r>
        <w:rPr>
          <w:rFonts w:ascii="Times New Roman" w:eastAsia="Calibri" w:hAnsi="Times New Roman" w:cs="Times New Roman"/>
          <w:bCs/>
          <w:sz w:val="24"/>
          <w:szCs w:val="24"/>
        </w:rPr>
        <w:t>prace autorstwa uczestników, nienaruszające praw autorskich osób trzecich, nigdzie uprzednio niepublikowane.</w:t>
      </w:r>
    </w:p>
    <w:p w14:paraId="050A6C21" w14:textId="77777777" w:rsidR="00626941" w:rsidRDefault="00626941" w:rsidP="00626941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pracy należy dołączyć wypełnioną Kartę zgłoszenia.</w:t>
      </w:r>
    </w:p>
    <w:p w14:paraId="7BE2D878" w14:textId="77777777" w:rsidR="00626941" w:rsidRDefault="00626941" w:rsidP="00626941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Zgłoszenie prac do konkursu jest równoznaczne z przekazaniem praw autorskich do nich na rzecz Organizatora oraz ze zgodą na publikację na stronie internetowej Organizatora oraz materiałach wydawanych przez Organizatora. </w:t>
      </w:r>
    </w:p>
    <w:p w14:paraId="4897736C" w14:textId="77777777" w:rsidR="00626941" w:rsidRDefault="00626941" w:rsidP="00626941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Dane osobowe uczestników będą przetwarzane zgodnie z ustawą z dnia 10 maja 2018 r. o ochronie danych osobowych (Dz. U. z 2019 r., poz. 1781 tekst jedn.),</w:t>
      </w:r>
    </w:p>
    <w:p w14:paraId="7533CB93" w14:textId="77777777" w:rsidR="00626941" w:rsidRDefault="00626941" w:rsidP="00626941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Administratorem danych osobowych jest Organizator. Celem zbierania danych osobowych jest przeprowadzenie, organizacja i promocja Konkursu.</w:t>
      </w:r>
    </w:p>
    <w:p w14:paraId="5F15C255" w14:textId="77777777" w:rsidR="00626941" w:rsidRDefault="00626941" w:rsidP="00626941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obrad komisji zostanie sporządzony i podpisany protokół.</w:t>
      </w:r>
    </w:p>
    <w:p w14:paraId="60CD2180" w14:textId="77777777" w:rsidR="00626941" w:rsidRDefault="00626941" w:rsidP="00626941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Decyzje komisji konkursowej są niepodważalne, ostateczne i nie przysługuje od nich odwołanie.</w:t>
      </w:r>
    </w:p>
    <w:p w14:paraId="388B178C" w14:textId="77777777" w:rsidR="00626941" w:rsidRDefault="00626941" w:rsidP="00626941">
      <w:pPr>
        <w:pStyle w:val="Akapitzlist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zastrzega sobie prawo do zmian w regulaminie.</w:t>
      </w:r>
    </w:p>
    <w:p w14:paraId="4B132CDA" w14:textId="77777777" w:rsidR="00626941" w:rsidRDefault="00626941" w:rsidP="00626941">
      <w:pPr>
        <w:spacing w:after="16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Ocena prac, nagrody i zasady ich przyznawania:</w:t>
      </w:r>
    </w:p>
    <w:p w14:paraId="39AC7C9D" w14:textId="77777777" w:rsidR="00626941" w:rsidRDefault="00626941" w:rsidP="00626941">
      <w:pPr>
        <w:pStyle w:val="Akapitzlist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Komisja konkursowa powołana przez Organizatora, spośród przekazanych prac wyłoni  laureatów Konkursu, którzy otrzymają nagrody za zajęcie I - III miejsca w dwóch kategoriach wiekowych: klasy I-III, IV-VIII oraz przyzna wyróżnienia. Każdy uczestnik otrzyma pamiątkowy dyplom.</w:t>
      </w:r>
    </w:p>
    <w:p w14:paraId="29356F93" w14:textId="77777777" w:rsidR="00626941" w:rsidRDefault="00626941" w:rsidP="00626941">
      <w:pPr>
        <w:pStyle w:val="Akapitzlist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Prace konkursowe zostaną ocenione na podstawie następujących kryteriów: </w:t>
      </w:r>
    </w:p>
    <w:p w14:paraId="02061A65" w14:textId="77777777" w:rsidR="00626941" w:rsidRDefault="00626941" w:rsidP="00626941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estetyka, oryginalność,</w:t>
      </w:r>
    </w:p>
    <w:p w14:paraId="3F2F4CD0" w14:textId="77777777" w:rsidR="00626941" w:rsidRDefault="00626941" w:rsidP="00626941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-samodzielność wykonania;</w:t>
      </w:r>
    </w:p>
    <w:p w14:paraId="14A2A348" w14:textId="77777777" w:rsidR="00626941" w:rsidRDefault="00626941" w:rsidP="00626941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inwencja, pomysłowość; </w:t>
      </w:r>
    </w:p>
    <w:p w14:paraId="3E5EB1DC" w14:textId="77777777" w:rsidR="00626941" w:rsidRDefault="00626941" w:rsidP="00626941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zgodność z tematyką. </w:t>
      </w:r>
    </w:p>
    <w:p w14:paraId="51DA214F" w14:textId="77777777" w:rsidR="00626941" w:rsidRDefault="00626941" w:rsidP="0062694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Lista zwycięzców konkursu i ogłoszenie wyników zostanie zamieszczona na stronie internetowej organizatora.</w:t>
      </w:r>
    </w:p>
    <w:p w14:paraId="383CAC1E" w14:textId="77777777" w:rsidR="00626941" w:rsidRDefault="00626941" w:rsidP="0062694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odpowiedzialna za nadzór nad przebiegiem konkursu jest pracownik Urzędu Gminy, tzn. podinspektor ds. gospodarki odpadami.</w:t>
      </w:r>
    </w:p>
    <w:p w14:paraId="0AA3BB44" w14:textId="77777777" w:rsidR="00626941" w:rsidRDefault="00626941" w:rsidP="00626941">
      <w:p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Informujmy, iż zakup nagród w konkursie dofinansowywany jest ze środków Wojewódzkiego Funduszu Ochrony Środowiska i Gospodarki Wodnej w Toruniu. </w:t>
      </w:r>
    </w:p>
    <w:p w14:paraId="4653D44D" w14:textId="77777777" w:rsidR="00626941" w:rsidRDefault="00626941" w:rsidP="00626941">
      <w:pPr>
        <w:spacing w:after="0" w:line="360" w:lineRule="auto"/>
        <w:ind w:left="106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9047B72" w14:textId="77777777" w:rsidR="00626941" w:rsidRPr="00A54FC0" w:rsidRDefault="00626941" w:rsidP="00626941">
      <w:pPr>
        <w:rPr>
          <w:rFonts w:ascii="Times New Roman" w:hAnsi="Times New Roman" w:cs="Times New Roman"/>
        </w:rPr>
      </w:pPr>
    </w:p>
    <w:p w14:paraId="5C008659" w14:textId="77777777" w:rsidR="00626941" w:rsidRPr="00193179" w:rsidRDefault="00626941" w:rsidP="00626941">
      <w:pPr>
        <w:rPr>
          <w:rFonts w:ascii="Times New Roman" w:hAnsi="Times New Roman" w:cs="Times New Roman"/>
        </w:rPr>
      </w:pPr>
    </w:p>
    <w:p w14:paraId="748A40D2" w14:textId="164CCDD0" w:rsidR="0052721E" w:rsidRPr="009B15AC" w:rsidRDefault="0052721E" w:rsidP="009B15AC"/>
    <w:sectPr w:rsidR="0052721E" w:rsidRPr="009B15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CAAE3" w14:textId="77777777" w:rsidR="0019594D" w:rsidRDefault="0019594D" w:rsidP="00CA0B01">
      <w:pPr>
        <w:spacing w:after="0" w:line="240" w:lineRule="auto"/>
      </w:pPr>
      <w:r>
        <w:separator/>
      </w:r>
    </w:p>
  </w:endnote>
  <w:endnote w:type="continuationSeparator" w:id="0">
    <w:p w14:paraId="24B2999F" w14:textId="77777777" w:rsidR="0019594D" w:rsidRDefault="0019594D" w:rsidP="00CA0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8BED7" w14:textId="77777777" w:rsidR="0019594D" w:rsidRDefault="0019594D" w:rsidP="00CA0B01">
      <w:pPr>
        <w:spacing w:after="0" w:line="240" w:lineRule="auto"/>
      </w:pPr>
      <w:r>
        <w:separator/>
      </w:r>
    </w:p>
  </w:footnote>
  <w:footnote w:type="continuationSeparator" w:id="0">
    <w:p w14:paraId="5E8DFD67" w14:textId="77777777" w:rsidR="0019594D" w:rsidRDefault="0019594D" w:rsidP="00CA0B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E22FB"/>
    <w:multiLevelType w:val="hybridMultilevel"/>
    <w:tmpl w:val="29BECC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1827D7"/>
    <w:multiLevelType w:val="hybridMultilevel"/>
    <w:tmpl w:val="6570FBCE"/>
    <w:lvl w:ilvl="0" w:tplc="79F6701A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D930260"/>
    <w:multiLevelType w:val="hybridMultilevel"/>
    <w:tmpl w:val="90A69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091905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394950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257691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FC0"/>
    <w:rsid w:val="00180281"/>
    <w:rsid w:val="0019594D"/>
    <w:rsid w:val="001D45F3"/>
    <w:rsid w:val="002B795F"/>
    <w:rsid w:val="0052721E"/>
    <w:rsid w:val="00626941"/>
    <w:rsid w:val="0067033A"/>
    <w:rsid w:val="009B15AC"/>
    <w:rsid w:val="00A54FC0"/>
    <w:rsid w:val="00A97CA3"/>
    <w:rsid w:val="00B3127D"/>
    <w:rsid w:val="00C648C0"/>
    <w:rsid w:val="00CA0B01"/>
    <w:rsid w:val="00DB1AED"/>
    <w:rsid w:val="00DB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C6C0"/>
  <w15:chartTrackingRefBased/>
  <w15:docId w15:val="{E781759A-21B1-4B09-A367-FEDD990D8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4FC0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54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maz_wyliczenie,opis dzialania,K-P_odwolanie,A_wyliczenie,Akapit z listą5"/>
    <w:basedOn w:val="Normalny"/>
    <w:uiPriority w:val="34"/>
    <w:qFormat/>
    <w:rsid w:val="00A54FC0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A0B0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A0B01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A0B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2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445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Jałoszyńska-Zielazna</dc:creator>
  <cp:keywords/>
  <dc:description/>
  <cp:lastModifiedBy>Marzena Jałoszyńska-Zielazna</cp:lastModifiedBy>
  <cp:revision>4</cp:revision>
  <dcterms:created xsi:type="dcterms:W3CDTF">2024-10-22T11:31:00Z</dcterms:created>
  <dcterms:modified xsi:type="dcterms:W3CDTF">2025-09-23T08:05:00Z</dcterms:modified>
</cp:coreProperties>
</file>