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E29FD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20D90">
        <w:rPr>
          <w:rFonts w:ascii="Arial" w:hAnsi="Arial" w:cs="Arial"/>
          <w:b/>
          <w:bCs/>
          <w:sz w:val="24"/>
          <w:szCs w:val="24"/>
        </w:rPr>
        <w:t>Zarządzenie Nr 36/2018</w:t>
      </w:r>
    </w:p>
    <w:p w14:paraId="38ED8695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20D90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B50DA66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20D90">
        <w:rPr>
          <w:rFonts w:ascii="Arial" w:hAnsi="Arial" w:cs="Arial"/>
          <w:b/>
          <w:bCs/>
          <w:sz w:val="24"/>
          <w:szCs w:val="24"/>
        </w:rPr>
        <w:t>z dnia 20 czerwca 2018 roku</w:t>
      </w:r>
    </w:p>
    <w:p w14:paraId="37D72D7B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8AAE3" w14:textId="6E4DE578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20D90">
        <w:rPr>
          <w:rFonts w:ascii="Arial" w:hAnsi="Arial" w:cs="Arial"/>
          <w:b/>
          <w:bCs/>
          <w:sz w:val="24"/>
          <w:szCs w:val="24"/>
        </w:rPr>
        <w:t>w sprawie zmian w planie</w:t>
      </w:r>
      <w:bookmarkStart w:id="0" w:name="_GoBack"/>
      <w:bookmarkEnd w:id="0"/>
      <w:r w:rsidRPr="00E20D90">
        <w:rPr>
          <w:rFonts w:ascii="Arial" w:hAnsi="Arial" w:cs="Arial"/>
          <w:b/>
          <w:bCs/>
          <w:sz w:val="24"/>
          <w:szCs w:val="24"/>
        </w:rPr>
        <w:t xml:space="preserve"> wydatków budżetu </w:t>
      </w:r>
    </w:p>
    <w:p w14:paraId="62C0B32F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20D90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15A7016C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2EE3C90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8964038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E20D90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E20D90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20D90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E20D90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72A915D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1781A3" w14:textId="77777777" w:rsidR="00E20D90" w:rsidRPr="00E20D90" w:rsidRDefault="00E20D90" w:rsidP="00E20D9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BD536C9" w14:textId="77777777" w:rsidR="00E20D90" w:rsidRPr="00E20D90" w:rsidRDefault="00E20D90" w:rsidP="00E20D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0D90">
        <w:rPr>
          <w:rFonts w:ascii="Arial" w:hAnsi="Arial" w:cs="Arial"/>
          <w:b/>
          <w:bCs/>
          <w:sz w:val="24"/>
          <w:szCs w:val="24"/>
        </w:rPr>
        <w:t>§ 1.</w:t>
      </w:r>
      <w:r w:rsidRPr="00E20D90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E20D90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6DA39E6D" w14:textId="77777777" w:rsidR="00E20D90" w:rsidRPr="00E20D90" w:rsidRDefault="00E20D90" w:rsidP="00E20D90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20D90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E20D90">
        <w:rPr>
          <w:rFonts w:ascii="Arial" w:hAnsi="Arial" w:cs="Arial"/>
          <w:color w:val="000000"/>
          <w:sz w:val="24"/>
          <w:szCs w:val="24"/>
        </w:rPr>
        <w:br/>
        <w:t>ustala się wydatki budżetu w kwocie 32.190.419,71 zł, w tym:</w:t>
      </w:r>
    </w:p>
    <w:p w14:paraId="39019A88" w14:textId="77777777" w:rsidR="00E20D90" w:rsidRPr="00E20D90" w:rsidRDefault="00E20D90" w:rsidP="00E20D9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E20D90">
        <w:rPr>
          <w:rFonts w:ascii="Arial" w:hAnsi="Arial" w:cs="Arial"/>
          <w:color w:val="000000"/>
          <w:sz w:val="24"/>
          <w:szCs w:val="24"/>
        </w:rPr>
        <w:t>- wydatki bieżące      – 20.520.869,66 zł,</w:t>
      </w:r>
    </w:p>
    <w:p w14:paraId="0D9232A5" w14:textId="77777777" w:rsidR="00E20D90" w:rsidRPr="00E20D90" w:rsidRDefault="00E20D90" w:rsidP="00E20D9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E20D90">
        <w:rPr>
          <w:rFonts w:ascii="Arial" w:hAnsi="Arial" w:cs="Arial"/>
          <w:color w:val="000000"/>
          <w:sz w:val="24"/>
          <w:szCs w:val="24"/>
        </w:rPr>
        <w:t>- wydatki majątkowe – 11.669.550,05 zł.</w:t>
      </w:r>
    </w:p>
    <w:p w14:paraId="3CAD923F" w14:textId="77777777" w:rsidR="00E20D90" w:rsidRPr="00E20D90" w:rsidRDefault="00E20D90" w:rsidP="00E20D9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0D90">
        <w:rPr>
          <w:rFonts w:ascii="Arial" w:hAnsi="Arial" w:cs="Arial"/>
          <w:color w:val="000000"/>
          <w:sz w:val="24"/>
          <w:szCs w:val="24"/>
        </w:rPr>
        <w:t>2. Zmienia się</w:t>
      </w:r>
      <w:r w:rsidRPr="00E20D90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2018 rok, zgodnie</w:t>
      </w:r>
      <w:r w:rsidRPr="00E20D90">
        <w:rPr>
          <w:rFonts w:ascii="Arial" w:hAnsi="Arial" w:cs="Arial"/>
          <w:sz w:val="24"/>
          <w:szCs w:val="24"/>
        </w:rPr>
        <w:br/>
        <w:t>z załącznikiem nr 2 do Zarządzenia.</w:t>
      </w:r>
    </w:p>
    <w:p w14:paraId="69D05E77" w14:textId="77777777" w:rsidR="00E20D90" w:rsidRPr="00E20D90" w:rsidRDefault="00E20D90" w:rsidP="00E20D90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79C4E46D" w14:textId="77777777" w:rsidR="00E20D90" w:rsidRPr="00E20D90" w:rsidRDefault="00E20D90" w:rsidP="00E20D9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20D90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E20D90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117C2AB4" w14:textId="77777777" w:rsidR="00E20D90" w:rsidRPr="00E20D90" w:rsidRDefault="00E20D90" w:rsidP="00E20D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AC76CD5" w14:textId="77777777" w:rsidR="007D07F4" w:rsidRDefault="007D07F4"/>
    <w:sectPr w:rsidR="007D07F4" w:rsidSect="00E127E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C9"/>
    <w:rsid w:val="003261E2"/>
    <w:rsid w:val="00546076"/>
    <w:rsid w:val="007D07F4"/>
    <w:rsid w:val="008F2303"/>
    <w:rsid w:val="00A604C9"/>
    <w:rsid w:val="00A67D1C"/>
    <w:rsid w:val="00CC44E7"/>
    <w:rsid w:val="00E2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A6E8"/>
  <w15:chartTrackingRefBased/>
  <w15:docId w15:val="{5CE43931-45F1-482D-A6D5-46BDDC99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20D9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2018-06-20T07:59:00Z</dcterms:created>
  <dcterms:modified xsi:type="dcterms:W3CDTF">2018-06-20T08:58:00Z</dcterms:modified>
</cp:coreProperties>
</file>