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5FC" w:rsidRDefault="002865FC" w:rsidP="002865FC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bookmarkStart w:id="0" w:name="_GoBack"/>
      <w:bookmarkEnd w:id="0"/>
      <w:r>
        <w:rPr>
          <w:rFonts w:ascii="Calibri Light" w:hAnsi="Calibri Light" w:cs="Calibri Light"/>
          <w:b/>
          <w:bCs/>
          <w:sz w:val="32"/>
          <w:szCs w:val="32"/>
        </w:rPr>
        <w:t>O G Ł O S Z E N I E</w:t>
      </w:r>
    </w:p>
    <w:p w:rsidR="002865FC" w:rsidRDefault="002865FC" w:rsidP="002865FC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(Dz.U. z 2024 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  I przetargu ustnego nieograniczonego  który odbędzie się w </w:t>
      </w:r>
      <w:r>
        <w:rPr>
          <w:rFonts w:ascii="Calibri Light" w:hAnsi="Calibri Light" w:cs="Calibri Light"/>
          <w:b/>
          <w:bCs/>
        </w:rPr>
        <w:t>dniu 18 września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  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2865FC" w:rsidRDefault="002865FC" w:rsidP="002865FC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r>
        <w:rPr>
          <w:rFonts w:ascii="Calibri Light" w:hAnsi="Calibri Light" w:cs="Calibri Light"/>
          <w:bCs/>
        </w:rPr>
        <w:t>Czeska Wieś.</w:t>
      </w:r>
    </w:p>
    <w:p w:rsidR="002865FC" w:rsidRDefault="002865FC" w:rsidP="002865FC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Opis nieruchomości : </w:t>
      </w:r>
      <w:r>
        <w:rPr>
          <w:rFonts w:ascii="Calibri Light" w:hAnsi="Calibri Light" w:cs="Calibri Light"/>
          <w:bCs/>
        </w:rPr>
        <w:t xml:space="preserve">nieruchomość stanowiąca działkę nr 457/2, arkusz mapy 2, o powierzchni 0,1200 ha, numer jednostki rejestrowej G110, użytek RII, położona w Czeskiej Wsi, zapisana         w księdze wieczystej nr OP1B/00020832/9. Działka niezabudowana, zagospodarowana jako łąka, graniczy z nieruchomościami gruntowymi zabudowanymi i  niezabudowanych. Teren równy bez pofałdowań, działka w kształcie prostokąta. Położona przy drodze o nawierzchni nie urządzonej    z dala od drogi o  nawierzchni asfaltowej. Działka nie jest ogrodzona , nie jest zabudowana, nie jest uzbrojona z możliwością podłączenia do sieci elektrycznej i </w:t>
      </w:r>
      <w:proofErr w:type="spellStart"/>
      <w:r>
        <w:rPr>
          <w:rFonts w:ascii="Calibri Light" w:hAnsi="Calibri Light" w:cs="Calibri Light"/>
          <w:bCs/>
        </w:rPr>
        <w:t>wodno</w:t>
      </w:r>
      <w:proofErr w:type="spellEnd"/>
      <w:r>
        <w:rPr>
          <w:rFonts w:ascii="Calibri Light" w:hAnsi="Calibri Light" w:cs="Calibri Light"/>
          <w:bCs/>
        </w:rPr>
        <w:t xml:space="preserve">–kanalizacyjnej. </w:t>
      </w:r>
    </w:p>
    <w:p w:rsidR="002865FC" w:rsidRDefault="002865FC" w:rsidP="002865FC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2865FC" w:rsidRDefault="002865FC" w:rsidP="002865FC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2865FC" w:rsidRDefault="002865FC" w:rsidP="002865FC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2865FC" w:rsidRDefault="002865FC" w:rsidP="002865FC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w sąsiedztwie nieruchomości zabudowanych i niezabudowanych. 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2865FC" w:rsidRDefault="002865FC" w:rsidP="002865FC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 xml:space="preserve">w drodze I przetargu ustnego nieograniczonego. 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55.500,00 zł</w:t>
      </w:r>
      <w:r>
        <w:rPr>
          <w:rFonts w:ascii="Calibri Light" w:hAnsi="Calibri Light" w:cs="Calibri Light"/>
          <w:bCs/>
        </w:rPr>
        <w:t xml:space="preserve"> ( słownie  : pięćdziesiąt pięć tysięcy pięćset złotych  00/100). </w:t>
      </w:r>
    </w:p>
    <w:p w:rsidR="002865FC" w:rsidRDefault="002865FC" w:rsidP="002865FC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  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2865FC" w:rsidRDefault="002865FC" w:rsidP="002865FC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2865FC" w:rsidRDefault="002865FC" w:rsidP="002865FC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2865FC" w:rsidRDefault="002865FC" w:rsidP="002865FC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2865FC" w:rsidRDefault="002865FC" w:rsidP="002865FC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2865FC" w:rsidRDefault="002865FC" w:rsidP="002865FC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 </w:t>
      </w:r>
      <w:r>
        <w:rPr>
          <w:rFonts w:ascii="Calibri Light" w:hAnsi="Calibri Light" w:cs="Calibri Light"/>
          <w:b/>
          <w:bCs/>
        </w:rPr>
        <w:t>18.09.2025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 w pokoju numer 15, I piętro, Urzędu Gminy w Olszance.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5.000,-zł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10.09.2025 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do godziny 14</w:t>
      </w:r>
      <w:r>
        <w:rPr>
          <w:rFonts w:ascii="Calibri Light" w:hAnsi="Calibri Light" w:cs="Calibri Light"/>
          <w:b/>
          <w:vertAlign w:val="superscript"/>
        </w:rPr>
        <w:t>00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lastRenderedPageBreak/>
        <w:t xml:space="preserve">na konto Urzędu,  Bank Spółdzielczy Grodków – Łosiów Nr 08887000051004011015760203,  przy czym warunkiem dopuszczenia do przetargu jest to, by w wyznaczonym dniu </w:t>
      </w:r>
      <w:r>
        <w:rPr>
          <w:rFonts w:ascii="Calibri Light" w:hAnsi="Calibri Light" w:cs="Calibri Light"/>
          <w:b/>
        </w:rPr>
        <w:t>10</w:t>
      </w:r>
      <w:r>
        <w:rPr>
          <w:rFonts w:ascii="Calibri Light" w:hAnsi="Calibri Light" w:cs="Calibri Light"/>
          <w:b/>
          <w:bCs/>
        </w:rPr>
        <w:t>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 wpłata była odnotowana na koncie Urzędu. Za termin wpłaty uważa się wpływ środków na konto Urzędu Gminy w Olszance.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 Dz.U. z 2017 r., poz. 2278 ), obowiązany jest przedstawić komisji przetargowej aktualne zezwolenie ( lub promesę) ministra właściwego do spraw wewnętrznych na nabycie nieruchomości.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    z podpisem notarialnie poświadczonym lub stawić się na przetargu z współmałżonkiem.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uzyskanej            w przetargu w takim terminie aby w dniu zawarcia umowy została odnotowana na koncie Urzędu Gminy w Olszance.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o przetargu zostaje podane do publicznej wiadomości na tablicy ogłoszeń Urzędu Gminy           w Olszance oraz na tablicy ogłoszeń wsi Czeska Wieś, poprzez jego wywieszenie  na okres </w:t>
      </w:r>
      <w:r>
        <w:rPr>
          <w:rFonts w:ascii="Calibri Light" w:hAnsi="Calibri Light" w:cs="Calibri Light"/>
          <w:b/>
          <w:bCs/>
        </w:rPr>
        <w:t>od dnia 04.08.2025 r., do dnia 18.09.2025r.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2865FC" w:rsidRDefault="002865FC" w:rsidP="002865FC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2865FC" w:rsidRDefault="002865FC" w:rsidP="002865FC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w Urzędzie Gminy w Olszance , telefon  4129-683 wew. 115.</w:t>
      </w:r>
    </w:p>
    <w:p w:rsidR="002865FC" w:rsidRDefault="002865FC" w:rsidP="002865FC">
      <w:pPr>
        <w:ind w:left="4956"/>
        <w:rPr>
          <w:rFonts w:ascii="Calibri Light" w:hAnsi="Calibri Light" w:cs="Calibri Light"/>
        </w:rPr>
      </w:pPr>
    </w:p>
    <w:p w:rsidR="002865FC" w:rsidRDefault="002865FC" w:rsidP="002865FC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2865FC" w:rsidRDefault="002865FC" w:rsidP="002865FC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/-/</w:t>
      </w:r>
      <w:r>
        <w:rPr>
          <w:rFonts w:ascii="Calibri Light" w:hAnsi="Calibri Light" w:cs="Calibri Light"/>
          <w:b/>
        </w:rPr>
        <w:t>Tymoteusz Drebschok</w:t>
      </w:r>
    </w:p>
    <w:p w:rsidR="002865FC" w:rsidRDefault="002865FC" w:rsidP="002865FC">
      <w:pPr>
        <w:ind w:left="4956"/>
        <w:rPr>
          <w:rFonts w:ascii="Calibri Light" w:hAnsi="Calibri Light" w:cs="Calibri Light"/>
        </w:rPr>
      </w:pPr>
    </w:p>
    <w:p w:rsidR="002865FC" w:rsidRDefault="002865FC" w:rsidP="002865F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 04 sierpnia 2025 r.</w:t>
      </w:r>
    </w:p>
    <w:p w:rsidR="002865FC" w:rsidRDefault="002865FC" w:rsidP="002865FC">
      <w:pPr>
        <w:rPr>
          <w:rFonts w:ascii="Calibri Light" w:hAnsi="Calibri Light" w:cs="Calibri Light"/>
        </w:rPr>
      </w:pPr>
    </w:p>
    <w:p w:rsidR="002865FC" w:rsidRDefault="002865FC" w:rsidP="002865FC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</w:p>
    <w:p w:rsidR="002865FC" w:rsidRDefault="002865FC" w:rsidP="002865FC">
      <w:pPr>
        <w:pStyle w:val="Nagwek1"/>
        <w:ind w:left="0"/>
        <w:jc w:val="center"/>
        <w:rPr>
          <w:b/>
          <w:bCs/>
          <w:sz w:val="32"/>
          <w:szCs w:val="32"/>
        </w:rPr>
      </w:pPr>
    </w:p>
    <w:p w:rsidR="002865FC" w:rsidRDefault="002865FC" w:rsidP="002865FC">
      <w:pPr>
        <w:pStyle w:val="Nagwek1"/>
        <w:ind w:left="0"/>
        <w:jc w:val="center"/>
        <w:rPr>
          <w:b/>
          <w:bCs/>
          <w:sz w:val="32"/>
          <w:szCs w:val="32"/>
        </w:rPr>
      </w:pPr>
    </w:p>
    <w:p w:rsidR="002865FC" w:rsidRDefault="002865FC" w:rsidP="002865FC">
      <w:pPr>
        <w:pStyle w:val="Nagwek1"/>
        <w:ind w:left="0"/>
        <w:jc w:val="center"/>
        <w:rPr>
          <w:b/>
          <w:bCs/>
          <w:sz w:val="32"/>
          <w:szCs w:val="32"/>
        </w:rPr>
      </w:pPr>
    </w:p>
    <w:p w:rsidR="002865FC" w:rsidRDefault="002865FC" w:rsidP="002865FC">
      <w:pPr>
        <w:pStyle w:val="Nagwek1"/>
        <w:ind w:left="0"/>
        <w:jc w:val="center"/>
        <w:rPr>
          <w:b/>
          <w:bCs/>
          <w:sz w:val="32"/>
          <w:szCs w:val="32"/>
        </w:rPr>
      </w:pPr>
    </w:p>
    <w:p w:rsidR="002865FC" w:rsidRDefault="002865FC" w:rsidP="002865FC">
      <w:pPr>
        <w:pStyle w:val="Nagwek1"/>
        <w:ind w:left="0"/>
        <w:jc w:val="center"/>
        <w:rPr>
          <w:b/>
          <w:bCs/>
          <w:sz w:val="32"/>
          <w:szCs w:val="32"/>
        </w:rPr>
      </w:pPr>
    </w:p>
    <w:p w:rsidR="002865FC" w:rsidRPr="00791B06" w:rsidRDefault="002865FC">
      <w:pPr>
        <w:rPr>
          <w:rFonts w:ascii="Calibri Light" w:hAnsi="Calibri Light" w:cs="Calibri Light"/>
        </w:rPr>
      </w:pPr>
    </w:p>
    <w:sectPr w:rsidR="002865FC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0E0D14"/>
    <w:rsid w:val="00124F2E"/>
    <w:rsid w:val="001D7C45"/>
    <w:rsid w:val="001F2A93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421D65"/>
    <w:rsid w:val="004A7455"/>
    <w:rsid w:val="004B4F57"/>
    <w:rsid w:val="004D0AB1"/>
    <w:rsid w:val="004F7AF7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8700E"/>
    <w:rsid w:val="00994BE4"/>
    <w:rsid w:val="00A17179"/>
    <w:rsid w:val="00A507F7"/>
    <w:rsid w:val="00AA04FB"/>
    <w:rsid w:val="00B01B66"/>
    <w:rsid w:val="00B55045"/>
    <w:rsid w:val="00B71ADD"/>
    <w:rsid w:val="00C11A42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72C2E-8DC2-46C9-A320-5A72831E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1163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67</cp:revision>
  <cp:lastPrinted>2024-03-14T12:02:00Z</cp:lastPrinted>
  <dcterms:created xsi:type="dcterms:W3CDTF">2023-02-27T08:21:00Z</dcterms:created>
  <dcterms:modified xsi:type="dcterms:W3CDTF">2025-08-04T12:24:00Z</dcterms:modified>
</cp:coreProperties>
</file>