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EBD2" w14:textId="64EFBBCA" w:rsidR="008923D1" w:rsidRPr="00AE7374" w:rsidRDefault="008923D1" w:rsidP="00AF7925">
      <w:pPr>
        <w:autoSpaceDE w:val="0"/>
        <w:autoSpaceDN w:val="0"/>
        <w:adjustRightInd w:val="0"/>
        <w:spacing w:after="60" w:line="240" w:lineRule="auto"/>
        <w:jc w:val="both"/>
        <w:rPr>
          <w:rFonts w:ascii="Garamond" w:hAnsi="Garamond" w:cs="Calibri"/>
          <w:sz w:val="20"/>
          <w:szCs w:val="20"/>
        </w:rPr>
      </w:pPr>
      <w:bookmarkStart w:id="0" w:name="_Hlk533684380"/>
      <w:r w:rsidRPr="00AE7374">
        <w:rPr>
          <w:rFonts w:ascii="Garamond" w:hAnsi="Garamond" w:cs="Calibri"/>
          <w:sz w:val="20"/>
          <w:szCs w:val="20"/>
        </w:rPr>
        <w:t>W związku z zapisami art. 13</w:t>
      </w:r>
      <w:r w:rsidR="00AF7925" w:rsidRPr="00AE7374">
        <w:rPr>
          <w:rFonts w:ascii="Garamond" w:hAnsi="Garamond" w:cs="Calibri"/>
          <w:sz w:val="20"/>
          <w:szCs w:val="20"/>
        </w:rPr>
        <w:t xml:space="preserve"> ust. 1 i 2</w:t>
      </w:r>
      <w:r w:rsidRPr="00AE7374">
        <w:rPr>
          <w:rFonts w:ascii="Garamond" w:hAnsi="Garamond" w:cs="Calibri"/>
          <w:sz w:val="20"/>
          <w:szCs w:val="20"/>
        </w:rPr>
        <w:t xml:space="preserve"> ROZPORZĄDZENIA PARLAMENTU EUROPEJSKIEGO I RADY (UE) 2016/679 z</w:t>
      </w:r>
      <w:r w:rsidR="00AF7925" w:rsidRPr="00AE7374"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dnia 27 kwietnia 2016 r. w sprawie ochrony osób fizycznych w związku z przetwarzaniem danych osobowych i</w:t>
      </w:r>
      <w:r w:rsidR="00AF7925" w:rsidRPr="00AE7374"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w</w:t>
      </w:r>
      <w:r w:rsidR="00AE7374"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sprawie swobodnego przepływu takich danych oraz uchylenia dyrektywy 95/46/WE (ogólne rozporządzenie o ochronie danych) (Dz. U. UE. z 2016 r., L 119, poz. 1) informujemy, że Administratorem Państwa danych osobowych jest:</w:t>
      </w:r>
    </w:p>
    <w:p w14:paraId="2B2EAA4F" w14:textId="77777777" w:rsidR="001A0CA5" w:rsidRPr="009D1FAD" w:rsidRDefault="001A0CA5" w:rsidP="001A0CA5">
      <w:pPr>
        <w:pStyle w:val="Akapitzlist"/>
        <w:spacing w:before="114" w:after="174" w:line="276" w:lineRule="auto"/>
        <w:jc w:val="center"/>
        <w:rPr>
          <w:rFonts w:ascii="Garamond" w:hAnsi="Garamond"/>
          <w:b/>
          <w:sz w:val="20"/>
          <w:szCs w:val="20"/>
        </w:rPr>
      </w:pPr>
      <w:r w:rsidRPr="009D1FAD">
        <w:rPr>
          <w:rFonts w:ascii="Garamond" w:hAnsi="Garamond" w:cs="Calibri"/>
          <w:b/>
          <w:sz w:val="20"/>
          <w:szCs w:val="20"/>
        </w:rPr>
        <w:t>Wójt Gminy Pokrzywnica, Aleja Jana Pawła II 1, 06-121 Pokrzywnica, tel.: 23 691 87 21</w:t>
      </w:r>
    </w:p>
    <w:p w14:paraId="429AC858" w14:textId="5F977D36" w:rsidR="00844982" w:rsidRPr="009D1FAD" w:rsidRDefault="008923D1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9D1FAD">
        <w:rPr>
          <w:rFonts w:ascii="Garamond" w:hAnsi="Garamond" w:cs="Calibri"/>
          <w:sz w:val="20"/>
          <w:szCs w:val="20"/>
        </w:rPr>
        <w:t>Informujemy że na mocy art. 37 ust. 1 lit. a) RODO Administrator wyznaczył Inspektora Ochrony Danych (IOD), który w jego imieniu nadzoruje sferę przetwarzania danych osobowych.</w:t>
      </w:r>
      <w:r w:rsidR="009D1FAD" w:rsidRPr="009D1FAD">
        <w:rPr>
          <w:rFonts w:ascii="Garamond" w:hAnsi="Garamond" w:cs="Calibri"/>
          <w:sz w:val="20"/>
          <w:szCs w:val="20"/>
        </w:rPr>
        <w:t xml:space="preserve"> </w:t>
      </w:r>
      <w:r w:rsidR="00844982" w:rsidRPr="009D1FAD">
        <w:rPr>
          <w:rFonts w:ascii="Garamond" w:hAnsi="Garamond" w:cs="Calibri"/>
          <w:sz w:val="20"/>
          <w:szCs w:val="20"/>
        </w:rPr>
        <w:t>Z Inspektorem Ochrony Danych Osobowych Wójta Gminy Pokrzywnica można się skontaktować poprzez adres email:</w:t>
      </w:r>
      <w:r w:rsidR="00AC6A45" w:rsidRPr="009D1FAD">
        <w:rPr>
          <w:rFonts w:ascii="Garamond" w:hAnsi="Garamond" w:cs="Calibri"/>
          <w:sz w:val="20"/>
          <w:szCs w:val="20"/>
        </w:rPr>
        <w:t> </w:t>
      </w:r>
      <w:hyperlink r:id="rId7" w:history="1">
        <w:r w:rsidR="00AC6A45" w:rsidRPr="009D1FAD">
          <w:rPr>
            <w:rStyle w:val="Hipercze"/>
            <w:rFonts w:ascii="Garamond" w:hAnsi="Garamond" w:cs="Calibri"/>
            <w:sz w:val="20"/>
            <w:szCs w:val="20"/>
          </w:rPr>
          <w:t>iod@pokrzywnica.pl</w:t>
        </w:r>
      </w:hyperlink>
      <w:r w:rsidR="00844982" w:rsidRPr="009D1FAD">
        <w:rPr>
          <w:rFonts w:ascii="Garamond" w:hAnsi="Garamond" w:cs="Calibri"/>
          <w:sz w:val="20"/>
          <w:szCs w:val="20"/>
        </w:rPr>
        <w:t xml:space="preserve"> lub za pomocą poczty tradycyjnej, kierując pismo na adres Administratora</w:t>
      </w:r>
    </w:p>
    <w:bookmarkEnd w:id="0"/>
    <w:p w14:paraId="3DCB5CDC" w14:textId="610B5323" w:rsidR="00C2067F" w:rsidRPr="00C2067F" w:rsidRDefault="00574833" w:rsidP="00C2067F">
      <w:pPr>
        <w:pStyle w:val="Akapitzlist"/>
        <w:numPr>
          <w:ilvl w:val="0"/>
          <w:numId w:val="1"/>
        </w:numPr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C2067F">
        <w:rPr>
          <w:rFonts w:ascii="Garamond" w:hAnsi="Garamond" w:cs="Calibri"/>
          <w:sz w:val="20"/>
          <w:szCs w:val="20"/>
        </w:rPr>
        <w:t>Państwa</w:t>
      </w:r>
      <w:r w:rsidR="008923D1" w:rsidRPr="00C2067F">
        <w:rPr>
          <w:rFonts w:ascii="Garamond" w:hAnsi="Garamond" w:cs="Calibri"/>
          <w:sz w:val="20"/>
          <w:szCs w:val="20"/>
        </w:rPr>
        <w:t xml:space="preserve"> dane osobowe będą przetwarzane w celu prowadzenia spraw związanych</w:t>
      </w:r>
      <w:r w:rsidR="009D1FAD" w:rsidRPr="00C2067F">
        <w:rPr>
          <w:rFonts w:ascii="Garamond" w:hAnsi="Garamond" w:cs="Calibri"/>
          <w:sz w:val="20"/>
          <w:szCs w:val="20"/>
        </w:rPr>
        <w:t xml:space="preserve"> z</w:t>
      </w:r>
      <w:r w:rsidR="008923D1" w:rsidRPr="00C2067F">
        <w:rPr>
          <w:rFonts w:ascii="Garamond" w:hAnsi="Garamond" w:cs="Calibri"/>
          <w:sz w:val="20"/>
          <w:szCs w:val="20"/>
        </w:rPr>
        <w:t xml:space="preserve"> </w:t>
      </w:r>
      <w:r w:rsidR="00C43E25">
        <w:rPr>
          <w:rFonts w:ascii="Garamond" w:hAnsi="Garamond" w:cs="Calibri"/>
          <w:sz w:val="20"/>
          <w:szCs w:val="20"/>
        </w:rPr>
        <w:t>p</w:t>
      </w:r>
      <w:r w:rsidR="00C43E25" w:rsidRPr="00C43E25">
        <w:rPr>
          <w:rFonts w:ascii="Garamond" w:hAnsi="Garamond" w:cs="Calibri"/>
          <w:sz w:val="20"/>
          <w:szCs w:val="20"/>
        </w:rPr>
        <w:t>rzeprowadzenie</w:t>
      </w:r>
      <w:r w:rsidR="00C43E25">
        <w:rPr>
          <w:rFonts w:ascii="Garamond" w:hAnsi="Garamond" w:cs="Calibri"/>
          <w:sz w:val="20"/>
          <w:szCs w:val="20"/>
        </w:rPr>
        <w:t>m</w:t>
      </w:r>
      <w:r w:rsidR="00C43E25" w:rsidRPr="00C43E25">
        <w:rPr>
          <w:rFonts w:ascii="Garamond" w:hAnsi="Garamond" w:cs="Calibri"/>
          <w:sz w:val="20"/>
          <w:szCs w:val="20"/>
        </w:rPr>
        <w:t xml:space="preserve"> wyborów na </w:t>
      </w:r>
      <w:r w:rsidR="00C43E25" w:rsidRPr="00C43E25">
        <w:rPr>
          <w:rFonts w:ascii="Garamond" w:hAnsi="Garamond" w:cs="Calibri"/>
          <w:sz w:val="20"/>
          <w:szCs w:val="20"/>
        </w:rPr>
        <w:t>ławników</w:t>
      </w:r>
      <w:r w:rsidR="00C43E25" w:rsidRPr="00C43E25">
        <w:rPr>
          <w:rFonts w:ascii="Garamond" w:hAnsi="Garamond" w:cs="Calibri"/>
          <w:sz w:val="20"/>
          <w:szCs w:val="20"/>
        </w:rPr>
        <w:t xml:space="preserve"> sądowych</w:t>
      </w:r>
      <w:r w:rsidR="00C2067F" w:rsidRPr="00C2067F">
        <w:rPr>
          <w:rFonts w:ascii="Garamond" w:hAnsi="Garamond" w:cs="Calibri"/>
          <w:sz w:val="20"/>
          <w:szCs w:val="20"/>
        </w:rPr>
        <w:t>.</w:t>
      </w:r>
    </w:p>
    <w:p w14:paraId="06D61CD3" w14:textId="670C5FD5" w:rsidR="008923D1" w:rsidRPr="001A0CA5" w:rsidRDefault="008923D1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1A0CA5">
        <w:rPr>
          <w:rFonts w:ascii="Garamond" w:hAnsi="Garamond" w:cs="Calibri"/>
          <w:sz w:val="20"/>
          <w:szCs w:val="20"/>
        </w:rPr>
        <w:t xml:space="preserve">Przetwarzanie </w:t>
      </w:r>
      <w:r w:rsidR="00574833" w:rsidRPr="001A0CA5">
        <w:rPr>
          <w:rFonts w:ascii="Garamond" w:hAnsi="Garamond" w:cs="Calibri"/>
          <w:sz w:val="20"/>
          <w:szCs w:val="20"/>
        </w:rPr>
        <w:t>Państwa</w:t>
      </w:r>
      <w:r w:rsidRPr="001A0CA5">
        <w:rPr>
          <w:rFonts w:ascii="Garamond" w:hAnsi="Garamond" w:cs="Calibri"/>
          <w:sz w:val="20"/>
          <w:szCs w:val="20"/>
        </w:rPr>
        <w:t xml:space="preserve"> danych osobowych jest niezbędne w celu wypełnienia obowiązku prawnego na podstawie RODO art. 6 ust. 1 lit c, zgodnie z</w:t>
      </w:r>
      <w:r w:rsidR="001A0CA5" w:rsidRPr="001A0CA5">
        <w:rPr>
          <w:rFonts w:ascii="Garamond" w:hAnsi="Garamond" w:cs="Calibri"/>
          <w:sz w:val="20"/>
          <w:szCs w:val="20"/>
        </w:rPr>
        <w:t xml:space="preserve"> </w:t>
      </w:r>
      <w:r w:rsidR="00C43E25" w:rsidRPr="00C43E25">
        <w:rPr>
          <w:rFonts w:ascii="Garamond" w:hAnsi="Garamond" w:cs="Calibri"/>
          <w:sz w:val="20"/>
          <w:szCs w:val="20"/>
        </w:rPr>
        <w:t xml:space="preserve">Rozdział 7 </w:t>
      </w:r>
      <w:r w:rsidR="00C43E25">
        <w:rPr>
          <w:rFonts w:ascii="Garamond" w:hAnsi="Garamond" w:cs="Calibri"/>
          <w:sz w:val="20"/>
          <w:szCs w:val="20"/>
        </w:rPr>
        <w:t>ustawy</w:t>
      </w:r>
      <w:r w:rsidR="00C43E25" w:rsidRPr="00C43E25">
        <w:rPr>
          <w:rFonts w:ascii="Garamond" w:hAnsi="Garamond" w:cs="Calibri"/>
          <w:sz w:val="20"/>
          <w:szCs w:val="20"/>
        </w:rPr>
        <w:t xml:space="preserve"> z dnia 27 lipca 2001 r. Prawo o ustroju sądów powszechnych</w:t>
      </w:r>
      <w:r w:rsidR="00844982" w:rsidRPr="001A0CA5">
        <w:rPr>
          <w:rFonts w:ascii="Garamond" w:hAnsi="Garamond" w:cs="Calibri"/>
          <w:sz w:val="20"/>
          <w:szCs w:val="20"/>
        </w:rPr>
        <w:t xml:space="preserve"> </w:t>
      </w:r>
      <w:r w:rsidR="009620E7" w:rsidRPr="001A0CA5">
        <w:rPr>
          <w:rFonts w:ascii="Garamond" w:hAnsi="Garamond" w:cs="Calibri"/>
          <w:sz w:val="20"/>
          <w:szCs w:val="20"/>
        </w:rPr>
        <w:t>oraz art. 6 ust. 1 lit a RODO na podstawie zgody. Zgoda jest wymagana, gdy uprawnienie do przetwarzania danych</w:t>
      </w:r>
      <w:r w:rsidR="0005463B" w:rsidRPr="001A0CA5">
        <w:rPr>
          <w:rFonts w:ascii="Garamond" w:hAnsi="Garamond" w:cs="Calibri"/>
          <w:sz w:val="20"/>
          <w:szCs w:val="20"/>
        </w:rPr>
        <w:t xml:space="preserve"> </w:t>
      </w:r>
      <w:r w:rsidR="009620E7" w:rsidRPr="001A0CA5">
        <w:rPr>
          <w:rFonts w:ascii="Garamond" w:hAnsi="Garamond" w:cs="Calibri"/>
          <w:sz w:val="20"/>
          <w:szCs w:val="20"/>
        </w:rPr>
        <w:t>osobowych nie wynika wprost z przepisów prawa, np.</w:t>
      </w:r>
      <w:r w:rsidR="00E52B8F" w:rsidRPr="001A0CA5">
        <w:rPr>
          <w:rFonts w:ascii="Garamond" w:hAnsi="Garamond" w:cs="Calibri"/>
          <w:sz w:val="20"/>
          <w:szCs w:val="20"/>
        </w:rPr>
        <w:t>:</w:t>
      </w:r>
      <w:r w:rsidR="009620E7" w:rsidRPr="001A0CA5">
        <w:rPr>
          <w:rFonts w:ascii="Garamond" w:hAnsi="Garamond" w:cs="Calibri"/>
          <w:sz w:val="20"/>
          <w:szCs w:val="20"/>
        </w:rPr>
        <w:t xml:space="preserve"> podanie nr telefonu, adresu e-mail.</w:t>
      </w:r>
    </w:p>
    <w:p w14:paraId="5F1C7DAD" w14:textId="4F25A9C4" w:rsidR="008923D1" w:rsidRPr="00AE7374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Podanie przez </w:t>
      </w:r>
      <w:r w:rsidR="00574833">
        <w:rPr>
          <w:rFonts w:ascii="Garamond" w:hAnsi="Garamond" w:cs="Calibri"/>
          <w:sz w:val="20"/>
          <w:szCs w:val="20"/>
        </w:rPr>
        <w:t>Państwa</w:t>
      </w:r>
      <w:r w:rsidRPr="00AE7374">
        <w:rPr>
          <w:rFonts w:ascii="Garamond" w:hAnsi="Garamond" w:cs="Calibri"/>
          <w:sz w:val="20"/>
          <w:szCs w:val="20"/>
        </w:rPr>
        <w:t xml:space="preserve"> danych osobowych niezbędnych do realizacji zadań o których mowa powyżej jest obowiązkowe (</w:t>
      </w:r>
      <w:r w:rsidR="0005463B" w:rsidRPr="00AE7374">
        <w:rPr>
          <w:rFonts w:ascii="Garamond" w:hAnsi="Garamond" w:cs="Calibri"/>
          <w:sz w:val="20"/>
          <w:szCs w:val="20"/>
        </w:rPr>
        <w:t>wymogiem ustawy na podstawie, których działa administrator, jeżeli odmówi</w:t>
      </w:r>
      <w:r w:rsidR="00574833">
        <w:rPr>
          <w:rFonts w:ascii="Garamond" w:hAnsi="Garamond" w:cs="Calibri"/>
          <w:sz w:val="20"/>
          <w:szCs w:val="20"/>
        </w:rPr>
        <w:t>ą Państwo</w:t>
      </w:r>
      <w:r w:rsidR="0005463B" w:rsidRPr="00AE7374">
        <w:rPr>
          <w:rFonts w:ascii="Garamond" w:hAnsi="Garamond" w:cs="Calibri"/>
          <w:sz w:val="20"/>
          <w:szCs w:val="20"/>
        </w:rPr>
        <w:t xml:space="preserve"> podania danych lub poda</w:t>
      </w:r>
      <w:r w:rsidR="00574833">
        <w:rPr>
          <w:rFonts w:ascii="Garamond" w:hAnsi="Garamond" w:cs="Calibri"/>
          <w:sz w:val="20"/>
          <w:szCs w:val="20"/>
        </w:rPr>
        <w:t>dzą</w:t>
      </w:r>
      <w:r w:rsidR="0005463B" w:rsidRPr="00AE7374">
        <w:rPr>
          <w:rFonts w:ascii="Garamond" w:hAnsi="Garamond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AE7374">
        <w:rPr>
          <w:rFonts w:ascii="Garamond" w:hAnsi="Garamond" w:cs="Calibri"/>
          <w:sz w:val="20"/>
          <w:szCs w:val="20"/>
        </w:rPr>
        <w:t>), podanie danych dodatkowych (</w:t>
      </w:r>
      <w:r w:rsidR="0005463B" w:rsidRPr="00AE7374">
        <w:rPr>
          <w:rFonts w:ascii="Garamond" w:hAnsi="Garamond" w:cs="Calibri"/>
          <w:sz w:val="20"/>
          <w:szCs w:val="20"/>
        </w:rPr>
        <w:t xml:space="preserve">np.: </w:t>
      </w:r>
      <w:r w:rsidRPr="00AE7374">
        <w:rPr>
          <w:rFonts w:ascii="Garamond" w:hAnsi="Garamond" w:cs="Calibri"/>
          <w:sz w:val="20"/>
          <w:szCs w:val="20"/>
        </w:rPr>
        <w:t>kontaktowych) jest dobrowolne</w:t>
      </w:r>
      <w:r w:rsidR="0005463B" w:rsidRPr="00AE7374">
        <w:rPr>
          <w:rFonts w:ascii="Garamond" w:hAnsi="Garamond" w:cs="Calibri"/>
          <w:sz w:val="20"/>
          <w:szCs w:val="20"/>
        </w:rPr>
        <w:t xml:space="preserve"> i odbywa się na podstawie </w:t>
      </w:r>
      <w:r w:rsidR="00574833">
        <w:rPr>
          <w:rFonts w:ascii="Garamond" w:hAnsi="Garamond" w:cs="Calibri"/>
          <w:sz w:val="20"/>
          <w:szCs w:val="20"/>
        </w:rPr>
        <w:t>Państwa</w:t>
      </w:r>
      <w:r w:rsidR="0005463B" w:rsidRPr="00AE7374">
        <w:rPr>
          <w:rFonts w:ascii="Garamond" w:hAnsi="Garamond" w:cs="Calibri"/>
          <w:sz w:val="20"/>
          <w:szCs w:val="20"/>
        </w:rPr>
        <w:t xml:space="preserve"> zgody, która może być cofnięta w dowolnym momencie</w:t>
      </w:r>
      <w:r w:rsidRPr="00AE7374">
        <w:rPr>
          <w:rFonts w:ascii="Garamond" w:hAnsi="Garamond" w:cs="Calibri"/>
          <w:sz w:val="20"/>
          <w:szCs w:val="20"/>
        </w:rPr>
        <w:t>.</w:t>
      </w:r>
    </w:p>
    <w:p w14:paraId="630E4A6F" w14:textId="6B4E63AC" w:rsidR="008923D1" w:rsidRPr="00AE7374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C2AD237" w:rsidR="008923D1" w:rsidRPr="00AE7374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AE7374">
        <w:rPr>
          <w:rFonts w:ascii="Garamond" w:hAnsi="Garamond" w:cs="Calibri"/>
          <w:sz w:val="20"/>
          <w:szCs w:val="20"/>
        </w:rPr>
        <w:t xml:space="preserve"> np.: informatyczne, telekomunikacyjne, pocztowe i inne</w:t>
      </w:r>
      <w:r w:rsidRPr="00AE7374">
        <w:rPr>
          <w:rFonts w:ascii="Garamond" w:hAnsi="Garamond" w:cs="Calibri"/>
          <w:sz w:val="20"/>
          <w:szCs w:val="20"/>
        </w:rPr>
        <w:t>.</w:t>
      </w:r>
    </w:p>
    <w:p w14:paraId="61AE9907" w14:textId="4EA63385" w:rsidR="008923D1" w:rsidRPr="00AE7374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Dane osobowe przetwarzane przez Administratora przechowywane będą przez okres niezbędny do realizacji celu dla jakiego zostały zebrane (</w:t>
      </w:r>
      <w:r w:rsidR="00C43E25">
        <w:rPr>
          <w:rFonts w:ascii="Garamond" w:hAnsi="Garamond" w:cs="Calibri"/>
          <w:sz w:val="20"/>
          <w:szCs w:val="20"/>
        </w:rPr>
        <w:t>5 lat</w:t>
      </w:r>
      <w:r w:rsidRPr="00AE7374">
        <w:rPr>
          <w:rFonts w:ascii="Garamond" w:hAnsi="Garamond" w:cs="Calibri"/>
          <w:sz w:val="20"/>
          <w:szCs w:val="20"/>
        </w:rPr>
        <w:t>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</w:t>
      </w:r>
      <w:r w:rsidR="00AE7374"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zakresu działania archiwów zakładowych</w:t>
      </w:r>
      <w:r w:rsidR="007A15B7" w:rsidRPr="00AE7374">
        <w:rPr>
          <w:rFonts w:ascii="Garamond" w:hAnsi="Garamond" w:cs="Calibri"/>
          <w:sz w:val="20"/>
          <w:szCs w:val="20"/>
        </w:rPr>
        <w:t>,</w:t>
      </w:r>
      <w:r w:rsidR="007A15B7" w:rsidRPr="00AE7374">
        <w:rPr>
          <w:rFonts w:ascii="Garamond" w:hAnsi="Garamond"/>
          <w:sz w:val="20"/>
          <w:szCs w:val="20"/>
        </w:rPr>
        <w:t xml:space="preserve"> a </w:t>
      </w:r>
      <w:r w:rsidR="007A15B7" w:rsidRPr="00AE7374">
        <w:rPr>
          <w:rFonts w:ascii="Garamond" w:hAnsi="Garamond" w:cs="Calibri"/>
          <w:sz w:val="20"/>
          <w:szCs w:val="20"/>
        </w:rPr>
        <w:t xml:space="preserve">następnie dla wypełnienia obowiązku archiwizacji dokumentów wynikającego z ustawy z dnia 14 lipca 1983 r. o narodowym zasobie archiwalnym i archiwach. </w:t>
      </w:r>
      <w:r w:rsidRPr="00AE7374">
        <w:rPr>
          <w:rFonts w:ascii="Garamond" w:hAnsi="Garamond" w:cs="Calibri"/>
          <w:sz w:val="20"/>
          <w:szCs w:val="20"/>
        </w:rPr>
        <w:t>W przypadku przetwarzania na podstawie zgody dane będą przechowywane do chwili ustania celu w</w:t>
      </w:r>
      <w:r w:rsidR="00AC6A45" w:rsidRPr="00AE7374">
        <w:rPr>
          <w:rFonts w:ascii="Garamond" w:hAnsi="Garamond" w:cs="Calibri"/>
          <w:sz w:val="20"/>
          <w:szCs w:val="20"/>
        </w:rPr>
        <w:t> </w:t>
      </w:r>
      <w:r w:rsidRPr="00AE7374">
        <w:rPr>
          <w:rFonts w:ascii="Garamond" w:hAnsi="Garamond" w:cs="Calibri"/>
          <w:sz w:val="20"/>
          <w:szCs w:val="20"/>
        </w:rPr>
        <w:t>jakim została zebrana lub do wycofania zgody.</w:t>
      </w:r>
    </w:p>
    <w:p w14:paraId="0231826E" w14:textId="043CCA36" w:rsidR="008923D1" w:rsidRPr="00AE7374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Przysługuje </w:t>
      </w:r>
      <w:r w:rsidR="00574833">
        <w:rPr>
          <w:rFonts w:ascii="Garamond" w:hAnsi="Garamond" w:cs="Calibri"/>
          <w:sz w:val="20"/>
          <w:szCs w:val="20"/>
        </w:rPr>
        <w:t>Państwu</w:t>
      </w:r>
      <w:r w:rsidRPr="00AE7374">
        <w:rPr>
          <w:rFonts w:ascii="Garamond" w:hAnsi="Garamond" w:cs="Calibri"/>
          <w:sz w:val="20"/>
          <w:szCs w:val="20"/>
        </w:rPr>
        <w:t xml:space="preserve">, </w:t>
      </w:r>
      <w:r w:rsidRPr="00AE7374">
        <w:rPr>
          <w:rFonts w:ascii="Garamond" w:hAnsi="Garamond" w:cs="Calibri"/>
          <w:b/>
          <w:sz w:val="20"/>
          <w:szCs w:val="20"/>
        </w:rPr>
        <w:t>z wyjątkami zastrzeżonymi przepisami prawa</w:t>
      </w:r>
      <w:r w:rsidRPr="00AE7374">
        <w:rPr>
          <w:rFonts w:ascii="Garamond" w:hAnsi="Garamond" w:cs="Calibri"/>
          <w:sz w:val="20"/>
          <w:szCs w:val="20"/>
        </w:rPr>
        <w:t>, możliwość:</w:t>
      </w:r>
    </w:p>
    <w:p w14:paraId="4065641E" w14:textId="2CDB4BB9" w:rsidR="008923D1" w:rsidRPr="00AE7374" w:rsidRDefault="008923D1" w:rsidP="00AC6A4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dostępu do danych osobowych jej/jego dotyczącyc</w:t>
      </w:r>
      <w:r w:rsidR="00E92F48" w:rsidRPr="00AE7374">
        <w:rPr>
          <w:rFonts w:ascii="Garamond" w:hAnsi="Garamond" w:cs="Calibri"/>
          <w:sz w:val="20"/>
          <w:szCs w:val="20"/>
        </w:rPr>
        <w:t>h (art. 15 RODO)</w:t>
      </w:r>
      <w:r w:rsidRPr="00AE7374">
        <w:rPr>
          <w:rFonts w:ascii="Garamond" w:hAnsi="Garamond" w:cs="Calibri"/>
          <w:sz w:val="20"/>
          <w:szCs w:val="20"/>
        </w:rPr>
        <w:t>,</w:t>
      </w:r>
    </w:p>
    <w:p w14:paraId="0CBEA88C" w14:textId="4EB72E2A" w:rsidR="008923D1" w:rsidRPr="00AE7374" w:rsidRDefault="008923D1" w:rsidP="00AC6A4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żądania sprostowania danych osobowych</w:t>
      </w:r>
      <w:r w:rsidR="00E92F48" w:rsidRPr="00AE7374">
        <w:rPr>
          <w:rFonts w:ascii="Garamond" w:hAnsi="Garamond" w:cs="Calibri"/>
          <w:sz w:val="20"/>
          <w:szCs w:val="20"/>
        </w:rPr>
        <w:t xml:space="preserve"> (art. 16 RODO)</w:t>
      </w:r>
      <w:r w:rsidRPr="00AE7374">
        <w:rPr>
          <w:rFonts w:ascii="Garamond" w:hAnsi="Garamond" w:cs="Calibri"/>
          <w:sz w:val="20"/>
          <w:szCs w:val="20"/>
        </w:rPr>
        <w:t>,</w:t>
      </w:r>
    </w:p>
    <w:p w14:paraId="0954BE95" w14:textId="35C3D1F2" w:rsidR="008923D1" w:rsidRPr="00AE7374" w:rsidRDefault="008923D1" w:rsidP="00AC6A4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usunięcia lub ograniczenia przetwarzania danych osobowych</w:t>
      </w:r>
      <w:r w:rsidR="009418DE" w:rsidRPr="00AE7374">
        <w:rPr>
          <w:rFonts w:ascii="Garamond" w:hAnsi="Garamond" w:cs="Calibri"/>
          <w:sz w:val="20"/>
          <w:szCs w:val="20"/>
        </w:rPr>
        <w:t xml:space="preserve"> (art. 17, 18 RODO)</w:t>
      </w:r>
      <w:r w:rsidRPr="00AE7374">
        <w:rPr>
          <w:rFonts w:ascii="Garamond" w:hAnsi="Garamond" w:cs="Calibri"/>
          <w:sz w:val="20"/>
          <w:szCs w:val="20"/>
        </w:rPr>
        <w:t>,</w:t>
      </w:r>
    </w:p>
    <w:p w14:paraId="132004B1" w14:textId="0C760601" w:rsidR="008923D1" w:rsidRPr="00AE7374" w:rsidRDefault="008923D1" w:rsidP="00AC6A4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wniesienia sprzeciwu wobec przetwarzania danych osobowych</w:t>
      </w:r>
      <w:r w:rsidR="009418DE" w:rsidRPr="00AE7374">
        <w:rPr>
          <w:rFonts w:ascii="Garamond" w:hAnsi="Garamond" w:cs="Calibri"/>
          <w:sz w:val="20"/>
          <w:szCs w:val="20"/>
        </w:rPr>
        <w:t xml:space="preserve"> (art. 21 RODO)</w:t>
      </w:r>
      <w:r w:rsidRPr="00AE7374">
        <w:rPr>
          <w:rFonts w:ascii="Garamond" w:hAnsi="Garamond" w:cs="Calibri"/>
          <w:sz w:val="20"/>
          <w:szCs w:val="20"/>
        </w:rPr>
        <w:t>.</w:t>
      </w:r>
    </w:p>
    <w:p w14:paraId="4E60B45F" w14:textId="77777777" w:rsidR="008923D1" w:rsidRPr="00AE7374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AE7374">
        <w:rPr>
          <w:rStyle w:val="Hipercze"/>
          <w:rFonts w:ascii="Garamond" w:hAnsi="Garamond" w:cs="Calibri"/>
          <w:sz w:val="20"/>
          <w:szCs w:val="20"/>
        </w:rPr>
        <w:t>iod@pokrzywnica.pl.</w:t>
      </w:r>
    </w:p>
    <w:p w14:paraId="32B64F80" w14:textId="7700D4B8" w:rsidR="008923D1" w:rsidRPr="00AE7374" w:rsidRDefault="008923D1" w:rsidP="0076113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b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Przysługuje Państwu prawo wniesienia skargi do organu nadzorczego na niezgodne z RODO przetwarzanie Państwa danych osobowych. Organem właściwym dla ww. skargi jest:</w:t>
      </w:r>
      <w:r w:rsidR="0023540C" w:rsidRPr="00AE7374">
        <w:rPr>
          <w:rFonts w:ascii="Garamond" w:hAnsi="Garamond" w:cs="Calibri"/>
          <w:sz w:val="20"/>
          <w:szCs w:val="20"/>
        </w:rPr>
        <w:t xml:space="preserve"> </w:t>
      </w:r>
      <w:r w:rsidRPr="00AE7374">
        <w:rPr>
          <w:rFonts w:ascii="Garamond" w:hAnsi="Garamond" w:cs="Calibri"/>
          <w:b/>
          <w:sz w:val="20"/>
          <w:szCs w:val="20"/>
        </w:rPr>
        <w:t>Prezes Urzędu Ochrony Danych Osobowych, ul. Stawki 2, 00-193 Warszawa</w:t>
      </w:r>
    </w:p>
    <w:p w14:paraId="1714AA68" w14:textId="77777777" w:rsidR="008923D1" w:rsidRPr="00AE7374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Przetwarzanie danych osobowych nie podlega zautomatyzowanemu podejmowaniu decyzji oraz profilowaniu.</w:t>
      </w:r>
    </w:p>
    <w:p w14:paraId="0EDA2782" w14:textId="77777777" w:rsidR="008923D1" w:rsidRPr="00AE7374" w:rsidRDefault="008923D1" w:rsidP="00892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Garamond" w:hAnsi="Garamond" w:cs="Calibri"/>
          <w:sz w:val="20"/>
          <w:szCs w:val="20"/>
        </w:rPr>
      </w:pPr>
      <w:r w:rsidRPr="00AE7374">
        <w:rPr>
          <w:rFonts w:ascii="Garamond" w:hAnsi="Garamond" w:cs="Calibri"/>
          <w:sz w:val="20"/>
          <w:szCs w:val="20"/>
        </w:rPr>
        <w:t>Dane nie będą przekazywane do państw trzecich ani organizacji międzynarodowych.</w:t>
      </w:r>
    </w:p>
    <w:p w14:paraId="593D5570" w14:textId="4EEA2730" w:rsidR="00496222" w:rsidRPr="001A0CA5" w:rsidRDefault="008923D1" w:rsidP="004C247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Garamond" w:hAnsi="Garamond"/>
          <w:sz w:val="20"/>
          <w:szCs w:val="20"/>
        </w:rPr>
      </w:pPr>
      <w:r w:rsidRPr="001A0CA5">
        <w:rPr>
          <w:rFonts w:ascii="Garamond" w:hAnsi="Garamond" w:cs="Calibri"/>
          <w:sz w:val="20"/>
          <w:szCs w:val="20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przetwarzanie.</w:t>
      </w:r>
    </w:p>
    <w:sectPr w:rsidR="00496222" w:rsidRPr="001A0CA5" w:rsidSect="00AC6A45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31937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FC25B" w14:textId="1FE87372" w:rsidR="00586DE7" w:rsidRDefault="00586DE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D773E8" w14:textId="2047FAF6" w:rsidR="00586DE7" w:rsidRDefault="00586DE7" w:rsidP="002354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F17ED" w14:textId="0C708149" w:rsidR="00AF7925" w:rsidRPr="00AC6A45" w:rsidRDefault="0023540C" w:rsidP="00AC6A45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6E4D7AB" wp14:editId="7C4FC27D">
          <wp:simplePos x="0" y="0"/>
          <wp:positionH relativeFrom="column">
            <wp:posOffset>-495714</wp:posOffset>
          </wp:positionH>
          <wp:positionV relativeFrom="paragraph">
            <wp:posOffset>24130</wp:posOffset>
          </wp:positionV>
          <wp:extent cx="1777042" cy="292545"/>
          <wp:effectExtent l="0" t="0" r="0" b="0"/>
          <wp:wrapThrough wrapText="bothSides">
            <wp:wrapPolygon edited="0">
              <wp:start x="0" y="0"/>
              <wp:lineTo x="0" y="19722"/>
              <wp:lineTo x="21307" y="19722"/>
              <wp:lineTo x="21307" y="0"/>
              <wp:lineTo x="0" y="0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7042" cy="292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7925" w:rsidRPr="00AF7925">
      <w:rPr>
        <w:rFonts w:ascii="Calibri" w:hAnsi="Calibri" w:cs="Calibri"/>
        <w:b/>
        <w:sz w:val="32"/>
        <w:szCs w:val="32"/>
      </w:rPr>
      <w:t xml:space="preserve">Klauzula informacyjna RODO – </w:t>
    </w:r>
    <w:r w:rsidR="00C43E25" w:rsidRPr="00C43E25">
      <w:rPr>
        <w:rFonts w:cs="Calibri"/>
        <w:b/>
        <w:sz w:val="30"/>
        <w:szCs w:val="30"/>
      </w:rPr>
      <w:t>Wybory ławników sądowych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1A0CA5"/>
    <w:rsid w:val="0023540C"/>
    <w:rsid w:val="002A1F5B"/>
    <w:rsid w:val="00496222"/>
    <w:rsid w:val="00574833"/>
    <w:rsid w:val="00586DE7"/>
    <w:rsid w:val="007A15B7"/>
    <w:rsid w:val="007A4F96"/>
    <w:rsid w:val="0082579A"/>
    <w:rsid w:val="00844982"/>
    <w:rsid w:val="008923D1"/>
    <w:rsid w:val="009418DE"/>
    <w:rsid w:val="009620E7"/>
    <w:rsid w:val="009D1FAD"/>
    <w:rsid w:val="00AC6A45"/>
    <w:rsid w:val="00AE7374"/>
    <w:rsid w:val="00AF7925"/>
    <w:rsid w:val="00B43B9C"/>
    <w:rsid w:val="00C2067F"/>
    <w:rsid w:val="00C43E25"/>
    <w:rsid w:val="00D47AB9"/>
    <w:rsid w:val="00E52B8F"/>
    <w:rsid w:val="00E92F48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649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 IOD</cp:lastModifiedBy>
  <cp:revision>21</cp:revision>
  <cp:lastPrinted>2022-06-09T12:03:00Z</cp:lastPrinted>
  <dcterms:created xsi:type="dcterms:W3CDTF">2022-05-23T10:36:00Z</dcterms:created>
  <dcterms:modified xsi:type="dcterms:W3CDTF">2022-10-06T10:49:00Z</dcterms:modified>
</cp:coreProperties>
</file>