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EF47E1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EF47E1" w:rsidRPr="00CA4DBD" w:rsidRDefault="006D1D3C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7E1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EF47E1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EF47E1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EF47E1" w:rsidRPr="00CA4DBD" w:rsidTr="00696AE3">
        <w:trPr>
          <w:trHeight w:hRule="exact" w:val="2346"/>
        </w:trPr>
        <w:tc>
          <w:tcPr>
            <w:tcW w:w="2400" w:type="dxa"/>
            <w:vMerge w:val="restart"/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696AE3" w:rsidRPr="00696AE3" w:rsidRDefault="00696AE3" w:rsidP="00696AE3">
            <w:pPr>
              <w:pStyle w:val="Nagwek1"/>
              <w:spacing w:line="360" w:lineRule="auto"/>
              <w:rPr>
                <w:sz w:val="22"/>
                <w:szCs w:val="22"/>
              </w:rPr>
            </w:pPr>
            <w:r w:rsidRPr="00696AE3">
              <w:rPr>
                <w:sz w:val="22"/>
                <w:szCs w:val="22"/>
              </w:rPr>
              <w:t xml:space="preserve">Wniosek o przeniesienie decyzji o zezwolenie na umieszczenie </w:t>
            </w:r>
            <w:r w:rsidR="00BF4C4A">
              <w:rPr>
                <w:sz w:val="22"/>
                <w:szCs w:val="22"/>
              </w:rPr>
              <w:t>liniowych urządzeń</w:t>
            </w:r>
            <w:r w:rsidR="00816FCF">
              <w:rPr>
                <w:sz w:val="22"/>
                <w:szCs w:val="22"/>
              </w:rPr>
              <w:t xml:space="preserve"> ob</w:t>
            </w:r>
            <w:r w:rsidR="00BF4C4A">
              <w:rPr>
                <w:sz w:val="22"/>
                <w:szCs w:val="22"/>
              </w:rPr>
              <w:t>cych</w:t>
            </w:r>
          </w:p>
          <w:p w:rsidR="00EF47E1" w:rsidRPr="00696AE3" w:rsidRDefault="00EF47E1" w:rsidP="00A6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7E1" w:rsidRPr="00CA4DBD" w:rsidTr="00387400">
        <w:trPr>
          <w:trHeight w:val="336"/>
        </w:trPr>
        <w:tc>
          <w:tcPr>
            <w:tcW w:w="2400" w:type="dxa"/>
            <w:vMerge/>
          </w:tcPr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EF47E1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7D0934">
              <w:rPr>
                <w:rFonts w:ascii="Arial" w:hAnsi="Arial" w:cs="Arial"/>
                <w:b/>
              </w:rPr>
              <w:t>Inwestycji</w:t>
            </w:r>
            <w:r w:rsidR="00081CB7">
              <w:rPr>
                <w:rFonts w:ascii="Arial" w:hAnsi="Arial" w:cs="Arial"/>
                <w:b/>
              </w:rPr>
              <w:t xml:space="preserve"> i Drogownictwa</w:t>
            </w:r>
          </w:p>
        </w:tc>
      </w:tr>
      <w:tr w:rsidR="00EF47E1" w:rsidRPr="00CA4DBD" w:rsidTr="005B4CDF">
        <w:tc>
          <w:tcPr>
            <w:tcW w:w="2400" w:type="dxa"/>
          </w:tcPr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696AE3" w:rsidRPr="00696AE3" w:rsidRDefault="00696AE3" w:rsidP="00696AE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AE3">
              <w:rPr>
                <w:rFonts w:ascii="Times New Roman" w:hAnsi="Times New Roman"/>
              </w:rPr>
              <w:t>Wniosek o przeniesienie decyzji.</w:t>
            </w:r>
          </w:p>
          <w:p w:rsidR="00696AE3" w:rsidRPr="00DE4033" w:rsidRDefault="00EF47E1" w:rsidP="00696AE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033">
              <w:rPr>
                <w:rFonts w:ascii="Times New Roman" w:hAnsi="Times New Roman"/>
              </w:rPr>
              <w:t>Załączniki:</w:t>
            </w:r>
          </w:p>
          <w:p w:rsidR="00696AE3" w:rsidRPr="00DE4033" w:rsidRDefault="00696AE3" w:rsidP="00696AE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033">
              <w:rPr>
                <w:rFonts w:ascii="Times New Roman" w:hAnsi="Times New Roman"/>
              </w:rPr>
              <w:t xml:space="preserve">zgoda adresata decyzji o zezwolenie na umieszczenie </w:t>
            </w:r>
            <w:r w:rsidR="00090485" w:rsidRPr="00DE4033">
              <w:rPr>
                <w:rFonts w:ascii="Times New Roman" w:hAnsi="Times New Roman"/>
              </w:rPr>
              <w:t xml:space="preserve">urządzenia </w:t>
            </w:r>
            <w:r w:rsidR="00DE4033" w:rsidRPr="00DE4033">
              <w:rPr>
                <w:rFonts w:ascii="Times New Roman" w:hAnsi="Times New Roman"/>
              </w:rPr>
              <w:t xml:space="preserve">niezwiązanego z potrzebami zarządzania drogami lub potrzebami ruchu drogowego </w:t>
            </w:r>
            <w:r w:rsidRPr="00DE4033">
              <w:rPr>
                <w:rFonts w:ascii="Times New Roman" w:hAnsi="Times New Roman"/>
              </w:rPr>
              <w:t>na przeniesienie tej decyzji na rzecz innego podmiotu,</w:t>
            </w:r>
          </w:p>
          <w:p w:rsidR="00696AE3" w:rsidRPr="00DE4033" w:rsidRDefault="00696AE3" w:rsidP="00696AE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033">
              <w:rPr>
                <w:rFonts w:ascii="Times New Roman" w:hAnsi="Times New Roman"/>
              </w:rPr>
              <w:t>oświadczenie podmiotu na rzecz którego decyzja o zezwolenie na umies</w:t>
            </w:r>
            <w:r w:rsidR="00090485" w:rsidRPr="00DE4033">
              <w:rPr>
                <w:rFonts w:ascii="Times New Roman" w:hAnsi="Times New Roman"/>
              </w:rPr>
              <w:t xml:space="preserve">zczenie urządzenia </w:t>
            </w:r>
            <w:r w:rsidR="00DE4033" w:rsidRPr="00DE4033">
              <w:rPr>
                <w:rFonts w:ascii="Times New Roman" w:hAnsi="Times New Roman"/>
              </w:rPr>
              <w:t xml:space="preserve">niezwiązanego z potrzebami zarządzania drogami lub potrzebami ruchu drogowego </w:t>
            </w:r>
            <w:r w:rsidRPr="00DE4033">
              <w:rPr>
                <w:rFonts w:ascii="Times New Roman" w:hAnsi="Times New Roman"/>
              </w:rPr>
              <w:t>ma zostać przeniesiona o przyjęciu wszystkich warunków zawartych w tej decyzji,</w:t>
            </w:r>
          </w:p>
          <w:p w:rsidR="00EF47E1" w:rsidRPr="00696AE3" w:rsidRDefault="00696AE3" w:rsidP="00696AE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033">
              <w:rPr>
                <w:rFonts w:ascii="Times New Roman" w:hAnsi="Times New Roman"/>
              </w:rPr>
              <w:t>pełnomocnictwo.</w:t>
            </w:r>
          </w:p>
        </w:tc>
      </w:tr>
      <w:tr w:rsidR="00EF47E1" w:rsidRPr="00CA4DBD" w:rsidTr="005B4CDF">
        <w:trPr>
          <w:trHeight w:val="755"/>
        </w:trPr>
        <w:tc>
          <w:tcPr>
            <w:tcW w:w="2400" w:type="dxa"/>
          </w:tcPr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EF47E1" w:rsidRPr="00CA4DBD" w:rsidRDefault="00EF47E1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EF47E1" w:rsidRPr="00A63CDF" w:rsidRDefault="00EF47E1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63CDF">
              <w:rPr>
                <w:rFonts w:ascii="Times New Roman" w:hAnsi="Times New Roman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EF47E1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="006064B1">
              <w:rPr>
                <w:rFonts w:ascii="Arial" w:hAnsi="Arial" w:cs="Arial"/>
                <w:sz w:val="20"/>
                <w:szCs w:val="20"/>
                <w:lang w:eastAsia="pl-PL"/>
              </w:rPr>
              <w:t>wejście A</w:t>
            </w:r>
            <w:r w:rsidR="00DF77F0">
              <w:rPr>
                <w:rFonts w:ascii="Arial" w:hAnsi="Arial" w:cs="Arial"/>
                <w:sz w:val="20"/>
                <w:szCs w:val="20"/>
                <w:lang w:eastAsia="pl-PL"/>
              </w:rPr>
              <w:t>, okienka 2</w:t>
            </w:r>
            <w:bookmarkStart w:id="0" w:name="_GoBack"/>
            <w:bookmarkEnd w:id="0"/>
            <w:r w:rsidR="00DF77F0">
              <w:rPr>
                <w:rFonts w:ascii="Arial" w:hAnsi="Arial" w:cs="Arial"/>
                <w:sz w:val="20"/>
                <w:szCs w:val="20"/>
                <w:lang w:eastAsia="pl-PL"/>
              </w:rPr>
              <w:t>,3</w:t>
            </w:r>
          </w:p>
        </w:tc>
      </w:tr>
      <w:tr w:rsidR="00EF47E1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EF47E1" w:rsidRPr="008C0E25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</w:t>
            </w:r>
            <w:r w:rsidR="00000592">
              <w:rPr>
                <w:rFonts w:ascii="Arial" w:hAnsi="Arial" w:cs="Arial"/>
                <w:sz w:val="20"/>
                <w:szCs w:val="20"/>
              </w:rPr>
              <w:t>Małgorzata Kalińska</w:t>
            </w:r>
          </w:p>
          <w:p w:rsidR="00EF47E1" w:rsidRPr="005B4CDF" w:rsidRDefault="00EF47E1" w:rsidP="00C73CE2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25A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816FCF">
              <w:rPr>
                <w:rFonts w:ascii="Arial" w:hAnsi="Arial" w:cs="Arial"/>
                <w:sz w:val="20"/>
                <w:szCs w:val="20"/>
                <w:lang w:val="de-DE"/>
              </w:rPr>
              <w:t>tel. 22-738-15-48</w:t>
            </w:r>
            <w:r w:rsidR="00C73CE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00592" w:rsidRPr="00C73CE2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malgorzata.kalinska</w:t>
            </w:r>
            <w:r w:rsidRPr="00C73CE2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@powiat.pruszkow.pl</w:t>
            </w:r>
          </w:p>
        </w:tc>
      </w:tr>
      <w:tr w:rsidR="00EF47E1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2E57D5" w:rsidRPr="00CA4DBD" w:rsidRDefault="00EF47E1" w:rsidP="002E57D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</w:t>
            </w:r>
            <w:r w:rsidR="002E57D5">
              <w:rPr>
                <w:rFonts w:ascii="TimesNewRomanPSMT" w:hAnsi="TimesNewRomanPSMT" w:cs="TimesNewRomanPSMT"/>
                <w:sz w:val="20"/>
                <w:szCs w:val="20"/>
              </w:rPr>
              <w:t>legium Odwoławczego w Warszawie</w:t>
            </w:r>
            <w:r w:rsidR="002E57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 terminie 14 dni od dnia doręczenia decyzji, za pośrednictwem organu, który wydał decyzję.</w:t>
            </w:r>
          </w:p>
        </w:tc>
      </w:tr>
      <w:tr w:rsidR="00EF47E1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47E1" w:rsidRPr="00A63CDF" w:rsidRDefault="00EF47E1" w:rsidP="00A63CD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7E1" w:rsidRPr="00285EE2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>Ustawa z dnia 21 marca 1985 r. o</w:t>
            </w:r>
            <w:r w:rsidR="00081CB7" w:rsidRPr="00285EE2">
              <w:rPr>
                <w:rFonts w:ascii="Times New Roman" w:hAnsi="Times New Roman"/>
              </w:rPr>
              <w:t xml:space="preserve"> drogach publicznych</w:t>
            </w:r>
            <w:r w:rsidRPr="00285EE2">
              <w:rPr>
                <w:rFonts w:ascii="Times New Roman" w:hAnsi="Times New Roman"/>
              </w:rPr>
              <w:t>.</w:t>
            </w:r>
          </w:p>
          <w:p w:rsidR="00EF47E1" w:rsidRPr="00285EE2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 xml:space="preserve">Ustawa z dnia 16 listopada 2006 r. </w:t>
            </w:r>
            <w:r w:rsidR="00081CB7" w:rsidRPr="00285EE2">
              <w:rPr>
                <w:rFonts w:ascii="Times New Roman" w:hAnsi="Times New Roman"/>
              </w:rPr>
              <w:t>o opłacie skarbowej</w:t>
            </w:r>
            <w:r w:rsidRPr="00285EE2">
              <w:rPr>
                <w:rFonts w:ascii="Times New Roman" w:hAnsi="Times New Roman"/>
              </w:rPr>
              <w:t>.</w:t>
            </w:r>
          </w:p>
          <w:p w:rsidR="00DF7815" w:rsidRPr="00E70366" w:rsidRDefault="00EF47E1" w:rsidP="00E7036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285EE2">
              <w:rPr>
                <w:rFonts w:ascii="Times New Roman" w:hAnsi="Times New Roman"/>
              </w:rPr>
              <w:t>Ustawa z dnia 14 czerwca 1960 r. Kodeks post</w:t>
            </w:r>
            <w:r w:rsidR="00081CB7" w:rsidRPr="00285EE2">
              <w:rPr>
                <w:rFonts w:ascii="Times New Roman" w:hAnsi="Times New Roman"/>
              </w:rPr>
              <w:t>ępowania administracyjnego</w:t>
            </w:r>
            <w:r w:rsidRPr="00285EE2">
              <w:rPr>
                <w:rFonts w:ascii="Times New Roman" w:hAnsi="Times New Roman"/>
              </w:rPr>
              <w:t>.</w:t>
            </w:r>
          </w:p>
          <w:p w:rsidR="00DF7815" w:rsidRPr="00DF7815" w:rsidRDefault="00DF7815" w:rsidP="00DF781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7E1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EF47E1" w:rsidRPr="00CA4DBD" w:rsidRDefault="00EF47E1" w:rsidP="00DF7815">
            <w:pPr>
              <w:spacing w:after="0" w:line="240" w:lineRule="auto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wniosek o</w:t>
            </w:r>
            <w:r w:rsidRPr="0038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247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przeniesienie decyzji o zezwolenie na umieszczenie urządzenia</w:t>
            </w: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EF47E1" w:rsidRPr="00CA4DBD" w:rsidRDefault="00EF47E1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EF47E1" w:rsidRDefault="00EF47E1" w:rsidP="00071815"/>
    <w:sectPr w:rsidR="00EF47E1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91706"/>
    <w:multiLevelType w:val="multilevel"/>
    <w:tmpl w:val="156E5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CC535B"/>
    <w:multiLevelType w:val="hybridMultilevel"/>
    <w:tmpl w:val="789C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51724536"/>
    <w:multiLevelType w:val="multilevel"/>
    <w:tmpl w:val="C55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B3261"/>
    <w:multiLevelType w:val="hybridMultilevel"/>
    <w:tmpl w:val="CE6A6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0592"/>
    <w:rsid w:val="00004B7A"/>
    <w:rsid w:val="000209C7"/>
    <w:rsid w:val="00037956"/>
    <w:rsid w:val="00042784"/>
    <w:rsid w:val="0005242B"/>
    <w:rsid w:val="00053119"/>
    <w:rsid w:val="00057AC7"/>
    <w:rsid w:val="00071815"/>
    <w:rsid w:val="00077055"/>
    <w:rsid w:val="00081CB7"/>
    <w:rsid w:val="00090485"/>
    <w:rsid w:val="00096C48"/>
    <w:rsid w:val="000A6ADD"/>
    <w:rsid w:val="000C5E6D"/>
    <w:rsid w:val="000D199D"/>
    <w:rsid w:val="00106EFB"/>
    <w:rsid w:val="00120B40"/>
    <w:rsid w:val="00121DFB"/>
    <w:rsid w:val="00173226"/>
    <w:rsid w:val="00182A43"/>
    <w:rsid w:val="001A2392"/>
    <w:rsid w:val="001A5E94"/>
    <w:rsid w:val="001C2CCE"/>
    <w:rsid w:val="001D158C"/>
    <w:rsid w:val="001E48EA"/>
    <w:rsid w:val="001F19DA"/>
    <w:rsid w:val="002011C9"/>
    <w:rsid w:val="00232579"/>
    <w:rsid w:val="002450A9"/>
    <w:rsid w:val="00257E08"/>
    <w:rsid w:val="00275549"/>
    <w:rsid w:val="00277689"/>
    <w:rsid w:val="00277789"/>
    <w:rsid w:val="00285EE2"/>
    <w:rsid w:val="002B1349"/>
    <w:rsid w:val="002C7C9E"/>
    <w:rsid w:val="002D11E5"/>
    <w:rsid w:val="002E57D5"/>
    <w:rsid w:val="002E7D91"/>
    <w:rsid w:val="00330559"/>
    <w:rsid w:val="0033360A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FE9"/>
    <w:rsid w:val="003E0FBB"/>
    <w:rsid w:val="00410B8F"/>
    <w:rsid w:val="004539F5"/>
    <w:rsid w:val="00471FE0"/>
    <w:rsid w:val="00480AC3"/>
    <w:rsid w:val="0048469D"/>
    <w:rsid w:val="00487B5D"/>
    <w:rsid w:val="004A248E"/>
    <w:rsid w:val="004B61FA"/>
    <w:rsid w:val="004C11DB"/>
    <w:rsid w:val="004C3B33"/>
    <w:rsid w:val="004D3210"/>
    <w:rsid w:val="00542C8D"/>
    <w:rsid w:val="0055111C"/>
    <w:rsid w:val="00565555"/>
    <w:rsid w:val="00585DC8"/>
    <w:rsid w:val="00590A63"/>
    <w:rsid w:val="0059208E"/>
    <w:rsid w:val="005A5401"/>
    <w:rsid w:val="005B4CDF"/>
    <w:rsid w:val="005C3E93"/>
    <w:rsid w:val="005C7171"/>
    <w:rsid w:val="005C76CE"/>
    <w:rsid w:val="005D242B"/>
    <w:rsid w:val="006064B1"/>
    <w:rsid w:val="006504A5"/>
    <w:rsid w:val="00660015"/>
    <w:rsid w:val="0069175D"/>
    <w:rsid w:val="00693478"/>
    <w:rsid w:val="00696AE3"/>
    <w:rsid w:val="006B272B"/>
    <w:rsid w:val="006D0934"/>
    <w:rsid w:val="006D1D3C"/>
    <w:rsid w:val="006D6A0F"/>
    <w:rsid w:val="006F55E8"/>
    <w:rsid w:val="007272D1"/>
    <w:rsid w:val="00727393"/>
    <w:rsid w:val="0074484F"/>
    <w:rsid w:val="00773916"/>
    <w:rsid w:val="0077457D"/>
    <w:rsid w:val="00782DA3"/>
    <w:rsid w:val="007B2343"/>
    <w:rsid w:val="007C29FE"/>
    <w:rsid w:val="007D0934"/>
    <w:rsid w:val="007D6803"/>
    <w:rsid w:val="007E0937"/>
    <w:rsid w:val="007E45A1"/>
    <w:rsid w:val="007F1FA4"/>
    <w:rsid w:val="008061D2"/>
    <w:rsid w:val="00816FCF"/>
    <w:rsid w:val="0084653D"/>
    <w:rsid w:val="00867846"/>
    <w:rsid w:val="00870378"/>
    <w:rsid w:val="0087040F"/>
    <w:rsid w:val="00870622"/>
    <w:rsid w:val="00877623"/>
    <w:rsid w:val="00892697"/>
    <w:rsid w:val="00893E34"/>
    <w:rsid w:val="008B45AA"/>
    <w:rsid w:val="008C0E25"/>
    <w:rsid w:val="008D2960"/>
    <w:rsid w:val="008D3166"/>
    <w:rsid w:val="0091131A"/>
    <w:rsid w:val="00923812"/>
    <w:rsid w:val="00925C9C"/>
    <w:rsid w:val="00935C61"/>
    <w:rsid w:val="00982AE0"/>
    <w:rsid w:val="00992620"/>
    <w:rsid w:val="00995C13"/>
    <w:rsid w:val="009A1296"/>
    <w:rsid w:val="009B5188"/>
    <w:rsid w:val="009F0F63"/>
    <w:rsid w:val="00A04B50"/>
    <w:rsid w:val="00A05247"/>
    <w:rsid w:val="00A3719E"/>
    <w:rsid w:val="00A54458"/>
    <w:rsid w:val="00A63CDF"/>
    <w:rsid w:val="00A726F0"/>
    <w:rsid w:val="00A8160F"/>
    <w:rsid w:val="00AA3102"/>
    <w:rsid w:val="00AB508E"/>
    <w:rsid w:val="00AC4FAC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E3ABF"/>
    <w:rsid w:val="00BE7AA3"/>
    <w:rsid w:val="00BF4C4A"/>
    <w:rsid w:val="00C337B3"/>
    <w:rsid w:val="00C52483"/>
    <w:rsid w:val="00C73CE2"/>
    <w:rsid w:val="00C7635E"/>
    <w:rsid w:val="00CA4DBD"/>
    <w:rsid w:val="00CC14CD"/>
    <w:rsid w:val="00CE4737"/>
    <w:rsid w:val="00CF15D9"/>
    <w:rsid w:val="00D079D2"/>
    <w:rsid w:val="00D1291C"/>
    <w:rsid w:val="00D22932"/>
    <w:rsid w:val="00D318D4"/>
    <w:rsid w:val="00D55B01"/>
    <w:rsid w:val="00D65C1D"/>
    <w:rsid w:val="00D934D7"/>
    <w:rsid w:val="00DC2A94"/>
    <w:rsid w:val="00DC3666"/>
    <w:rsid w:val="00DD44A5"/>
    <w:rsid w:val="00DD7FD6"/>
    <w:rsid w:val="00DE4033"/>
    <w:rsid w:val="00DE50D3"/>
    <w:rsid w:val="00DF77F0"/>
    <w:rsid w:val="00DF7815"/>
    <w:rsid w:val="00E23075"/>
    <w:rsid w:val="00E5205B"/>
    <w:rsid w:val="00E63A53"/>
    <w:rsid w:val="00E70366"/>
    <w:rsid w:val="00E711E9"/>
    <w:rsid w:val="00ED24B8"/>
    <w:rsid w:val="00ED2D0E"/>
    <w:rsid w:val="00EE737D"/>
    <w:rsid w:val="00EE76EE"/>
    <w:rsid w:val="00EF25A8"/>
    <w:rsid w:val="00EF2CF9"/>
    <w:rsid w:val="00EF47E1"/>
    <w:rsid w:val="00F110F1"/>
    <w:rsid w:val="00F2725C"/>
    <w:rsid w:val="00F40286"/>
    <w:rsid w:val="00F42F90"/>
    <w:rsid w:val="00F43C67"/>
    <w:rsid w:val="00F4589A"/>
    <w:rsid w:val="00F5653C"/>
    <w:rsid w:val="00F62CA3"/>
    <w:rsid w:val="00FA31A7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00CA7"/>
  <w15:docId w15:val="{16F8FC18-2D40-4D1F-B1EF-0A33B54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6AE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96AE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C6D80BAD</Template>
  <TotalTime>22</TotalTime>
  <Pages>1</Pages>
  <Words>241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Piotr Braksator</cp:lastModifiedBy>
  <cp:revision>12</cp:revision>
  <cp:lastPrinted>2015-10-22T06:59:00Z</cp:lastPrinted>
  <dcterms:created xsi:type="dcterms:W3CDTF">2022-07-18T08:14:00Z</dcterms:created>
  <dcterms:modified xsi:type="dcterms:W3CDTF">2022-09-29T11:32:00Z</dcterms:modified>
</cp:coreProperties>
</file>