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E86C7" w14:textId="77777777" w:rsidR="005F0A23" w:rsidRPr="005F0A23" w:rsidRDefault="005F0A23" w:rsidP="005F0A23">
      <w:pPr>
        <w:spacing w:after="0" w:line="240" w:lineRule="auto"/>
        <w:ind w:left="4956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5F0A23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Olszanka, dnia 13 kwietnia 2026 r.</w:t>
      </w:r>
    </w:p>
    <w:p w14:paraId="6035490C" w14:textId="77777777" w:rsidR="005F0A23" w:rsidRPr="005F0A23" w:rsidRDefault="005F0A23" w:rsidP="005F0A23">
      <w:pPr>
        <w:spacing w:after="0" w:line="240" w:lineRule="auto"/>
        <w:ind w:left="708" w:firstLine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</w:p>
    <w:p w14:paraId="77403982" w14:textId="77777777" w:rsidR="005F0A23" w:rsidRPr="005F0A23" w:rsidRDefault="005F0A23" w:rsidP="005F0A23">
      <w:pPr>
        <w:spacing w:after="0" w:line="240" w:lineRule="auto"/>
        <w:ind w:left="2124" w:firstLine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  <w:r w:rsidRPr="005F0A23"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  <w:t xml:space="preserve">     SPROSTOWANIE  </w:t>
      </w:r>
    </w:p>
    <w:p w14:paraId="75EB1C7F" w14:textId="77777777" w:rsidR="005F0A23" w:rsidRPr="005F0A23" w:rsidRDefault="005F0A23" w:rsidP="005F0A23">
      <w:pPr>
        <w:spacing w:after="0" w:line="240" w:lineRule="auto"/>
        <w:ind w:left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  <w:r w:rsidRPr="005F0A23"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  <w:t xml:space="preserve"> oczywistej omyłki w ogłoszeniu o I przetargu ustnym nieograniczonym na sprzedaż nieruchomości gruntowej, stanowiącej własność Gminy Olszanka</w:t>
      </w:r>
    </w:p>
    <w:p w14:paraId="57B1201B" w14:textId="77777777" w:rsidR="005F0A23" w:rsidRPr="005F0A23" w:rsidRDefault="005F0A23" w:rsidP="005F0A23">
      <w:pPr>
        <w:spacing w:after="0" w:line="240" w:lineRule="auto"/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</w:pPr>
    </w:p>
    <w:p w14:paraId="4129A245" w14:textId="2F5A1EBA" w:rsidR="005F0A23" w:rsidRPr="005F0A23" w:rsidRDefault="005F0A23" w:rsidP="005F0A23">
      <w:pPr>
        <w:spacing w:after="0" w:line="240" w:lineRule="auto"/>
        <w:ind w:firstLine="708"/>
        <w:jc w:val="both"/>
        <w:rPr>
          <w:rFonts w:ascii="Calibri Light" w:eastAsia="Calibri" w:hAnsi="Calibri Light" w:cs="Calibri Light"/>
          <w:kern w:val="0"/>
          <w14:ligatures w14:val="none"/>
        </w:rPr>
      </w:pPr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Wójt Gminy Olszanka prostuje omyłkę pisarską w ogłoszeniu o I przetargu ustnym, nieograniczonym na sprzedaż działki nr 152/3, położonej w Jankowicach Wielkich z dnia 8.04.2026 r. które ukazało się w dniu 8 kwietnia 2026 r. w ten sposób, że w tytule ogłoszenia przetargu zamiast oznaczenie numeru </w:t>
      </w:r>
      <w:proofErr w:type="gramStart"/>
      <w:r w:rsidRPr="005F0A23">
        <w:rPr>
          <w:rFonts w:ascii="Calibri Light" w:eastAsia="Calibri" w:hAnsi="Calibri Light" w:cs="Calibri Light"/>
          <w:kern w:val="0"/>
          <w14:ligatures w14:val="none"/>
        </w:rPr>
        <w:t>przetargu :</w:t>
      </w:r>
      <w:proofErr w:type="gramEnd"/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„IV przetargu” powinno być „I przetargu”. </w:t>
      </w:r>
      <w:r>
        <w:rPr>
          <w:rFonts w:ascii="Calibri Light" w:eastAsia="Calibri" w:hAnsi="Calibri Light" w:cs="Calibri Light"/>
          <w:kern w:val="0"/>
          <w14:ligatures w14:val="none"/>
        </w:rPr>
        <w:br/>
      </w:r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Po sprostowaniu oczywistej omyłki w treści ogłoszenia tytuł otrzymuje </w:t>
      </w:r>
      <w:proofErr w:type="gramStart"/>
      <w:r w:rsidRPr="005F0A23">
        <w:rPr>
          <w:rFonts w:ascii="Calibri Light" w:eastAsia="Calibri" w:hAnsi="Calibri Light" w:cs="Calibri Light"/>
          <w:kern w:val="0"/>
          <w14:ligatures w14:val="none"/>
        </w:rPr>
        <w:t>brzmienie :</w:t>
      </w:r>
      <w:proofErr w:type="gramEnd"/>
    </w:p>
    <w:p w14:paraId="75431192" w14:textId="77777777" w:rsidR="005F0A23" w:rsidRPr="005F0A23" w:rsidRDefault="005F0A23" w:rsidP="005F0A23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</w:p>
    <w:p w14:paraId="29060C72" w14:textId="37616B32" w:rsidR="005F0A23" w:rsidRPr="005F0A23" w:rsidRDefault="005F0A23" w:rsidP="005F0A23">
      <w:pPr>
        <w:spacing w:after="0" w:line="240" w:lineRule="auto"/>
        <w:jc w:val="both"/>
        <w:rPr>
          <w:rFonts w:ascii="Calibri Light" w:eastAsia="Calibri" w:hAnsi="Calibri Light" w:cs="Calibri Light"/>
          <w:b/>
          <w:bCs/>
          <w:kern w:val="0"/>
          <w14:ligatures w14:val="none"/>
        </w:rPr>
      </w:pPr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„Na podstawie art.38 ustawy z dnia 21 sierpnia 1997 r., o gospodarce nieruchomościami          </w:t>
      </w:r>
      <w:r>
        <w:rPr>
          <w:rFonts w:ascii="Calibri Light" w:eastAsia="Calibri" w:hAnsi="Calibri Light" w:cs="Calibri Light"/>
          <w:kern w:val="0"/>
          <w14:ligatures w14:val="none"/>
        </w:rPr>
        <w:br/>
      </w:r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( Dz. U. z 2026 r., poz. 399) oraz zgodnie z § 3 rozporządzenia Rady Ministrów z dnia 14.09.2004 r. w sprawie sposobu i trybu przeprowadzania przetargów oraz rokowań na zbycie nieruchomości ogłaszam o przeznaczeniu do sprzedaży niżej wymienioną </w:t>
      </w:r>
      <w:proofErr w:type="gramStart"/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nieruchomość,   </w:t>
      </w:r>
      <w:proofErr w:type="gramEnd"/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     </w:t>
      </w:r>
      <w:r>
        <w:rPr>
          <w:rFonts w:ascii="Calibri Light" w:eastAsia="Calibri" w:hAnsi="Calibri Light" w:cs="Calibri Light"/>
          <w:kern w:val="0"/>
          <w14:ligatures w14:val="none"/>
        </w:rPr>
        <w:br/>
      </w:r>
      <w:r w:rsidRPr="005F0A23">
        <w:rPr>
          <w:rFonts w:ascii="Calibri Light" w:eastAsia="Calibri" w:hAnsi="Calibri Light" w:cs="Calibri Light"/>
          <w:kern w:val="0"/>
          <w14:ligatures w14:val="none"/>
        </w:rPr>
        <w:t xml:space="preserve"> w drodze    I przetargu ustnego nieograniczonego który odbędzie się w </w:t>
      </w:r>
      <w:r w:rsidRPr="005F0A23">
        <w:rPr>
          <w:rFonts w:ascii="Calibri Light" w:eastAsia="Calibri" w:hAnsi="Calibri Light" w:cs="Calibri Light"/>
          <w:b/>
          <w:bCs/>
          <w:kern w:val="0"/>
          <w14:ligatures w14:val="none"/>
        </w:rPr>
        <w:t xml:space="preserve">dniu 12.05.2026 r.       </w:t>
      </w:r>
      <w:r>
        <w:rPr>
          <w:rFonts w:ascii="Calibri Light" w:eastAsia="Calibri" w:hAnsi="Calibri Light" w:cs="Calibri Light"/>
          <w:b/>
          <w:bCs/>
          <w:kern w:val="0"/>
          <w14:ligatures w14:val="none"/>
        </w:rPr>
        <w:br/>
      </w:r>
      <w:r w:rsidRPr="005F0A23">
        <w:rPr>
          <w:rFonts w:ascii="Calibri Light" w:eastAsia="Calibri" w:hAnsi="Calibri Light" w:cs="Calibri Light"/>
          <w:b/>
          <w:bCs/>
          <w:kern w:val="0"/>
          <w14:ligatures w14:val="none"/>
        </w:rPr>
        <w:t xml:space="preserve"> o godz. </w:t>
      </w:r>
      <w:proofErr w:type="gramStart"/>
      <w:r w:rsidRPr="005F0A23">
        <w:rPr>
          <w:rFonts w:ascii="Calibri Light" w:eastAsia="Calibri" w:hAnsi="Calibri Light" w:cs="Calibri Light"/>
          <w:b/>
          <w:bCs/>
          <w:kern w:val="0"/>
          <w14:ligatures w14:val="none"/>
        </w:rPr>
        <w:t>10</w:t>
      </w:r>
      <w:r w:rsidRPr="005F0A23">
        <w:rPr>
          <w:rFonts w:ascii="Calibri Light" w:eastAsia="Calibri" w:hAnsi="Calibri Light" w:cs="Calibri Light"/>
          <w:b/>
          <w:bCs/>
          <w:kern w:val="0"/>
          <w:vertAlign w:val="superscript"/>
          <w14:ligatures w14:val="none"/>
        </w:rPr>
        <w:t xml:space="preserve">30 </w:t>
      </w:r>
      <w:r w:rsidRPr="005F0A23">
        <w:rPr>
          <w:rFonts w:ascii="Calibri Light" w:eastAsia="Calibri" w:hAnsi="Calibri Light" w:cs="Calibri Light"/>
          <w:b/>
          <w:bCs/>
          <w:kern w:val="0"/>
          <w14:ligatures w14:val="none"/>
        </w:rPr>
        <w:t>.</w:t>
      </w:r>
      <w:proofErr w:type="gramEnd"/>
      <w:r w:rsidRPr="005F0A23">
        <w:rPr>
          <w:rFonts w:ascii="Calibri Light" w:eastAsia="Calibri" w:hAnsi="Calibri Light" w:cs="Calibri Light"/>
          <w:b/>
          <w:bCs/>
          <w:kern w:val="0"/>
          <w14:ligatures w14:val="none"/>
        </w:rPr>
        <w:t>”</w:t>
      </w:r>
    </w:p>
    <w:p w14:paraId="6818355F" w14:textId="77777777" w:rsidR="005F0A23" w:rsidRPr="005F0A23" w:rsidRDefault="005F0A23" w:rsidP="005F0A23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  <w:r w:rsidRPr="005F0A23">
        <w:rPr>
          <w:rFonts w:ascii="Calibri Light" w:eastAsia="Calibri" w:hAnsi="Calibri Light" w:cs="Calibri Light"/>
          <w:kern w:val="0"/>
          <w14:ligatures w14:val="none"/>
        </w:rPr>
        <w:t>Pozostałe ustalenia przetargu pozostają bez zmian.</w:t>
      </w:r>
      <w:r w:rsidRPr="005F0A23">
        <w:rPr>
          <w:rFonts w:ascii="Calibri Light" w:eastAsia="Calibri" w:hAnsi="Calibri Light" w:cs="Calibri Light"/>
          <w:kern w:val="0"/>
          <w:vertAlign w:val="superscript"/>
          <w14:ligatures w14:val="none"/>
        </w:rPr>
        <w:t xml:space="preserve">    </w:t>
      </w:r>
    </w:p>
    <w:p w14:paraId="03C4740D" w14:textId="77777777" w:rsidR="005F0A23" w:rsidRPr="005F0A23" w:rsidRDefault="005F0A23" w:rsidP="005F0A23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</w:p>
    <w:p w14:paraId="22A4D7D6" w14:textId="77777777" w:rsidR="005F0A23" w:rsidRPr="005F0A23" w:rsidRDefault="005F0A23" w:rsidP="005F0A23">
      <w:pPr>
        <w:spacing w:after="0" w:line="240" w:lineRule="auto"/>
        <w:ind w:firstLine="708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5F0A23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Niniejsze sprostowanie zamieszcza się na tablicy ogłoszeń w siedzibie Urzędu Gminy Olszanka, </w:t>
      </w:r>
      <w:r w:rsidRPr="005F0A23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w prasie lokalnej – Panoramie Powiatu, oraz na stronie internetowej Urzędu Gminy Olszanka www.olszanka.pl oraz w Biuletynie Informacji Publicznej Urzędu.</w:t>
      </w:r>
      <w:r w:rsidRPr="005F0A23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F900AA" w14:textId="77777777" w:rsidR="005F0A23" w:rsidRPr="005F0A23" w:rsidRDefault="005F0A23" w:rsidP="005F0A23">
      <w:pPr>
        <w:spacing w:after="0" w:line="240" w:lineRule="auto"/>
        <w:rPr>
          <w:rFonts w:ascii="Calibri Light" w:eastAsia="Calibri" w:hAnsi="Calibri Light" w:cs="Calibri Light"/>
          <w:b/>
          <w:kern w:val="0"/>
          <w14:ligatures w14:val="none"/>
        </w:rPr>
      </w:pP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 xml:space="preserve">      </w:t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  <w:t xml:space="preserve">      </w:t>
      </w:r>
      <w:r w:rsidRPr="005F0A23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  <w:t xml:space="preserve"> </w:t>
      </w:r>
      <w:r w:rsidRPr="005F0A23">
        <w:rPr>
          <w:rFonts w:ascii="Calibri Light" w:eastAsia="Calibri" w:hAnsi="Calibri Light" w:cs="Calibri Light"/>
          <w:b/>
          <w:kern w:val="0"/>
          <w14:ligatures w14:val="none"/>
        </w:rPr>
        <w:t>Wójt Gminy Olszanka</w:t>
      </w:r>
    </w:p>
    <w:p w14:paraId="739B3E04" w14:textId="77777777" w:rsidR="005F0A23" w:rsidRPr="005F0A23" w:rsidRDefault="005F0A23" w:rsidP="005F0A23">
      <w:pPr>
        <w:spacing w:after="0" w:line="240" w:lineRule="auto"/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</w:pP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 </w:t>
      </w: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  </w:t>
      </w:r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/-/Tymoteusz </w:t>
      </w:r>
      <w:proofErr w:type="spellStart"/>
      <w:r w:rsidRPr="005F0A23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Drebschok</w:t>
      </w:r>
      <w:proofErr w:type="spellEnd"/>
    </w:p>
    <w:p w14:paraId="3DBCE8DE" w14:textId="77777777" w:rsidR="00A84253" w:rsidRDefault="00A84253"/>
    <w:sectPr w:rsidR="00A8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23"/>
    <w:rsid w:val="0005510D"/>
    <w:rsid w:val="005F0A23"/>
    <w:rsid w:val="00A84253"/>
    <w:rsid w:val="00A9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6CFB"/>
  <w15:chartTrackingRefBased/>
  <w15:docId w15:val="{78B6ED5C-6BF8-47B1-A71C-098F8F5F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0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0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0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0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0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0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0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0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0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0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0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0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0A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0A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0A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0A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0A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0A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0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0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0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0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0A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0A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0A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0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0A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0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2449</Words>
  <Characters>14696</Characters>
  <Application>Microsoft Office Word</Application>
  <DocSecurity>0</DocSecurity>
  <Lines>122</Lines>
  <Paragraphs>34</Paragraphs>
  <ScaleCrop>false</ScaleCrop>
  <Company/>
  <LinksUpToDate>false</LinksUpToDate>
  <CharactersWithSpaces>17111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2026-04-14T08:19:00Z</dcterms:created>
  <dcterms:modified xsi:type="dcterms:W3CDTF">2026-04-14T08:20:00Z</dcterms:modified>
</cp:coreProperties>
</file>