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00C" w:rsidRPr="00E627D5" w:rsidRDefault="0096200C" w:rsidP="0096200C">
      <w:pPr>
        <w:spacing w:after="0"/>
        <w:jc w:val="center"/>
        <w:rPr>
          <w:rFonts w:ascii="Arial" w:hAnsi="Arial" w:cs="Arial"/>
          <w:b/>
        </w:rPr>
      </w:pPr>
      <w:r w:rsidRPr="00E627D5">
        <w:rPr>
          <w:rFonts w:ascii="Arial" w:hAnsi="Arial" w:cs="Arial"/>
          <w:b/>
        </w:rPr>
        <w:t xml:space="preserve">Uchwała Nr </w:t>
      </w:r>
      <w:r>
        <w:rPr>
          <w:rFonts w:ascii="Arial" w:hAnsi="Arial" w:cs="Arial"/>
          <w:b/>
        </w:rPr>
        <w:t>XXVIII/256/2017</w:t>
      </w:r>
    </w:p>
    <w:p w:rsidR="0096200C" w:rsidRPr="00E627D5" w:rsidRDefault="0096200C" w:rsidP="0096200C">
      <w:pPr>
        <w:spacing w:after="0"/>
        <w:jc w:val="center"/>
        <w:rPr>
          <w:rFonts w:ascii="Arial" w:hAnsi="Arial" w:cs="Arial"/>
          <w:b/>
        </w:rPr>
      </w:pPr>
      <w:r w:rsidRPr="00E627D5">
        <w:rPr>
          <w:rFonts w:ascii="Arial" w:hAnsi="Arial" w:cs="Arial"/>
          <w:b/>
        </w:rPr>
        <w:t>Rady Gminy Skąpe</w:t>
      </w:r>
    </w:p>
    <w:p w:rsidR="0096200C" w:rsidRPr="00E627D5" w:rsidRDefault="0096200C" w:rsidP="0096200C">
      <w:pPr>
        <w:spacing w:after="0"/>
        <w:jc w:val="center"/>
        <w:rPr>
          <w:rFonts w:ascii="Arial" w:hAnsi="Arial" w:cs="Arial"/>
          <w:b/>
        </w:rPr>
      </w:pPr>
      <w:r w:rsidRPr="00E627D5">
        <w:rPr>
          <w:rFonts w:ascii="Arial" w:hAnsi="Arial" w:cs="Arial"/>
          <w:b/>
        </w:rPr>
        <w:t xml:space="preserve">z dnia </w:t>
      </w:r>
      <w:r>
        <w:rPr>
          <w:rFonts w:ascii="Arial" w:hAnsi="Arial" w:cs="Arial"/>
          <w:b/>
        </w:rPr>
        <w:t>24 kwietnia 2017r.</w:t>
      </w:r>
    </w:p>
    <w:p w:rsidR="0096200C" w:rsidRPr="00E627D5" w:rsidRDefault="0096200C" w:rsidP="0096200C">
      <w:pPr>
        <w:jc w:val="center"/>
        <w:rPr>
          <w:rFonts w:ascii="Arial" w:hAnsi="Arial" w:cs="Arial"/>
          <w:b/>
        </w:rPr>
      </w:pPr>
    </w:p>
    <w:p w:rsidR="0096200C" w:rsidRDefault="0096200C" w:rsidP="0096200C">
      <w:pPr>
        <w:jc w:val="both"/>
        <w:rPr>
          <w:rFonts w:ascii="Arial" w:hAnsi="Arial" w:cs="Arial"/>
          <w:b/>
        </w:rPr>
      </w:pPr>
      <w:r w:rsidRPr="00E627D5">
        <w:rPr>
          <w:rFonts w:ascii="Arial" w:hAnsi="Arial" w:cs="Arial"/>
          <w:b/>
        </w:rPr>
        <w:t>w sprawie zaciągnięcia długoterminowej</w:t>
      </w:r>
      <w:r>
        <w:rPr>
          <w:rFonts w:ascii="Arial" w:hAnsi="Arial" w:cs="Arial"/>
          <w:b/>
        </w:rPr>
        <w:t xml:space="preserve"> pożyczki z Wojewódzkiego Funduszu Ochrony Środowiska i Gospodarki Wodnej w Zielonej Górze na sfinansowanie planowanego deficytu budżetu w 2017 roku w związku z realizacją zadania pn. „Budowa bezodpływowych zbiorników na ścieki sanitarne wraz z zakupem wozu asenizacyjnego na potrzeby objęcia systemem odbioru ścieków</w:t>
      </w:r>
      <w:r>
        <w:rPr>
          <w:rFonts w:ascii="Arial" w:hAnsi="Arial" w:cs="Arial"/>
          <w:b/>
        </w:rPr>
        <w:br/>
        <w:t>z budynków mieszkalnych oraz budynków gminnych z terenu Gminy Skąpe”</w:t>
      </w:r>
    </w:p>
    <w:p w:rsidR="0096200C" w:rsidRDefault="0096200C" w:rsidP="0096200C">
      <w:pPr>
        <w:jc w:val="both"/>
        <w:rPr>
          <w:rFonts w:ascii="Arial" w:hAnsi="Arial" w:cs="Arial"/>
          <w:i/>
          <w:sz w:val="20"/>
          <w:szCs w:val="20"/>
        </w:rPr>
      </w:pPr>
    </w:p>
    <w:p w:rsidR="0096200C" w:rsidRPr="006557D7" w:rsidRDefault="0096200C" w:rsidP="0096200C">
      <w:pPr>
        <w:jc w:val="both"/>
        <w:rPr>
          <w:rFonts w:ascii="Arial" w:hAnsi="Arial" w:cs="Arial"/>
          <w:b/>
          <w:i/>
          <w:sz w:val="20"/>
          <w:szCs w:val="20"/>
        </w:rPr>
      </w:pPr>
      <w:r w:rsidRPr="006557D7">
        <w:rPr>
          <w:rFonts w:ascii="Arial" w:hAnsi="Arial" w:cs="Arial"/>
          <w:i/>
          <w:sz w:val="20"/>
          <w:szCs w:val="20"/>
        </w:rPr>
        <w:t>Na podstawie art. 18 ust. 2 pkt 9 lit c i art. 58 ustawy z dnia 8 marca 1990 r. o samorządzie gminnym (Dz. U. z 2016 r., poz. 446</w:t>
      </w:r>
      <w:r w:rsidR="0060249A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="0060249A">
        <w:rPr>
          <w:rFonts w:ascii="Arial" w:hAnsi="Arial" w:cs="Arial"/>
          <w:i/>
          <w:sz w:val="20"/>
          <w:szCs w:val="20"/>
        </w:rPr>
        <w:t>późn</w:t>
      </w:r>
      <w:proofErr w:type="spellEnd"/>
      <w:r w:rsidR="0060249A">
        <w:rPr>
          <w:rFonts w:ascii="Arial" w:hAnsi="Arial" w:cs="Arial"/>
          <w:i/>
          <w:sz w:val="20"/>
          <w:szCs w:val="20"/>
        </w:rPr>
        <w:t xml:space="preserve">. zm.), </w:t>
      </w:r>
      <w:bookmarkStart w:id="0" w:name="_GoBack"/>
      <w:bookmarkEnd w:id="0"/>
      <w:r w:rsidRPr="006557D7">
        <w:rPr>
          <w:rFonts w:ascii="Arial" w:hAnsi="Arial" w:cs="Arial"/>
          <w:i/>
          <w:sz w:val="20"/>
          <w:szCs w:val="20"/>
        </w:rPr>
        <w:t xml:space="preserve"> art. 89 ust. 1 pkt 2 ustawy z dnia 27 sierpnia 2009 r. o finansach publicznych (Dz.U. z 2016 r., poz. 1870 z </w:t>
      </w:r>
      <w:proofErr w:type="spellStart"/>
      <w:r w:rsidRPr="006557D7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6557D7">
        <w:rPr>
          <w:rFonts w:ascii="Arial" w:hAnsi="Arial" w:cs="Arial"/>
          <w:i/>
          <w:sz w:val="20"/>
          <w:szCs w:val="20"/>
        </w:rPr>
        <w:t xml:space="preserve">. zm.) </w:t>
      </w:r>
      <w:r w:rsidRPr="006557D7">
        <w:rPr>
          <w:rFonts w:ascii="Arial" w:hAnsi="Arial" w:cs="Arial"/>
          <w:b/>
          <w:i/>
          <w:sz w:val="20"/>
          <w:szCs w:val="20"/>
        </w:rPr>
        <w:t>uchwala, co następuje:</w:t>
      </w:r>
    </w:p>
    <w:p w:rsidR="0096200C" w:rsidRPr="006557D7" w:rsidRDefault="0096200C" w:rsidP="0096200C">
      <w:pPr>
        <w:jc w:val="both"/>
        <w:rPr>
          <w:rFonts w:ascii="Arial" w:hAnsi="Arial" w:cs="Arial"/>
          <w:b/>
        </w:rPr>
      </w:pPr>
    </w:p>
    <w:p w:rsidR="0096200C" w:rsidRDefault="0096200C" w:rsidP="0096200C">
      <w:pPr>
        <w:jc w:val="both"/>
        <w:rPr>
          <w:rFonts w:ascii="Arial" w:hAnsi="Arial" w:cs="Arial"/>
          <w:b/>
        </w:rPr>
      </w:pPr>
      <w:r w:rsidRPr="006557D7"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Zaciąga się w 2017 roku długoterminową pożyczkę z Wojewódzkiego Funduszu Ochrony Środowiska i Gospodarki Wodnej w Zielonej Górze na sfinansowanie planowanego deficytu budżetu w kwocie 407.400,00 zł (słownie: czterysta-siedem-tysięcy-czterysta złotych) w związku z realizacją zadania pn. </w:t>
      </w:r>
      <w:r w:rsidRPr="0041537B">
        <w:rPr>
          <w:rFonts w:ascii="Arial" w:hAnsi="Arial" w:cs="Arial"/>
        </w:rPr>
        <w:t>„Budowa bezodpływowych zbiorników na ścieki sanitarne wraz z zakupem wozu asenizacyjnego na potrzeby objęcia systemem odbioru ścieków</w:t>
      </w:r>
      <w:r w:rsidR="0060249A">
        <w:rPr>
          <w:rFonts w:ascii="Arial" w:hAnsi="Arial" w:cs="Arial"/>
        </w:rPr>
        <w:t xml:space="preserve"> </w:t>
      </w:r>
      <w:r w:rsidRPr="0041537B">
        <w:rPr>
          <w:rFonts w:ascii="Arial" w:hAnsi="Arial" w:cs="Arial"/>
        </w:rPr>
        <w:t>z budynków mieszkalnych oraz budynków gminnych z terenu Gminy Skąpe</w:t>
      </w:r>
      <w:r>
        <w:rPr>
          <w:rFonts w:ascii="Arial" w:hAnsi="Arial" w:cs="Arial"/>
        </w:rPr>
        <w:t>”.</w:t>
      </w:r>
    </w:p>
    <w:p w:rsidR="0096200C" w:rsidRDefault="0096200C" w:rsidP="0096200C">
      <w:pPr>
        <w:jc w:val="both"/>
        <w:rPr>
          <w:rFonts w:ascii="Arial" w:hAnsi="Arial" w:cs="Arial"/>
        </w:rPr>
      </w:pPr>
      <w:r w:rsidRPr="006557D7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Spłata pożyczki nastąpi w latach 2018-2027.</w:t>
      </w:r>
    </w:p>
    <w:p w:rsidR="0096200C" w:rsidRDefault="0096200C" w:rsidP="0096200C">
      <w:pPr>
        <w:jc w:val="both"/>
        <w:rPr>
          <w:rFonts w:ascii="Arial" w:hAnsi="Arial" w:cs="Arial"/>
        </w:rPr>
      </w:pPr>
      <w:r w:rsidRPr="006557D7"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Przypadające do spłaty w danym roku raty pożyczki wraz z należnymi odsetkami będą pokrywane z dochodów własnych Gminy Skąpe.</w:t>
      </w:r>
    </w:p>
    <w:p w:rsidR="0096200C" w:rsidRDefault="0096200C" w:rsidP="0096200C">
      <w:pPr>
        <w:jc w:val="both"/>
        <w:rPr>
          <w:rFonts w:ascii="Arial" w:hAnsi="Arial" w:cs="Arial"/>
        </w:rPr>
      </w:pPr>
      <w:r w:rsidRPr="006557D7"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Zabezpieczenie pożyczki zostanie określone w zawartej umowie.</w:t>
      </w:r>
    </w:p>
    <w:p w:rsidR="0096200C" w:rsidRDefault="0096200C" w:rsidP="0096200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5</w:t>
      </w:r>
      <w:r w:rsidRPr="006557D7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Wykonanie uchwały powierza się Wójtowi Gminy.</w:t>
      </w:r>
    </w:p>
    <w:p w:rsidR="0096200C" w:rsidRDefault="0096200C" w:rsidP="0096200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6</w:t>
      </w:r>
      <w:r w:rsidRPr="006557D7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Uchwała wchodzi w życie z dniem podjęcia.</w:t>
      </w:r>
    </w:p>
    <w:p w:rsidR="0096200C" w:rsidRDefault="0096200C" w:rsidP="0096200C">
      <w:pPr>
        <w:jc w:val="both"/>
        <w:rPr>
          <w:rFonts w:ascii="Arial" w:hAnsi="Arial" w:cs="Arial"/>
        </w:rPr>
      </w:pPr>
    </w:p>
    <w:p w:rsidR="0096200C" w:rsidRDefault="0096200C" w:rsidP="009620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Przewodnicząca Rady Gminy</w:t>
      </w:r>
    </w:p>
    <w:p w:rsidR="0096200C" w:rsidRDefault="0096200C" w:rsidP="009620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Cs w:val="24"/>
        </w:rPr>
      </w:pPr>
    </w:p>
    <w:p w:rsidR="0096200C" w:rsidRDefault="0096200C" w:rsidP="0096200C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 xml:space="preserve">Halina </w:t>
      </w:r>
      <w:proofErr w:type="spellStart"/>
      <w:r>
        <w:rPr>
          <w:rFonts w:ascii="Arial" w:hAnsi="Arial" w:cs="Arial"/>
          <w:szCs w:val="24"/>
        </w:rPr>
        <w:t>Staszyńska</w:t>
      </w:r>
      <w:proofErr w:type="spellEnd"/>
    </w:p>
    <w:p w:rsidR="0096200C" w:rsidRDefault="0096200C" w:rsidP="0096200C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Cs w:val="24"/>
        </w:rPr>
      </w:pPr>
    </w:p>
    <w:p w:rsidR="00A92CBD" w:rsidRDefault="00A92CBD"/>
    <w:sectPr w:rsidR="00A92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00C"/>
    <w:rsid w:val="0060249A"/>
    <w:rsid w:val="0096200C"/>
    <w:rsid w:val="00A9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970A6E-24F1-41EF-B794-3B26EC23F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200C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62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0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2</cp:revision>
  <cp:lastPrinted>2017-04-26T07:33:00Z</cp:lastPrinted>
  <dcterms:created xsi:type="dcterms:W3CDTF">2017-04-26T06:26:00Z</dcterms:created>
  <dcterms:modified xsi:type="dcterms:W3CDTF">2017-04-26T07:38:00Z</dcterms:modified>
</cp:coreProperties>
</file>