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EC30A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75"/>
        <w:ind w:left="6199"/>
        <w:rPr>
          <w:b/>
          <w:color w:val="000000"/>
        </w:rPr>
      </w:pPr>
      <w:r>
        <w:rPr>
          <w:b/>
          <w:color w:val="000000"/>
        </w:rPr>
        <w:t>Załącznik Nr 3 Zapytania ofertowego</w:t>
      </w:r>
    </w:p>
    <w:p w14:paraId="0DF7C6E5" w14:textId="77777777" w:rsidR="00A06B7B" w:rsidRDefault="00A06B7B">
      <w:pPr>
        <w:pBdr>
          <w:top w:val="nil"/>
          <w:left w:val="nil"/>
          <w:bottom w:val="nil"/>
          <w:right w:val="nil"/>
          <w:between w:val="nil"/>
        </w:pBdr>
        <w:spacing w:before="75"/>
        <w:ind w:left="6199"/>
        <w:rPr>
          <w:b/>
          <w:color w:val="000000"/>
        </w:rPr>
      </w:pPr>
    </w:p>
    <w:p w14:paraId="6ABD1BA4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6"/>
          <w:szCs w:val="26"/>
        </w:rPr>
      </w:pPr>
    </w:p>
    <w:p w14:paraId="73DA4794" w14:textId="77777777" w:rsidR="00627D6F" w:rsidRDefault="00594A22">
      <w:pPr>
        <w:pStyle w:val="Tytu"/>
        <w:ind w:firstLine="221"/>
      </w:pPr>
      <w:r>
        <w:t>UMOWA</w:t>
      </w:r>
    </w:p>
    <w:p w14:paraId="17F8F347" w14:textId="77777777" w:rsidR="00627D6F" w:rsidRDefault="00627D6F"/>
    <w:p w14:paraId="44999DAB" w14:textId="1875EDE3" w:rsidR="00627D6F" w:rsidRDefault="00594A22">
      <w:pPr>
        <w:pBdr>
          <w:top w:val="nil"/>
          <w:left w:val="nil"/>
          <w:bottom w:val="nil"/>
          <w:right w:val="nil"/>
          <w:between w:val="nil"/>
        </w:pBdr>
        <w:tabs>
          <w:tab w:val="left" w:pos="3728"/>
        </w:tabs>
        <w:spacing w:before="247" w:line="252" w:lineRule="auto"/>
        <w:ind w:left="137"/>
        <w:jc w:val="both"/>
        <w:rPr>
          <w:color w:val="000000"/>
        </w:rPr>
      </w:pPr>
      <w:r>
        <w:rPr>
          <w:color w:val="000000"/>
        </w:rPr>
        <w:t>Umowa została zawarta w dniu</w:t>
      </w:r>
      <w:r w:rsidR="009D6A3A">
        <w:rPr>
          <w:color w:val="000000"/>
        </w:rPr>
        <w:t xml:space="preserve"> ……………….</w:t>
      </w:r>
      <w:r>
        <w:rPr>
          <w:color w:val="000000"/>
        </w:rPr>
        <w:t>2024 r. w Korczewie, zwana dalej „Umową”, pomiędzy:</w:t>
      </w:r>
    </w:p>
    <w:p w14:paraId="54428FC6" w14:textId="5E69D97A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687" w:right="165" w:hanging="570"/>
        <w:jc w:val="both"/>
        <w:rPr>
          <w:b/>
          <w:color w:val="000000"/>
        </w:rPr>
      </w:pPr>
      <w:r>
        <w:rPr>
          <w:b/>
          <w:color w:val="000000"/>
        </w:rPr>
        <w:t xml:space="preserve">(1)  </w:t>
      </w:r>
      <w:r w:rsidR="00205649">
        <w:rPr>
          <w:color w:val="000000"/>
        </w:rPr>
        <w:t xml:space="preserve">Parafia Rzymskokatolicka </w:t>
      </w:r>
      <w:r w:rsidR="009D6A3A">
        <w:rPr>
          <w:color w:val="000000"/>
        </w:rPr>
        <w:t>p.w. św. Stanisława Biskupa Męczennika i św. Anny w Knychówku, Knychówek 6</w:t>
      </w:r>
      <w:r>
        <w:rPr>
          <w:color w:val="000000"/>
        </w:rPr>
        <w:t xml:space="preserve">, 08-108 Korczew, zwana dalej </w:t>
      </w:r>
      <w:r>
        <w:rPr>
          <w:b/>
          <w:color w:val="000000"/>
        </w:rPr>
        <w:t>“Zamawiającym”</w:t>
      </w:r>
    </w:p>
    <w:p w14:paraId="189272ED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</w:rPr>
      </w:pPr>
    </w:p>
    <w:p w14:paraId="454FB953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118"/>
        <w:rPr>
          <w:b/>
          <w:color w:val="000000"/>
        </w:rPr>
      </w:pPr>
      <w:r>
        <w:rPr>
          <w:b/>
          <w:color w:val="000000"/>
        </w:rPr>
        <w:t>(2)</w:t>
      </w:r>
    </w:p>
    <w:p w14:paraId="1E858D15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132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30242567" wp14:editId="75BBA6B3">
                <wp:extent cx="6153785" cy="639445"/>
                <wp:effectExtent l="0" t="0" r="0" b="0"/>
                <wp:docPr id="1729978294" name="Grupa 1729978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639445"/>
                          <a:chOff x="2269100" y="3460275"/>
                          <a:chExt cx="6154175" cy="638200"/>
                        </a:xfrm>
                      </wpg:grpSpPr>
                      <wpg:grpSp>
                        <wpg:cNvPr id="502979886" name="Grupa 502979886"/>
                        <wpg:cNvGrpSpPr/>
                        <wpg:grpSpPr>
                          <a:xfrm>
                            <a:off x="2269108" y="3460278"/>
                            <a:ext cx="6153785" cy="638810"/>
                            <a:chOff x="0" y="0"/>
                            <a:chExt cx="9691" cy="1006"/>
                          </a:xfrm>
                        </wpg:grpSpPr>
                        <wps:wsp>
                          <wps:cNvPr id="406437525" name="Prostokąt 406437525"/>
                          <wps:cNvSpPr/>
                          <wps:spPr>
                            <a:xfrm>
                              <a:off x="0" y="0"/>
                              <a:ext cx="9675" cy="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76CB0D" w14:textId="77777777" w:rsidR="00627D6F" w:rsidRDefault="00627D6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5258306" name="Grupa 115258306"/>
                          <wpg:cNvGrpSpPr/>
                          <wpg:grpSpPr>
                            <a:xfrm>
                              <a:off x="0" y="503"/>
                              <a:ext cx="9691" cy="503"/>
                              <a:chOff x="0" y="503"/>
                              <a:chExt cx="9691" cy="503"/>
                            </a:xfrm>
                          </wpg:grpSpPr>
                          <wps:wsp>
                            <wps:cNvPr id="117982888" name="Dowolny kształt: kształt 117982888"/>
                            <wps:cNvSpPr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1" h="503" extrusionOk="0">
                                    <a:moveTo>
                                      <a:pt x="19" y="55"/>
                                    </a:moveTo>
                                    <a:lnTo>
                                      <a:pt x="0" y="55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19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996328" name="Dowolny kształt: kształt 99996328"/>
                            <wps:cNvSpPr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1" h="503" extrusionOk="0">
                                    <a:moveTo>
                                      <a:pt x="9690" y="483"/>
                                    </a:moveTo>
                                    <a:lnTo>
                                      <a:pt x="9671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0" y="502"/>
                                    </a:lnTo>
                                    <a:lnTo>
                                      <a:pt x="19" y="502"/>
                                    </a:lnTo>
                                    <a:lnTo>
                                      <a:pt x="9671" y="502"/>
                                    </a:lnTo>
                                    <a:lnTo>
                                      <a:pt x="9690" y="502"/>
                                    </a:lnTo>
                                    <a:lnTo>
                                      <a:pt x="9690" y="4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31935487" name="Dowolny kształt: kształt 631935487"/>
                            <wps:cNvSpPr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1" h="503" extrusionOk="0">
                                    <a:moveTo>
                                      <a:pt x="9690" y="55"/>
                                    </a:moveTo>
                                    <a:lnTo>
                                      <a:pt x="9671" y="55"/>
                                    </a:lnTo>
                                    <a:lnTo>
                                      <a:pt x="9671" y="483"/>
                                    </a:lnTo>
                                    <a:lnTo>
                                      <a:pt x="9690" y="483"/>
                                    </a:lnTo>
                                    <a:lnTo>
                                      <a:pt x="9690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3505310" name="Dowolny kształt: kształt 1323505310"/>
                            <wps:cNvSpPr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1" h="503" extrusionOk="0">
                                    <a:moveTo>
                                      <a:pt x="9690" y="0"/>
                                    </a:moveTo>
                                    <a:lnTo>
                                      <a:pt x="9671" y="0"/>
                                    </a:lnTo>
                                    <a:lnTo>
                                      <a:pt x="9671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9671" y="19"/>
                                    </a:lnTo>
                                    <a:lnTo>
                                      <a:pt x="9671" y="55"/>
                                    </a:lnTo>
                                    <a:lnTo>
                                      <a:pt x="9690" y="55"/>
                                    </a:lnTo>
                                    <a:lnTo>
                                      <a:pt x="96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1022508875" name="Prostokąt 1022508875"/>
                          <wps:cNvSpPr/>
                          <wps:spPr>
                            <a:xfrm>
                              <a:off x="10" y="10"/>
                              <a:ext cx="9672" cy="504"/>
                            </a:xfrm>
                            <a:prstGeom prst="rect">
                              <a:avLst/>
                            </a:prstGeom>
                            <a:noFill/>
                            <a:ln w="1217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87118B7" w14:textId="77777777" w:rsidR="00627D6F" w:rsidRDefault="00594A22">
                                <w:pPr>
                                  <w:spacing w:before="54"/>
                                  <w:ind w:left="6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color w:val="000000"/>
                                  </w:rPr>
                                  <w:t>Firma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242567" id="Grupa 1729978294" o:spid="_x0000_s1026" style="width:484.55pt;height:50.35pt;mso-position-horizontal-relative:char;mso-position-vertical-relative:line" coordorigin="22691,34602" coordsize="61541,6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">
                <v:group id="Grupa 502979886" o:spid="_x0000_s1027" style="position:absolute;left:22691;top:34602;width:61537;height:6388" coordsize="9691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">
                  <v:rect id="Prostokąt 406437525" o:spid="_x0000_s1028" style="position:absolute;width:9675;height:1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D76CB0D" w14:textId="77777777" w:rsidR="00627D6F" w:rsidRDefault="00627D6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a 115258306" o:spid="_x0000_s1029" style="position:absolute;top:503;width:9691;height:503" coordorigin=",503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">
                    <v:shape id="Dowolny kształt: kształt 117982888" o:spid="_x0000_s1030" style="position:absolute;top:503;width:9691;height:503;visibility:visible;mso-wrap-style:square;v-text-anchor:middle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" path="m19,55l,55,,483r19,l19,55xe" fillcolor="black" stroked="f">
                      <v:path arrowok="t" o:extrusionok="f"/>
                    </v:shape>
                    <v:shape id="Dowolny kształt: kształt 99996328" o:spid="_x0000_s1031" style="position:absolute;top:503;width:9691;height:503;visibility:visible;mso-wrap-style:square;v-text-anchor:middle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" path="m9690,483r-19,l19,483,,483r,19l19,502r9652,l9690,502r,-19xe" fillcolor="black" stroked="f">
                      <v:path arrowok="t" o:extrusionok="f"/>
                    </v:shape>
                    <v:shape id="Dowolny kształt: kształt 631935487" o:spid="_x0000_s1032" style="position:absolute;top:503;width:9691;height:503;visibility:visible;mso-wrap-style:square;v-text-anchor:middle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" path="m9690,55r-19,l9671,483r19,l9690,55xe" fillcolor="black" stroked="f">
                      <v:path arrowok="t" o:extrusionok="f"/>
                    </v:shape>
                    <v:shape id="Dowolny kształt: kształt 1323505310" o:spid="_x0000_s1033" style="position:absolute;top:503;width:9691;height:503;visibility:visible;mso-wrap-style:square;v-text-anchor:middle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" path="m9690,r-19,l9671,,19,r,l,,,55r19,l19,19r9652,l9671,55r19,l9690,xe" fillcolor="black" stroked="f">
                      <v:path arrowok="t" o:extrusionok="f"/>
                    </v:shape>
                  </v:group>
                  <v:rect id="Prostokąt 1022508875" o:spid="_x0000_s1034" style="position:absolute;left:10;top:10;width:9672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" filled="f" strokeweight=".33819mm">
                    <v:stroke startarrowwidth="narrow" startarrowlength="short" endarrowwidth="narrow" endarrowlength="short"/>
                    <v:textbox inset="0,0,0,0">
                      <w:txbxContent>
                        <w:p w14:paraId="587118B7" w14:textId="77777777" w:rsidR="00627D6F" w:rsidRDefault="00594A22">
                          <w:pPr>
                            <w:spacing w:before="54"/>
                            <w:ind w:left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</w:rPr>
                            <w:t>Firma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04820FA3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6" w:after="1"/>
        <w:rPr>
          <w:b/>
          <w:color w:val="000000"/>
          <w:sz w:val="20"/>
          <w:szCs w:val="20"/>
        </w:rPr>
      </w:pPr>
    </w:p>
    <w:tbl>
      <w:tblPr>
        <w:tblStyle w:val="a"/>
        <w:tblW w:w="9673" w:type="dxa"/>
        <w:tblInd w:w="153" w:type="dxa"/>
        <w:tblLayout w:type="fixed"/>
        <w:tblLook w:val="0000" w:firstRow="0" w:lastRow="0" w:firstColumn="0" w:lastColumn="0" w:noHBand="0" w:noVBand="0"/>
      </w:tblPr>
      <w:tblGrid>
        <w:gridCol w:w="2446"/>
        <w:gridCol w:w="1232"/>
        <w:gridCol w:w="1097"/>
        <w:gridCol w:w="1112"/>
        <w:gridCol w:w="3786"/>
      </w:tblGrid>
      <w:tr w:rsidR="00627D6F" w14:paraId="633DEC16" w14:textId="77777777">
        <w:trPr>
          <w:trHeight w:val="484"/>
        </w:trPr>
        <w:tc>
          <w:tcPr>
            <w:tcW w:w="3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E8BC0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25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Ulica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40CAF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43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domu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75770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17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lokalu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23091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20" w:right="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Miejscowość</w:t>
            </w:r>
          </w:p>
        </w:tc>
      </w:tr>
      <w:tr w:rsidR="00627D6F" w14:paraId="2C95DFC9" w14:textId="77777777">
        <w:trPr>
          <w:trHeight w:val="462"/>
        </w:trPr>
        <w:tc>
          <w:tcPr>
            <w:tcW w:w="3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6F7C9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CB429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85013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4D82B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7D6F" w14:paraId="4B7B5D84" w14:textId="77777777">
        <w:trPr>
          <w:trHeight w:val="462"/>
        </w:trPr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6E6A8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604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Kod pocztowy</w:t>
            </w:r>
          </w:p>
        </w:tc>
        <w:tc>
          <w:tcPr>
            <w:tcW w:w="3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B7D31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2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Poczta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EA98D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2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Kraj</w:t>
            </w:r>
          </w:p>
        </w:tc>
      </w:tr>
      <w:tr w:rsidR="00627D6F" w14:paraId="0C579138" w14:textId="77777777">
        <w:trPr>
          <w:trHeight w:val="464"/>
        </w:trPr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F5BE1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4B928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FF505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66AC100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6" w:after="1"/>
        <w:rPr>
          <w:b/>
          <w:color w:val="000000"/>
          <w:sz w:val="20"/>
          <w:szCs w:val="20"/>
        </w:rPr>
      </w:pPr>
    </w:p>
    <w:tbl>
      <w:tblPr>
        <w:tblStyle w:val="a0"/>
        <w:tblW w:w="9671" w:type="dxa"/>
        <w:tblInd w:w="153" w:type="dxa"/>
        <w:tblLayout w:type="fixed"/>
        <w:tblLook w:val="0000" w:firstRow="0" w:lastRow="0" w:firstColumn="0" w:lastColumn="0" w:noHBand="0" w:noVBand="0"/>
      </w:tblPr>
      <w:tblGrid>
        <w:gridCol w:w="2417"/>
        <w:gridCol w:w="2417"/>
        <w:gridCol w:w="2417"/>
        <w:gridCol w:w="2420"/>
      </w:tblGrid>
      <w:tr w:rsidR="00627D6F" w14:paraId="302298E1" w14:textId="77777777">
        <w:trPr>
          <w:trHeight w:val="822"/>
        </w:trPr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AE48F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5" w:right="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KRS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F0755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25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NIP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9295D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75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REGON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49453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56" w:right="3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Nr PESEL</w:t>
            </w:r>
          </w:p>
          <w:p w14:paraId="331B0F31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4" w:right="3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(w przypadku osoby fizycznej)</w:t>
            </w:r>
          </w:p>
        </w:tc>
      </w:tr>
      <w:tr w:rsidR="00627D6F" w14:paraId="0317C887" w14:textId="77777777">
        <w:trPr>
          <w:trHeight w:val="464"/>
        </w:trPr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FAD8E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1F4CF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962F8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69FA9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2748403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6" w:after="1"/>
        <w:rPr>
          <w:b/>
          <w:color w:val="000000"/>
          <w:sz w:val="20"/>
          <w:szCs w:val="20"/>
        </w:rPr>
      </w:pPr>
    </w:p>
    <w:tbl>
      <w:tblPr>
        <w:tblStyle w:val="a1"/>
        <w:tblW w:w="9667" w:type="dxa"/>
        <w:tblInd w:w="153" w:type="dxa"/>
        <w:tblLayout w:type="fixed"/>
        <w:tblLook w:val="0000" w:firstRow="0" w:lastRow="0" w:firstColumn="0" w:lastColumn="0" w:noHBand="0" w:noVBand="0"/>
      </w:tblPr>
      <w:tblGrid>
        <w:gridCol w:w="3217"/>
        <w:gridCol w:w="3214"/>
        <w:gridCol w:w="3236"/>
      </w:tblGrid>
      <w:tr w:rsidR="00627D6F" w14:paraId="2E73E493" w14:textId="77777777">
        <w:trPr>
          <w:trHeight w:val="856"/>
        </w:trPr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93DF0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892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Numer telefonu</w:t>
            </w: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9D850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017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Numer fax-u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C2A69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352" w:lineRule="auto"/>
              <w:ind w:left="1286" w:right="360" w:hanging="901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Adres poczty elektronicznej (e-mail)</w:t>
            </w:r>
          </w:p>
        </w:tc>
      </w:tr>
      <w:tr w:rsidR="00627D6F" w14:paraId="1FDB5D6D" w14:textId="77777777">
        <w:trPr>
          <w:trHeight w:val="462"/>
        </w:trPr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49A7E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7AB5D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5F596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D9BE196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21"/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3AF70967" wp14:editId="32308F4F">
                <wp:simplePos x="0" y="0"/>
                <wp:positionH relativeFrom="column">
                  <wp:posOffset>76200</wp:posOffset>
                </wp:positionH>
                <wp:positionV relativeFrom="paragraph">
                  <wp:posOffset>165100</wp:posOffset>
                </wp:positionV>
                <wp:extent cx="6153785" cy="639445"/>
                <wp:effectExtent l="0" t="0" r="0" b="0"/>
                <wp:wrapTopAndBottom distT="0" distB="0"/>
                <wp:docPr id="1729978293" name="Grupa 1729978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639445"/>
                          <a:chOff x="2269100" y="3460275"/>
                          <a:chExt cx="6154175" cy="638825"/>
                        </a:xfrm>
                      </wpg:grpSpPr>
                      <wpg:grpSp>
                        <wpg:cNvPr id="996436133" name="Grupa 996436133"/>
                        <wpg:cNvGrpSpPr/>
                        <wpg:grpSpPr>
                          <a:xfrm>
                            <a:off x="2269108" y="3460278"/>
                            <a:ext cx="6153785" cy="639445"/>
                            <a:chOff x="1132" y="275"/>
                            <a:chExt cx="9691" cy="1007"/>
                          </a:xfrm>
                        </wpg:grpSpPr>
                        <wps:wsp>
                          <wps:cNvPr id="959731752" name="Prostokąt 959731752"/>
                          <wps:cNvSpPr/>
                          <wps:spPr>
                            <a:xfrm>
                              <a:off x="1132" y="275"/>
                              <a:ext cx="9675" cy="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63244E" w14:textId="77777777" w:rsidR="00627D6F" w:rsidRDefault="00627D6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98872046" name="Grupa 798872046"/>
                          <wpg:cNvGrpSpPr/>
                          <wpg:grpSpPr>
                            <a:xfrm>
                              <a:off x="1132" y="779"/>
                              <a:ext cx="9691" cy="503"/>
                              <a:chOff x="1132" y="779"/>
                              <a:chExt cx="9691" cy="503"/>
                            </a:xfrm>
                          </wpg:grpSpPr>
                          <wps:wsp>
                            <wps:cNvPr id="746891437" name="Dowolny kształt: kształt 746891437"/>
                            <wps:cNvSpPr/>
                            <wps:spPr>
                              <a:xfrm>
                                <a:off x="1132" y="779"/>
                                <a:ext cx="9691" cy="5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1" h="503" extrusionOk="0">
                                    <a:moveTo>
                                      <a:pt x="9690" y="483"/>
                                    </a:moveTo>
                                    <a:lnTo>
                                      <a:pt x="9671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0" y="502"/>
                                    </a:lnTo>
                                    <a:lnTo>
                                      <a:pt x="19" y="502"/>
                                    </a:lnTo>
                                    <a:lnTo>
                                      <a:pt x="9671" y="502"/>
                                    </a:lnTo>
                                    <a:lnTo>
                                      <a:pt x="9690" y="502"/>
                                    </a:lnTo>
                                    <a:lnTo>
                                      <a:pt x="9690" y="4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0886308" name="Dowolny kształt: kształt 1120886308"/>
                            <wps:cNvSpPr/>
                            <wps:spPr>
                              <a:xfrm>
                                <a:off x="1132" y="779"/>
                                <a:ext cx="9691" cy="5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1" h="503" extrusionOk="0">
                                    <a:moveTo>
                                      <a:pt x="9690" y="0"/>
                                    </a:moveTo>
                                    <a:lnTo>
                                      <a:pt x="9671" y="0"/>
                                    </a:lnTo>
                                    <a:lnTo>
                                      <a:pt x="9671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9671" y="19"/>
                                    </a:lnTo>
                                    <a:lnTo>
                                      <a:pt x="9671" y="55"/>
                                    </a:lnTo>
                                    <a:lnTo>
                                      <a:pt x="9671" y="483"/>
                                    </a:lnTo>
                                    <a:lnTo>
                                      <a:pt x="9690" y="483"/>
                                    </a:lnTo>
                                    <a:lnTo>
                                      <a:pt x="9690" y="55"/>
                                    </a:lnTo>
                                    <a:lnTo>
                                      <a:pt x="96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1110234042" name="Prostokąt 1110234042"/>
                          <wps:cNvSpPr/>
                          <wps:spPr>
                            <a:xfrm>
                              <a:off x="1142" y="285"/>
                              <a:ext cx="9672" cy="504"/>
                            </a:xfrm>
                            <a:prstGeom prst="rect">
                              <a:avLst/>
                            </a:prstGeom>
                            <a:noFill/>
                            <a:ln w="1217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EEA5EBF" w14:textId="77777777" w:rsidR="00627D6F" w:rsidRDefault="00594A22">
                                <w:pPr>
                                  <w:spacing w:before="54"/>
                                  <w:ind w:left="6" w:right="3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i/>
                                    <w:color w:val="000000"/>
                                  </w:rPr>
                                  <w:t>Reprezentowany przez: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AF70967" id="Grupa 1729978293" o:spid="_x0000_s1035" style="position:absolute;margin-left:6pt;margin-top:13pt;width:484.55pt;height:50.35pt;z-index:251658240;mso-wrap-distance-left:0;mso-wrap-distance-right:0;mso-position-horizontal-relative:text;mso-position-vertical-relative:text" coordorigin="22691,34602" coordsize="61541,6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">
                <v:group id="Grupa 996436133" o:spid="_x0000_s1036" style="position:absolute;left:22691;top:34602;width:61537;height:6395" coordorigin="1132,275" coordsize="9691,1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">
                  <v:rect id="Prostokąt 959731752" o:spid="_x0000_s1037" style="position:absolute;left:1132;top:275;width:9675;height:1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4A63244E" w14:textId="77777777" w:rsidR="00627D6F" w:rsidRDefault="00627D6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a 798872046" o:spid="_x0000_s1038" style="position:absolute;left:1132;top:779;width:9691;height:503" coordorigin="1132,779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">
                    <v:shape id="Dowolny kształt: kształt 746891437" o:spid="_x0000_s1039" style="position:absolute;left:1132;top:779;width:9691;height:503;visibility:visible;mso-wrap-style:square;v-text-anchor:middle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" path="m9690,483r-19,l19,483,,483r,19l19,502r9652,l9690,502r,-19xe" fillcolor="black" stroked="f">
                      <v:path arrowok="t" o:extrusionok="f"/>
                    </v:shape>
                    <v:shape id="Dowolny kształt: kształt 1120886308" o:spid="_x0000_s1040" style="position:absolute;left:1132;top:779;width:9691;height:503;visibility:visible;mso-wrap-style:square;v-text-anchor:middle" coordsize="9691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" path="m9690,r-19,l9671,,19,r,l,,,55,,483r19,l19,55r,-36l9671,19r,36l9671,483r19,l9690,55r,-55xe" fillcolor="black" stroked="f">
                      <v:path arrowok="t" o:extrusionok="f"/>
                    </v:shape>
                  </v:group>
                  <v:rect id="Prostokąt 1110234042" o:spid="_x0000_s1041" style="position:absolute;left:1142;top:285;width:9672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" filled="f" strokeweight=".33819mm">
                    <v:stroke startarrowwidth="narrow" startarrowlength="short" endarrowwidth="narrow" endarrowlength="short"/>
                    <v:textbox inset="0,0,0,0">
                      <w:txbxContent>
                        <w:p w14:paraId="0EEA5EBF" w14:textId="77777777" w:rsidR="00627D6F" w:rsidRDefault="00594A22">
                          <w:pPr>
                            <w:spacing w:before="54"/>
                            <w:ind w:left="6" w:right="3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</w:rPr>
                            <w:t>Reprezentowany przez:</w:t>
                          </w:r>
                        </w:p>
                      </w:txbxContent>
                    </v:textbox>
                  </v:rect>
                </v:group>
                <w10:wrap type="topAndBottom"/>
              </v:group>
            </w:pict>
          </mc:Fallback>
        </mc:AlternateContent>
      </w:r>
    </w:p>
    <w:p w14:paraId="2029F9CE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ind w:left="687"/>
        <w:rPr>
          <w:color w:val="000000"/>
        </w:rPr>
      </w:pPr>
    </w:p>
    <w:p w14:paraId="0561242A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687"/>
        <w:rPr>
          <w:b/>
          <w:color w:val="000000"/>
        </w:rPr>
      </w:pPr>
      <w:r>
        <w:rPr>
          <w:color w:val="000000"/>
        </w:rPr>
        <w:t xml:space="preserve">zwany dalej </w:t>
      </w:r>
      <w:r>
        <w:rPr>
          <w:b/>
          <w:color w:val="000000"/>
        </w:rPr>
        <w:t>„Wykonawcą”,</w:t>
      </w:r>
    </w:p>
    <w:p w14:paraId="7AB507F1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252"/>
        <w:ind w:left="147" w:right="81"/>
        <w:rPr>
          <w:b/>
          <w:color w:val="000000"/>
        </w:rPr>
      </w:pPr>
      <w:r>
        <w:rPr>
          <w:b/>
          <w:color w:val="000000"/>
        </w:rPr>
        <w:t>Zwanych dalej w Umowie „Stronami”, gdy mowa o nich łącznie zaś „Stroną”, gdy mowa o każdej z nich w znaczeniu indywidualnym.</w:t>
      </w:r>
    </w:p>
    <w:p w14:paraId="0DFE9A98" w14:textId="03C5EC9A" w:rsidR="00627D6F" w:rsidRDefault="00594A22">
      <w:pPr>
        <w:pBdr>
          <w:top w:val="nil"/>
          <w:left w:val="nil"/>
          <w:bottom w:val="nil"/>
          <w:right w:val="nil"/>
          <w:between w:val="nil"/>
        </w:pBdr>
        <w:tabs>
          <w:tab w:val="left" w:pos="8971"/>
        </w:tabs>
        <w:spacing w:before="247"/>
        <w:ind w:left="132"/>
        <w:rPr>
          <w:color w:val="000000"/>
        </w:rPr>
      </w:pPr>
      <w:r>
        <w:rPr>
          <w:color w:val="000000"/>
        </w:rPr>
        <w:t xml:space="preserve">Niniejsza Umowa została zawarta w wyniku rozstrzygnięcia Zapytania ofertowego pn: </w:t>
      </w:r>
      <w:r>
        <w:rPr>
          <w:i/>
          <w:color w:val="000000"/>
        </w:rPr>
        <w:t>„</w:t>
      </w:r>
      <w:r w:rsidR="009D6A3A">
        <w:rPr>
          <w:i/>
          <w:color w:val="000000"/>
        </w:rPr>
        <w:t>Renowacja zabytkowego ołtarza w kościele parafialnym w Knychówku</w:t>
      </w:r>
      <w:r>
        <w:rPr>
          <w:i/>
          <w:color w:val="000000"/>
        </w:rPr>
        <w:t>”</w:t>
      </w:r>
      <w:r>
        <w:rPr>
          <w:color w:val="000000"/>
        </w:rPr>
        <w:t xml:space="preserve"> o następującej treści:</w:t>
      </w:r>
    </w:p>
    <w:p w14:paraId="7B7D7E60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8661BD1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45ECFB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A11AAC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8908E3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269C1F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10AE527" w14:textId="77777777" w:rsidR="00627D6F" w:rsidRPr="00B80413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71"/>
        <w:jc w:val="center"/>
        <w:rPr>
          <w:b/>
          <w:color w:val="212121"/>
        </w:rPr>
      </w:pPr>
      <w:r w:rsidRPr="00B80413">
        <w:rPr>
          <w:b/>
          <w:color w:val="212121"/>
        </w:rPr>
        <w:t>§ 1</w:t>
      </w:r>
    </w:p>
    <w:p w14:paraId="0A05DFCA" w14:textId="77777777" w:rsidR="00627D6F" w:rsidRPr="00B80413" w:rsidRDefault="00594A22">
      <w:pPr>
        <w:pBdr>
          <w:top w:val="nil"/>
          <w:left w:val="nil"/>
          <w:bottom w:val="nil"/>
          <w:right w:val="nil"/>
          <w:between w:val="nil"/>
        </w:pBdr>
        <w:spacing w:before="75"/>
        <w:ind w:right="49"/>
        <w:jc w:val="center"/>
        <w:rPr>
          <w:b/>
          <w:color w:val="212121"/>
        </w:rPr>
      </w:pPr>
      <w:r w:rsidRPr="00B80413">
        <w:rPr>
          <w:b/>
          <w:color w:val="212121"/>
        </w:rPr>
        <w:t>Przedmiot Umowy</w:t>
      </w:r>
    </w:p>
    <w:p w14:paraId="1E66FAF6" w14:textId="3FACA547" w:rsidR="00627D6F" w:rsidRPr="00B80413" w:rsidRDefault="00594A2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49"/>
        <w:ind w:right="162"/>
        <w:jc w:val="both"/>
        <w:rPr>
          <w:color w:val="212121"/>
        </w:rPr>
      </w:pPr>
      <w:r w:rsidRPr="00B80413">
        <w:rPr>
          <w:b/>
          <w:color w:val="212121"/>
        </w:rPr>
        <w:t xml:space="preserve">Zamawiający </w:t>
      </w:r>
      <w:r w:rsidRPr="00B80413">
        <w:rPr>
          <w:color w:val="212121"/>
        </w:rPr>
        <w:t xml:space="preserve">powierza, a </w:t>
      </w:r>
      <w:r w:rsidRPr="00B80413">
        <w:rPr>
          <w:b/>
          <w:color w:val="212121"/>
        </w:rPr>
        <w:t xml:space="preserve">Wykonawca </w:t>
      </w:r>
      <w:r w:rsidRPr="00B80413">
        <w:rPr>
          <w:color w:val="212121"/>
        </w:rPr>
        <w:t xml:space="preserve">przyjmuje do wykonania zadanie pn: </w:t>
      </w:r>
      <w:r w:rsidRPr="00B80413">
        <w:rPr>
          <w:i/>
          <w:color w:val="212121"/>
        </w:rPr>
        <w:t>„</w:t>
      </w:r>
      <w:r w:rsidR="009D6A3A" w:rsidRPr="00B80413">
        <w:rPr>
          <w:i/>
          <w:color w:val="212121"/>
          <w:sz w:val="24"/>
          <w:szCs w:val="24"/>
        </w:rPr>
        <w:t>Renowacja zabytkowego ołtarza w kościele parafialnym</w:t>
      </w:r>
      <w:r w:rsidR="00DA2A34" w:rsidRPr="00B80413">
        <w:rPr>
          <w:i/>
          <w:color w:val="212121"/>
          <w:sz w:val="24"/>
          <w:szCs w:val="24"/>
        </w:rPr>
        <w:t xml:space="preserve"> w Knychówku</w:t>
      </w:r>
      <w:r w:rsidRPr="00B80413">
        <w:rPr>
          <w:i/>
          <w:color w:val="212121"/>
        </w:rPr>
        <w:t>”</w:t>
      </w:r>
      <w:r w:rsidRPr="00B80413">
        <w:rPr>
          <w:color w:val="212121"/>
        </w:rPr>
        <w:t xml:space="preserve">, a </w:t>
      </w:r>
      <w:r w:rsidRPr="00B80413">
        <w:rPr>
          <w:b/>
          <w:color w:val="212121"/>
        </w:rPr>
        <w:t xml:space="preserve">Zamawiający </w:t>
      </w:r>
      <w:r w:rsidRPr="00B80413">
        <w:rPr>
          <w:color w:val="212121"/>
        </w:rPr>
        <w:t xml:space="preserve">zobowiązuje się do zapłaty wynagrodzenia </w:t>
      </w:r>
      <w:r w:rsidRPr="00B80413">
        <w:rPr>
          <w:b/>
          <w:color w:val="212121"/>
        </w:rPr>
        <w:t>Wykonawcy</w:t>
      </w:r>
      <w:r w:rsidRPr="00B80413">
        <w:rPr>
          <w:color w:val="212121"/>
        </w:rPr>
        <w:t>, na warunkach określonych w Umowie.</w:t>
      </w:r>
    </w:p>
    <w:p w14:paraId="01A3656A" w14:textId="3227FCAF" w:rsidR="00DA2A34" w:rsidRPr="00B80413" w:rsidRDefault="00594A22" w:rsidP="00DA2A3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5"/>
        </w:tabs>
        <w:spacing w:before="252"/>
        <w:ind w:left="985" w:hanging="853"/>
        <w:rPr>
          <w:color w:val="212121"/>
        </w:rPr>
      </w:pPr>
      <w:r w:rsidRPr="00B80413">
        <w:rPr>
          <w:color w:val="212121"/>
        </w:rPr>
        <w:t xml:space="preserve">Zakres prac po stronie </w:t>
      </w:r>
      <w:r w:rsidRPr="00B80413">
        <w:rPr>
          <w:b/>
          <w:color w:val="212121"/>
        </w:rPr>
        <w:t xml:space="preserve">Wykonawcy </w:t>
      </w:r>
      <w:r w:rsidRPr="00B80413">
        <w:rPr>
          <w:color w:val="212121"/>
        </w:rPr>
        <w:t>określony jest w załącznikach:</w:t>
      </w:r>
    </w:p>
    <w:p w14:paraId="1BB638C1" w14:textId="45DA587B" w:rsidR="00627D6F" w:rsidRPr="00B80413" w:rsidRDefault="00594A22">
      <w:pPr>
        <w:widowControl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hanging="735"/>
        <w:rPr>
          <w:color w:val="212121"/>
        </w:rPr>
      </w:pPr>
      <w:r w:rsidRPr="00B80413">
        <w:rPr>
          <w:color w:val="212121"/>
          <w:sz w:val="24"/>
          <w:szCs w:val="24"/>
        </w:rPr>
        <w:t xml:space="preserve">Program </w:t>
      </w:r>
      <w:r w:rsidR="00B369E2">
        <w:rPr>
          <w:color w:val="212121"/>
          <w:sz w:val="24"/>
          <w:szCs w:val="24"/>
        </w:rPr>
        <w:t>P</w:t>
      </w:r>
      <w:r w:rsidRPr="00B80413">
        <w:rPr>
          <w:color w:val="212121"/>
          <w:sz w:val="24"/>
          <w:szCs w:val="24"/>
        </w:rPr>
        <w:t xml:space="preserve">rac </w:t>
      </w:r>
      <w:r w:rsidR="00B369E2">
        <w:rPr>
          <w:color w:val="212121"/>
          <w:sz w:val="24"/>
          <w:szCs w:val="24"/>
        </w:rPr>
        <w:t>K</w:t>
      </w:r>
      <w:r w:rsidRPr="00B80413">
        <w:rPr>
          <w:color w:val="212121"/>
          <w:sz w:val="24"/>
          <w:szCs w:val="24"/>
        </w:rPr>
        <w:t>onserwatorskich– zał. nr 1;</w:t>
      </w:r>
    </w:p>
    <w:p w14:paraId="303B0F8D" w14:textId="0B8A7A81" w:rsidR="00B80413" w:rsidRPr="00B80413" w:rsidRDefault="00B369E2">
      <w:pPr>
        <w:widowControl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hanging="735"/>
        <w:rPr>
          <w:color w:val="212121"/>
        </w:rPr>
      </w:pPr>
      <w:r>
        <w:rPr>
          <w:color w:val="212121"/>
          <w:sz w:val="24"/>
          <w:szCs w:val="24"/>
        </w:rPr>
        <w:t>Program Prac Konserwatorskich – podział na etapy</w:t>
      </w:r>
      <w:r w:rsidR="00B80413" w:rsidRPr="00B80413">
        <w:rPr>
          <w:color w:val="212121"/>
          <w:sz w:val="24"/>
          <w:szCs w:val="24"/>
        </w:rPr>
        <w:t xml:space="preserve"> – zał. nr 2</w:t>
      </w:r>
    </w:p>
    <w:p w14:paraId="4DE55BC2" w14:textId="07D1D3E2" w:rsidR="00627D6F" w:rsidRPr="00B80413" w:rsidRDefault="00594A2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70"/>
        <w:ind w:right="162" w:hanging="721"/>
        <w:jc w:val="both"/>
        <w:rPr>
          <w:color w:val="212121"/>
        </w:rPr>
      </w:pPr>
      <w:r w:rsidRPr="00B80413">
        <w:rPr>
          <w:color w:val="212121"/>
        </w:rPr>
        <w:t xml:space="preserve">Prace </w:t>
      </w:r>
      <w:r w:rsidR="00600BA0">
        <w:rPr>
          <w:color w:val="212121"/>
        </w:rPr>
        <w:t xml:space="preserve">konserwatorskie </w:t>
      </w:r>
      <w:r w:rsidRPr="00B80413">
        <w:rPr>
          <w:color w:val="212121"/>
        </w:rPr>
        <w:t xml:space="preserve">opisane w § 1 ust. </w:t>
      </w:r>
      <w:r w:rsidR="00B80413" w:rsidRPr="00B80413">
        <w:rPr>
          <w:color w:val="212121"/>
        </w:rPr>
        <w:t>2</w:t>
      </w:r>
      <w:r w:rsidRPr="00B80413">
        <w:rPr>
          <w:color w:val="212121"/>
        </w:rPr>
        <w:t xml:space="preserve"> Umowy muszą zostać wykonane przez </w:t>
      </w:r>
      <w:r w:rsidRPr="00B80413">
        <w:rPr>
          <w:b/>
          <w:color w:val="212121"/>
        </w:rPr>
        <w:t xml:space="preserve">Wykonawcę </w:t>
      </w:r>
      <w:r w:rsidRPr="00B80413">
        <w:rPr>
          <w:color w:val="212121"/>
        </w:rPr>
        <w:t>wyłącznie z użyciem materiałów wysokiej jakości, przeznaczonych do pracy przy zabytkach i dostosowanych do przedmiotu Umowy.</w:t>
      </w:r>
    </w:p>
    <w:p w14:paraId="72FE0BDF" w14:textId="2EB9702D" w:rsidR="00627D6F" w:rsidRPr="00B80413" w:rsidRDefault="00594A2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70"/>
        <w:ind w:right="162" w:hanging="721"/>
        <w:jc w:val="both"/>
        <w:rPr>
          <w:color w:val="212121"/>
        </w:rPr>
      </w:pPr>
      <w:bookmarkStart w:id="0" w:name="_heading=h.gjdgxs" w:colFirst="0" w:colLast="0"/>
      <w:bookmarkEnd w:id="0"/>
      <w:r w:rsidRPr="00B80413">
        <w:rPr>
          <w:b/>
          <w:color w:val="212121"/>
        </w:rPr>
        <w:t xml:space="preserve">Wykonawca </w:t>
      </w:r>
      <w:r w:rsidRPr="00B80413">
        <w:rPr>
          <w:color w:val="212121"/>
        </w:rPr>
        <w:t xml:space="preserve">zobowiązany jest do wykonania prac </w:t>
      </w:r>
      <w:r w:rsidR="00600BA0">
        <w:rPr>
          <w:color w:val="212121"/>
        </w:rPr>
        <w:t xml:space="preserve">konserwatorskich </w:t>
      </w:r>
      <w:r w:rsidRPr="00B80413">
        <w:rPr>
          <w:color w:val="212121"/>
        </w:rPr>
        <w:t xml:space="preserve">opisanych w § 1 ust. </w:t>
      </w:r>
      <w:r w:rsidR="00B80413" w:rsidRPr="00B80413">
        <w:rPr>
          <w:color w:val="212121"/>
        </w:rPr>
        <w:t>2</w:t>
      </w:r>
      <w:r w:rsidRPr="00B80413">
        <w:rPr>
          <w:color w:val="212121"/>
        </w:rPr>
        <w:t xml:space="preserve"> Umowy zgodnie z obowiązującymi przepisami prawa oraz normami technicznymi, zasadami wiedzy technicznej, w tym z decyzj</w:t>
      </w:r>
      <w:r w:rsidR="00B80413" w:rsidRPr="00B80413">
        <w:rPr>
          <w:color w:val="212121"/>
        </w:rPr>
        <w:t>ą</w:t>
      </w:r>
      <w:r w:rsidRPr="00B80413">
        <w:rPr>
          <w:color w:val="212121"/>
        </w:rPr>
        <w:t xml:space="preserve"> MWKZ nr </w:t>
      </w:r>
      <w:r w:rsidR="00B80413" w:rsidRPr="00B80413">
        <w:rPr>
          <w:color w:val="212121"/>
        </w:rPr>
        <w:t>236/DS./2024</w:t>
      </w:r>
      <w:r w:rsidRPr="00B80413">
        <w:rPr>
          <w:color w:val="212121"/>
        </w:rPr>
        <w:t xml:space="preserve"> – zał. 3 </w:t>
      </w:r>
    </w:p>
    <w:p w14:paraId="171A6785" w14:textId="77777777" w:rsidR="00627D6F" w:rsidRPr="00B80413" w:rsidRDefault="00594A22" w:rsidP="00B8041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right="170"/>
        <w:jc w:val="both"/>
        <w:rPr>
          <w:color w:val="212121"/>
        </w:rPr>
      </w:pPr>
      <w:r w:rsidRPr="00B80413">
        <w:rPr>
          <w:b/>
          <w:color w:val="212121"/>
        </w:rPr>
        <w:t xml:space="preserve">Wykonawca </w:t>
      </w:r>
      <w:r w:rsidRPr="00B80413">
        <w:rPr>
          <w:color w:val="212121"/>
        </w:rPr>
        <w:t>oświadcza, że zapoznał się z zakresem prac stanowiących przedmiot realizacji Umowy i nie wnosi w tym zakresie jakichkolwiek zastrzeżeń.</w:t>
      </w:r>
    </w:p>
    <w:p w14:paraId="6B021661" w14:textId="77777777" w:rsidR="00627D6F" w:rsidRPr="00B80413" w:rsidRDefault="00594A22" w:rsidP="00B8041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3"/>
        <w:ind w:right="163"/>
        <w:jc w:val="both"/>
        <w:rPr>
          <w:color w:val="212121"/>
        </w:rPr>
      </w:pPr>
      <w:r w:rsidRPr="00B80413">
        <w:rPr>
          <w:b/>
          <w:color w:val="212121"/>
        </w:rPr>
        <w:t xml:space="preserve">Wykonawca </w:t>
      </w:r>
      <w:r w:rsidRPr="00B80413">
        <w:rPr>
          <w:color w:val="212121"/>
        </w:rPr>
        <w:t>oświadcza, iż posiada wymagane obowiązującymi przepisami uprawnienia, konieczne doświadczenie i profesjonalne kwalifikacje do wykonania przedmiotu Umowy, jak również dysponuje niezbędnym zapleczem technicznym i osobowym do ich przeprowadzenia i nie widzi przeszkód do pełnego i terminowego wykonania niniejszej Umowy.</w:t>
      </w:r>
    </w:p>
    <w:p w14:paraId="4A2188DD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038C696B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76"/>
        <w:jc w:val="center"/>
        <w:rPr>
          <w:b/>
          <w:color w:val="000000"/>
        </w:rPr>
      </w:pPr>
      <w:r>
        <w:rPr>
          <w:b/>
          <w:color w:val="000000"/>
        </w:rPr>
        <w:t>§ 2</w:t>
      </w:r>
    </w:p>
    <w:p w14:paraId="3CB4ED43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2"/>
        <w:ind w:left="221" w:right="272"/>
        <w:jc w:val="center"/>
        <w:rPr>
          <w:b/>
          <w:color w:val="000000"/>
        </w:rPr>
      </w:pPr>
      <w:r>
        <w:rPr>
          <w:b/>
          <w:color w:val="000000"/>
        </w:rPr>
        <w:t>Terminy realizacji Umowy</w:t>
      </w:r>
    </w:p>
    <w:p w14:paraId="7CAADB61" w14:textId="6A99B4F9" w:rsidR="00B80413" w:rsidRPr="00B80413" w:rsidRDefault="00594A22" w:rsidP="00B8041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48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zobowiązany jest zrealizować przedmiot Umowy </w:t>
      </w:r>
      <w:r w:rsidR="00B80413">
        <w:rPr>
          <w:color w:val="000000"/>
        </w:rPr>
        <w:t xml:space="preserve">do dnia </w:t>
      </w:r>
      <w:r w:rsidR="00B80413" w:rsidRPr="00B80413">
        <w:rPr>
          <w:color w:val="000000"/>
        </w:rPr>
        <w:t>30.11.2025 r.</w:t>
      </w:r>
    </w:p>
    <w:p w14:paraId="41AF1B70" w14:textId="77777777" w:rsidR="00B80413" w:rsidRPr="00B80413" w:rsidRDefault="00B80413" w:rsidP="00B80413">
      <w:p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/>
        <w:rPr>
          <w:color w:val="000000"/>
        </w:rPr>
      </w:pPr>
      <w:r w:rsidRPr="00B80413">
        <w:rPr>
          <w:color w:val="000000"/>
        </w:rPr>
        <w:t>Etap I – do 30.06.2025 r. – (50% wartości zadania)</w:t>
      </w:r>
    </w:p>
    <w:p w14:paraId="03FEF072" w14:textId="75BC739F" w:rsidR="00627D6F" w:rsidRDefault="00B80413" w:rsidP="00B80413">
      <w:p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/>
        <w:rPr>
          <w:color w:val="000000"/>
        </w:rPr>
      </w:pPr>
      <w:r w:rsidRPr="00B80413">
        <w:rPr>
          <w:color w:val="000000"/>
        </w:rPr>
        <w:t>Etap II – do 30.11.2025 r. – (50% wartości zadania)</w:t>
      </w:r>
      <w:r>
        <w:rPr>
          <w:color w:val="000000"/>
        </w:rPr>
        <w:t>.</w:t>
      </w:r>
    </w:p>
    <w:p w14:paraId="665AF55E" w14:textId="7F2CAF9E" w:rsidR="00627D6F" w:rsidRDefault="00594A22" w:rsidP="00B8041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2"/>
        <w:ind w:right="163" w:hanging="707"/>
        <w:jc w:val="both"/>
        <w:rPr>
          <w:color w:val="000000"/>
        </w:rPr>
      </w:pPr>
      <w:r>
        <w:rPr>
          <w:color w:val="000000"/>
        </w:rPr>
        <w:t xml:space="preserve">Za datę wykonania przez </w:t>
      </w:r>
      <w:r>
        <w:rPr>
          <w:b/>
          <w:color w:val="000000"/>
        </w:rPr>
        <w:t xml:space="preserve">Wykonawcę </w:t>
      </w:r>
      <w:r w:rsidR="00852825">
        <w:rPr>
          <w:color w:val="000000"/>
        </w:rPr>
        <w:t>każdego etapu</w:t>
      </w:r>
      <w:r>
        <w:rPr>
          <w:color w:val="000000"/>
        </w:rPr>
        <w:t xml:space="preserve"> Umowy, uznaje się datę wskazaną w § 5 ust. 2 Umowy.</w:t>
      </w:r>
    </w:p>
    <w:p w14:paraId="4A83FA94" w14:textId="77777777" w:rsidR="00627D6F" w:rsidRDefault="00627D6F" w:rsidP="00B80413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14:paraId="4430DB07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 w:line="252" w:lineRule="auto"/>
        <w:ind w:left="221" w:right="271"/>
        <w:jc w:val="center"/>
        <w:rPr>
          <w:b/>
          <w:color w:val="000000"/>
        </w:rPr>
      </w:pPr>
      <w:r>
        <w:rPr>
          <w:b/>
          <w:color w:val="000000"/>
        </w:rPr>
        <w:t>§ 3</w:t>
      </w:r>
    </w:p>
    <w:p w14:paraId="214F7E87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221" w:right="256"/>
        <w:jc w:val="center"/>
        <w:rPr>
          <w:b/>
          <w:color w:val="000000"/>
        </w:rPr>
      </w:pPr>
      <w:r>
        <w:rPr>
          <w:b/>
          <w:color w:val="000000"/>
        </w:rPr>
        <w:t>Obowiązki Zamawiającego</w:t>
      </w:r>
    </w:p>
    <w:p w14:paraId="01B5B280" w14:textId="77777777" w:rsidR="00627D6F" w:rsidRDefault="00594A2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spacing w:before="248" w:line="252" w:lineRule="auto"/>
        <w:ind w:hanging="706"/>
        <w:rPr>
          <w:color w:val="000000"/>
        </w:rPr>
      </w:pPr>
      <w:r>
        <w:rPr>
          <w:b/>
          <w:color w:val="000000"/>
        </w:rPr>
        <w:t xml:space="preserve">Zamawiający </w:t>
      </w:r>
      <w:r>
        <w:rPr>
          <w:color w:val="000000"/>
        </w:rPr>
        <w:t>zobowiązuje się w szczególności do:</w:t>
      </w:r>
    </w:p>
    <w:p w14:paraId="328D877B" w14:textId="77777777" w:rsidR="00627D6F" w:rsidRDefault="00594A22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ind w:right="166" w:hanging="706"/>
        <w:rPr>
          <w:color w:val="000000"/>
        </w:rPr>
      </w:pPr>
      <w:r>
        <w:rPr>
          <w:color w:val="000000"/>
        </w:rPr>
        <w:t xml:space="preserve">Udostępnienia lub przekazania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niezbędnych do właściwej realizacji przedmiotu Umowy dokumentów będących w posiadaniu </w:t>
      </w:r>
      <w:r>
        <w:rPr>
          <w:b/>
          <w:color w:val="000000"/>
        </w:rPr>
        <w:t>Zamawiającego</w:t>
      </w:r>
      <w:r>
        <w:rPr>
          <w:color w:val="000000"/>
        </w:rPr>
        <w:t>;</w:t>
      </w:r>
    </w:p>
    <w:p w14:paraId="7A934F40" w14:textId="77777777" w:rsidR="00627D6F" w:rsidRDefault="00594A22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1"/>
        </w:tabs>
        <w:ind w:left="1551" w:hanging="713"/>
        <w:rPr>
          <w:color w:val="000000"/>
        </w:rPr>
      </w:pPr>
      <w:r>
        <w:rPr>
          <w:color w:val="000000"/>
        </w:rPr>
        <w:t>Weryfikacji i akceptacji harmonogramu rzeczowo-finansowego przedstawionego przez</w:t>
      </w:r>
    </w:p>
    <w:p w14:paraId="00544BBB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2" w:line="252" w:lineRule="auto"/>
        <w:ind w:left="1544"/>
        <w:rPr>
          <w:color w:val="000000"/>
        </w:rPr>
      </w:pPr>
      <w:r>
        <w:rPr>
          <w:b/>
          <w:color w:val="000000"/>
        </w:rPr>
        <w:t>Wykonawcę</w:t>
      </w:r>
      <w:r>
        <w:rPr>
          <w:color w:val="000000"/>
        </w:rPr>
        <w:t>;</w:t>
      </w:r>
    </w:p>
    <w:p w14:paraId="3CE9F39D" w14:textId="77777777" w:rsidR="00627D6F" w:rsidRDefault="00594A2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ind w:right="162" w:hanging="706"/>
        <w:rPr>
          <w:color w:val="000000"/>
        </w:rPr>
      </w:pPr>
      <w:r>
        <w:rPr>
          <w:color w:val="000000"/>
        </w:rPr>
        <w:t xml:space="preserve">Protokolarne przekazanie </w:t>
      </w:r>
      <w:r>
        <w:rPr>
          <w:b/>
          <w:color w:val="000000"/>
        </w:rPr>
        <w:t xml:space="preserve">Wykonawcy </w:t>
      </w:r>
      <w:r>
        <w:rPr>
          <w:color w:val="000000"/>
        </w:rPr>
        <w:t>miejsca prac na czas realizacji przedmiotu Umowy - w terminie uzgodnionym przez Strony;</w:t>
      </w:r>
    </w:p>
    <w:p w14:paraId="7633AE17" w14:textId="5064B197" w:rsidR="00627D6F" w:rsidRDefault="00594A22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ind w:right="162" w:hanging="706"/>
        <w:jc w:val="both"/>
        <w:rPr>
          <w:color w:val="000000"/>
        </w:rPr>
      </w:pPr>
      <w:r>
        <w:rPr>
          <w:color w:val="000000"/>
        </w:rPr>
        <w:t xml:space="preserve">Organizowanie spotkań koordynacyjnych z udziałem </w:t>
      </w:r>
      <w:r>
        <w:rPr>
          <w:b/>
          <w:color w:val="000000"/>
        </w:rPr>
        <w:t>Wykonawc</w:t>
      </w:r>
      <w:r w:rsidR="00852825">
        <w:rPr>
          <w:b/>
          <w:color w:val="000000"/>
        </w:rPr>
        <w:t>y</w:t>
      </w:r>
      <w:r>
        <w:rPr>
          <w:b/>
          <w:color w:val="000000"/>
        </w:rPr>
        <w:t xml:space="preserve"> </w:t>
      </w:r>
      <w:r>
        <w:rPr>
          <w:color w:val="000000"/>
        </w:rPr>
        <w:t>w celu omówienia spraw związanych z realizacją przedmiotu Umowy co najmniej 1 (jeden) raz w miesiącu;</w:t>
      </w:r>
    </w:p>
    <w:p w14:paraId="2A6FF7EB" w14:textId="77777777" w:rsidR="00627D6F" w:rsidRDefault="00594A22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line="252" w:lineRule="auto"/>
        <w:ind w:left="1542" w:hanging="704"/>
        <w:jc w:val="both"/>
        <w:rPr>
          <w:color w:val="000000"/>
        </w:rPr>
      </w:pPr>
      <w:r>
        <w:rPr>
          <w:color w:val="000000"/>
        </w:rPr>
        <w:t>Przeprowadzanie odbiorów przedmiotu Umowy na zasadach określonych w Umowie;</w:t>
      </w:r>
    </w:p>
    <w:p w14:paraId="2486CEAF" w14:textId="77777777" w:rsidR="00627D6F" w:rsidRDefault="00594A22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before="1"/>
        <w:ind w:left="1542" w:hanging="704"/>
        <w:jc w:val="both"/>
        <w:rPr>
          <w:color w:val="000000"/>
        </w:rPr>
      </w:pPr>
      <w:r>
        <w:rPr>
          <w:color w:val="000000"/>
        </w:rPr>
        <w:t xml:space="preserve">Zapłaty </w:t>
      </w:r>
      <w:r>
        <w:rPr>
          <w:b/>
          <w:color w:val="000000"/>
        </w:rPr>
        <w:t xml:space="preserve">Wykonawcy </w:t>
      </w:r>
      <w:r>
        <w:rPr>
          <w:color w:val="000000"/>
        </w:rPr>
        <w:t>wynagrodzenia w wysokości i na zasadach określonych w Umowie.</w:t>
      </w:r>
    </w:p>
    <w:p w14:paraId="403345B7" w14:textId="77777777" w:rsidR="00852825" w:rsidRDefault="00852825" w:rsidP="00852825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before="1"/>
        <w:jc w:val="both"/>
        <w:rPr>
          <w:color w:val="000000"/>
        </w:rPr>
      </w:pPr>
    </w:p>
    <w:p w14:paraId="5D1DB6ED" w14:textId="77777777" w:rsidR="00852825" w:rsidRDefault="00852825" w:rsidP="00852825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before="1"/>
        <w:jc w:val="both"/>
        <w:rPr>
          <w:color w:val="000000"/>
        </w:rPr>
      </w:pPr>
    </w:p>
    <w:p w14:paraId="63A984A2" w14:textId="77777777" w:rsidR="007C1618" w:rsidRDefault="007C1618" w:rsidP="00852825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before="1"/>
        <w:jc w:val="both"/>
        <w:rPr>
          <w:color w:val="000000"/>
        </w:rPr>
      </w:pPr>
    </w:p>
    <w:p w14:paraId="5DCB1224" w14:textId="77777777" w:rsidR="007C1618" w:rsidRDefault="007C1618" w:rsidP="00852825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before="1"/>
        <w:jc w:val="both"/>
        <w:rPr>
          <w:color w:val="000000"/>
        </w:rPr>
      </w:pPr>
    </w:p>
    <w:p w14:paraId="29827A36" w14:textId="77777777" w:rsidR="007C1618" w:rsidRDefault="007C1618" w:rsidP="00852825">
      <w:pPr>
        <w:pBdr>
          <w:top w:val="nil"/>
          <w:left w:val="nil"/>
          <w:bottom w:val="nil"/>
          <w:right w:val="nil"/>
          <w:between w:val="nil"/>
        </w:pBdr>
        <w:tabs>
          <w:tab w:val="left" w:pos="1542"/>
        </w:tabs>
        <w:spacing w:before="1"/>
        <w:jc w:val="both"/>
        <w:rPr>
          <w:color w:val="000000"/>
        </w:rPr>
      </w:pPr>
    </w:p>
    <w:p w14:paraId="62B3E105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29CC67AA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71"/>
        <w:jc w:val="center"/>
        <w:rPr>
          <w:b/>
          <w:color w:val="000000"/>
        </w:rPr>
      </w:pPr>
      <w:r>
        <w:rPr>
          <w:b/>
          <w:color w:val="000000"/>
        </w:rPr>
        <w:t>§ 4</w:t>
      </w:r>
    </w:p>
    <w:p w14:paraId="21B1BF59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2"/>
        <w:ind w:right="49"/>
        <w:jc w:val="center"/>
        <w:rPr>
          <w:b/>
          <w:color w:val="000000"/>
        </w:rPr>
      </w:pPr>
      <w:r>
        <w:rPr>
          <w:b/>
          <w:color w:val="000000"/>
        </w:rPr>
        <w:t>Obowiązki Wykonawcy</w:t>
      </w:r>
    </w:p>
    <w:p w14:paraId="3B0683F6" w14:textId="77777777" w:rsidR="00627D6F" w:rsidRDefault="00594A2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spacing w:before="249"/>
        <w:ind w:right="171"/>
        <w:jc w:val="both"/>
        <w:rPr>
          <w:color w:val="000000"/>
        </w:rPr>
      </w:pPr>
      <w:r>
        <w:rPr>
          <w:b/>
          <w:color w:val="000000"/>
        </w:rPr>
        <w:t>Wykonawca</w:t>
      </w:r>
      <w:r>
        <w:rPr>
          <w:color w:val="000000"/>
        </w:rPr>
        <w:t>, na swój koszt i ryzyko, w okresie realizacji Umowy zobowiązuje się w szczególności do:</w:t>
      </w:r>
    </w:p>
    <w:p w14:paraId="04014AEA" w14:textId="05EC5DFF" w:rsidR="00627D6F" w:rsidRDefault="00594A22" w:rsidP="00600BA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2"/>
        <w:jc w:val="both"/>
        <w:rPr>
          <w:color w:val="000000"/>
        </w:rPr>
      </w:pPr>
      <w:r>
        <w:rPr>
          <w:color w:val="000000"/>
        </w:rPr>
        <w:t xml:space="preserve">zapewnienia do kierowania pracami osoby, która posiada uprawnienia </w:t>
      </w:r>
      <w:r w:rsidR="00600BA0" w:rsidRPr="00600BA0">
        <w:rPr>
          <w:color w:val="000000"/>
        </w:rPr>
        <w:t xml:space="preserve">do kierowania pracami </w:t>
      </w:r>
      <w:r w:rsidR="00600BA0">
        <w:rPr>
          <w:color w:val="000000"/>
        </w:rPr>
        <w:t>konserwatorskimi, spełniającą wymagania, o których mowa w art. 37a ustawy z dnia 23 lipca 2003 r. o ochronie zabytków i opiece nad zabytkami;</w:t>
      </w:r>
    </w:p>
    <w:p w14:paraId="40A39E9E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spacing w:before="70" w:line="253" w:lineRule="auto"/>
        <w:ind w:right="172"/>
        <w:jc w:val="both"/>
        <w:rPr>
          <w:color w:val="000000"/>
        </w:rPr>
      </w:pPr>
      <w:r>
        <w:rPr>
          <w:color w:val="000000"/>
        </w:rPr>
        <w:t>Ponoszenia pełnej odpowiedzialności za szkody oraz następstwa nieszczęśliwych wypadków pracowników i osób trzecich, powstałych w związku z realizacją Umowy;</w:t>
      </w:r>
    </w:p>
    <w:p w14:paraId="6008E24C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spacing w:before="1"/>
        <w:ind w:right="167"/>
        <w:jc w:val="both"/>
        <w:rPr>
          <w:color w:val="000000"/>
        </w:rPr>
      </w:pPr>
      <w:r>
        <w:rPr>
          <w:color w:val="000000"/>
        </w:rPr>
        <w:t>Zapewnienia przestrzegania na terenie prowadzenia prac konserwatorskich przepisów sanitarnych, ochrony środowiska, przeciwpożarowych oraz bezpieczeństwa i higieny prac (BHP);</w:t>
      </w:r>
    </w:p>
    <w:p w14:paraId="4FDE61B7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spacing w:before="1"/>
        <w:ind w:right="169"/>
        <w:jc w:val="both"/>
        <w:rPr>
          <w:color w:val="000000"/>
        </w:rPr>
      </w:pPr>
      <w:r>
        <w:rPr>
          <w:color w:val="000000"/>
        </w:rPr>
        <w:t>Zabezpieczenia instalacji, urządzeń na terenie prowadzania prac i w jej bezpośrednim otoczeniu, przed ich zniszczeniem lub uszkodzeniem w trakcie realizacji Umowy;</w:t>
      </w:r>
    </w:p>
    <w:p w14:paraId="215776BC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7"/>
        <w:jc w:val="both"/>
        <w:rPr>
          <w:color w:val="000000"/>
        </w:rPr>
      </w:pPr>
      <w:r>
        <w:rPr>
          <w:color w:val="000000"/>
        </w:rPr>
        <w:t xml:space="preserve">Przyjęcia na siebie obowiązków wytwórcy odpadów i prowadzenie gospodarki odpadami zgodnie z ustawą z dnia 14 grudnia 2012 r. o odpadach (t.j.: Dz.U. z 2023 r., poz. 1587 zm.), a w szczególności przekazania odpadu do uprawnionego odbiorcy, prowadzenie kart ewidencji odpadu oraz dostarczenie ich kopii do </w:t>
      </w:r>
      <w:r>
        <w:rPr>
          <w:b/>
          <w:color w:val="000000"/>
        </w:rPr>
        <w:t>Zamawiającego</w:t>
      </w:r>
      <w:r>
        <w:rPr>
          <w:color w:val="000000"/>
        </w:rPr>
        <w:t>;</w:t>
      </w:r>
    </w:p>
    <w:p w14:paraId="3372C830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4"/>
        <w:jc w:val="both"/>
        <w:rPr>
          <w:color w:val="000000"/>
        </w:rPr>
      </w:pPr>
      <w:r>
        <w:rPr>
          <w:color w:val="000000"/>
        </w:rPr>
        <w:t xml:space="preserve">Uczestniczenia w wyznaczonych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spotkaniach koordynacyjnych w celu omówienia spraw związanych z realizacją przedmiotu Umowy;</w:t>
      </w:r>
    </w:p>
    <w:p w14:paraId="5576B4A0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7"/>
        <w:jc w:val="both"/>
        <w:rPr>
          <w:color w:val="000000"/>
        </w:rPr>
      </w:pPr>
      <w:r>
        <w:rPr>
          <w:color w:val="000000"/>
        </w:rPr>
        <w:t xml:space="preserve">Niezwłocznego informowania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o problemach technicznych lub o innych okolicznościach, które mogą wpłynąć na jakość i/lub termin zakończenia realizacji Umowy;</w:t>
      </w:r>
    </w:p>
    <w:p w14:paraId="45FC3A23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6"/>
        <w:jc w:val="both"/>
        <w:rPr>
          <w:color w:val="000000"/>
        </w:rPr>
      </w:pPr>
      <w:r>
        <w:rPr>
          <w:color w:val="000000"/>
        </w:rPr>
        <w:t>Naprawienia wszelkich uszkodzeń obiektów istniejących i elementów zagospodarowania terenu powstałe w wyniku realizacji Umowy;</w:t>
      </w:r>
    </w:p>
    <w:p w14:paraId="784F2CA6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6"/>
        </w:tabs>
        <w:spacing w:line="251" w:lineRule="auto"/>
        <w:ind w:left="1526" w:hanging="688"/>
        <w:jc w:val="both"/>
        <w:rPr>
          <w:color w:val="000000"/>
        </w:rPr>
      </w:pPr>
      <w:r>
        <w:rPr>
          <w:color w:val="000000"/>
        </w:rPr>
        <w:t>Uporządkowania terenu prowadzenia prac po zakończeniu realizacji Umowy;</w:t>
      </w:r>
    </w:p>
    <w:p w14:paraId="1070D7A4" w14:textId="4CB90813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7"/>
        <w:jc w:val="both"/>
        <w:rPr>
          <w:color w:val="000000"/>
        </w:rPr>
      </w:pPr>
      <w:r>
        <w:rPr>
          <w:color w:val="000000"/>
        </w:rPr>
        <w:t xml:space="preserve">Uwzględnianie wytycznych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oraz Mazowieckiego Wojewódzkiego Konserwatora </w:t>
      </w:r>
      <w:r w:rsidR="00852825">
        <w:rPr>
          <w:color w:val="000000"/>
        </w:rPr>
        <w:t>Z</w:t>
      </w:r>
      <w:r>
        <w:rPr>
          <w:color w:val="000000"/>
        </w:rPr>
        <w:t>abytków w czasie realizacji Umowy;</w:t>
      </w:r>
    </w:p>
    <w:p w14:paraId="540D6174" w14:textId="77777777" w:rsidR="00627D6F" w:rsidRDefault="00594A22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right="169"/>
        <w:jc w:val="both"/>
        <w:rPr>
          <w:color w:val="000000"/>
        </w:rPr>
      </w:pPr>
      <w:r>
        <w:rPr>
          <w:color w:val="000000"/>
        </w:rPr>
        <w:t>Usuwanie usterek i wad stwierdzonych w czasie realizacji Umowy oraz ujawnionych w okresie gwarancji jakości i rękojmi za wady fizyczne i prawne zgodnie z treścią § 12 Umowy.</w:t>
      </w:r>
    </w:p>
    <w:p w14:paraId="206085CB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31F990BE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§ 5</w:t>
      </w:r>
    </w:p>
    <w:p w14:paraId="4E329440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20" w:right="49"/>
        <w:jc w:val="center"/>
        <w:rPr>
          <w:b/>
          <w:color w:val="000000"/>
        </w:rPr>
      </w:pPr>
      <w:r>
        <w:rPr>
          <w:b/>
          <w:color w:val="000000"/>
        </w:rPr>
        <w:t>Odbiory</w:t>
      </w:r>
    </w:p>
    <w:p w14:paraId="056E432E" w14:textId="77777777" w:rsidR="00627D6F" w:rsidRDefault="00594A22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before="249" w:line="252" w:lineRule="auto"/>
        <w:ind w:left="839" w:hanging="707"/>
        <w:jc w:val="both"/>
        <w:rPr>
          <w:color w:val="000000"/>
        </w:rPr>
      </w:pPr>
      <w:r>
        <w:rPr>
          <w:b/>
          <w:color w:val="000000"/>
        </w:rPr>
        <w:t xml:space="preserve">Zamawiający </w:t>
      </w:r>
      <w:r>
        <w:rPr>
          <w:color w:val="000000"/>
        </w:rPr>
        <w:t>ustala następujące odbiory w ramach realizacji Umowy:</w:t>
      </w:r>
    </w:p>
    <w:p w14:paraId="7213ECB6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6CFA62" w14:textId="48D74986" w:rsidR="00627D6F" w:rsidRDefault="00594A22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0"/>
        </w:tabs>
        <w:spacing w:line="252" w:lineRule="auto"/>
        <w:ind w:left="1550" w:hanging="712"/>
        <w:jc w:val="both"/>
        <w:rPr>
          <w:color w:val="000000"/>
        </w:rPr>
      </w:pPr>
      <w:r>
        <w:rPr>
          <w:color w:val="000000"/>
        </w:rPr>
        <w:t xml:space="preserve">Odbiór </w:t>
      </w:r>
      <w:r w:rsidR="00852825">
        <w:rPr>
          <w:color w:val="000000"/>
        </w:rPr>
        <w:t>częściowy/</w:t>
      </w:r>
      <w:r>
        <w:rPr>
          <w:color w:val="000000"/>
        </w:rPr>
        <w:t>końcowy:</w:t>
      </w:r>
    </w:p>
    <w:p w14:paraId="4CCE233E" w14:textId="6D625BB8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67"/>
        </w:tabs>
        <w:ind w:left="2367" w:right="166" w:hanging="809"/>
        <w:jc w:val="both"/>
        <w:rPr>
          <w:color w:val="000000"/>
        </w:rPr>
      </w:pPr>
      <w:r>
        <w:rPr>
          <w:color w:val="000000"/>
        </w:rPr>
        <w:t xml:space="preserve">Po zakończeniu prac konserwacyjnych wskazanych w niniejszej Umowie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zgłosi </w:t>
      </w:r>
      <w:r>
        <w:rPr>
          <w:b/>
          <w:color w:val="000000"/>
        </w:rPr>
        <w:t>Zamawiającem</w:t>
      </w:r>
      <w:r>
        <w:rPr>
          <w:color w:val="000000"/>
        </w:rPr>
        <w:t xml:space="preserve">u gotowość do odbioru </w:t>
      </w:r>
      <w:r w:rsidR="00852825">
        <w:rPr>
          <w:color w:val="000000"/>
        </w:rPr>
        <w:t>częściowego/</w:t>
      </w:r>
      <w:r>
        <w:rPr>
          <w:color w:val="000000"/>
        </w:rPr>
        <w:t xml:space="preserve">końcowego bezpośrednio pisemnie </w:t>
      </w:r>
      <w:r>
        <w:rPr>
          <w:b/>
          <w:color w:val="000000"/>
        </w:rPr>
        <w:t>Zamawiającego</w:t>
      </w:r>
      <w:r>
        <w:rPr>
          <w:color w:val="000000"/>
        </w:rPr>
        <w:t>;</w:t>
      </w:r>
    </w:p>
    <w:p w14:paraId="1B2AF0B9" w14:textId="1766979B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67"/>
        </w:tabs>
        <w:spacing w:before="1"/>
        <w:ind w:left="2367" w:right="166" w:hanging="809"/>
        <w:jc w:val="both"/>
        <w:rPr>
          <w:color w:val="000000"/>
        </w:rPr>
      </w:pPr>
      <w:r>
        <w:rPr>
          <w:color w:val="000000"/>
        </w:rPr>
        <w:t xml:space="preserve">Podstawą zgłoszenia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gotowości do odbioru </w:t>
      </w:r>
      <w:r w:rsidR="00852825">
        <w:rPr>
          <w:color w:val="000000"/>
        </w:rPr>
        <w:t>częściowego/</w:t>
      </w:r>
      <w:r>
        <w:rPr>
          <w:color w:val="000000"/>
        </w:rPr>
        <w:t>końcowego, będzie faktyczne wykonanie wszystkich prac.</w:t>
      </w:r>
    </w:p>
    <w:p w14:paraId="59619710" w14:textId="03333596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66"/>
        </w:tabs>
        <w:ind w:left="2366" w:hanging="807"/>
        <w:jc w:val="both"/>
        <w:rPr>
          <w:color w:val="000000"/>
        </w:rPr>
      </w:pPr>
      <w:r>
        <w:rPr>
          <w:color w:val="000000"/>
        </w:rPr>
        <w:t xml:space="preserve">Do zgłoszenia odbioru </w:t>
      </w:r>
      <w:r w:rsidR="00852825">
        <w:rPr>
          <w:color w:val="000000"/>
        </w:rPr>
        <w:t>częściowego/</w:t>
      </w:r>
      <w:r>
        <w:rPr>
          <w:color w:val="000000"/>
        </w:rPr>
        <w:t xml:space="preserve">końcowego </w:t>
      </w:r>
      <w:r>
        <w:rPr>
          <w:b/>
          <w:color w:val="000000"/>
        </w:rPr>
        <w:t xml:space="preserve">Wykonawca </w:t>
      </w:r>
      <w:r>
        <w:rPr>
          <w:color w:val="000000"/>
        </w:rPr>
        <w:t>dołączy:</w:t>
      </w:r>
    </w:p>
    <w:p w14:paraId="0FED20F3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spacing w:before="70"/>
        <w:ind w:right="163"/>
        <w:jc w:val="both"/>
        <w:rPr>
          <w:color w:val="000000"/>
        </w:rPr>
      </w:pPr>
      <w:r>
        <w:rPr>
          <w:color w:val="000000"/>
        </w:rPr>
        <w:t>Dokumentację konserwatorską powykonawczą obejmującą dokumentację opisową oraz fotograficzną. Dokumentacja konserwatorska powykonawcza musi ilustrować stan obiektu zabytkowego bezpośrednio przed pracami oraz po ich zakończeniu. Dokumentacja powinna wyraźnie wskazywać na użyte w trakcie prac metody i środki oraz zawierać profilaktyczne uwagi dla użytkownika obiektu;</w:t>
      </w:r>
    </w:p>
    <w:p w14:paraId="1715BF7B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spacing w:before="1"/>
        <w:ind w:right="159"/>
        <w:jc w:val="both"/>
        <w:rPr>
          <w:color w:val="000000"/>
        </w:rPr>
      </w:pPr>
      <w:r>
        <w:rPr>
          <w:color w:val="000000"/>
        </w:rPr>
        <w:t>Deklaracje właściwości użytkowych, Deklaracje Zgodności, Aprobaty Techniczne, certyfikaty i inne dokumenty dotyczące dopuszczenia materiałów do zastosowania w budownictwie przy zabytkach;</w:t>
      </w:r>
    </w:p>
    <w:p w14:paraId="385F83D0" w14:textId="1598C39A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84"/>
        </w:tabs>
        <w:ind w:left="2384" w:right="163" w:hanging="826"/>
        <w:jc w:val="both"/>
        <w:rPr>
          <w:color w:val="000000"/>
        </w:rPr>
      </w:pPr>
      <w:r>
        <w:rPr>
          <w:color w:val="000000"/>
        </w:rPr>
        <w:t xml:space="preserve">Do przeprowadzenia odbioru </w:t>
      </w:r>
      <w:r w:rsidR="00852825">
        <w:rPr>
          <w:color w:val="000000"/>
        </w:rPr>
        <w:t>częściowego/</w:t>
      </w:r>
      <w:r>
        <w:rPr>
          <w:color w:val="000000"/>
        </w:rPr>
        <w:t xml:space="preserve">końcowego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powoła </w:t>
      </w:r>
      <w:r>
        <w:rPr>
          <w:color w:val="000000"/>
        </w:rPr>
        <w:lastRenderedPageBreak/>
        <w:t xml:space="preserve">Komisję odbiorową składająca się z następujących osób: (a) upoważnieni przedstawiciele Gminy Korczew; (b) przedstawiciel </w:t>
      </w:r>
      <w:r>
        <w:rPr>
          <w:b/>
          <w:color w:val="000000"/>
        </w:rPr>
        <w:t>Zamawiającego</w:t>
      </w:r>
      <w:r>
        <w:rPr>
          <w:color w:val="000000"/>
        </w:rPr>
        <w:t>, (</w:t>
      </w:r>
      <w:r w:rsidR="00600BA0">
        <w:rPr>
          <w:color w:val="000000"/>
        </w:rPr>
        <w:t>c</w:t>
      </w:r>
      <w:r>
        <w:rPr>
          <w:color w:val="000000"/>
        </w:rPr>
        <w:t>) ew. przy udziale konserwatora zabytków.</w:t>
      </w:r>
    </w:p>
    <w:p w14:paraId="435089E5" w14:textId="15E677A7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84"/>
        </w:tabs>
        <w:ind w:left="2384" w:right="162" w:hanging="826"/>
        <w:jc w:val="both"/>
        <w:rPr>
          <w:color w:val="000000"/>
        </w:rPr>
      </w:pPr>
      <w:r>
        <w:rPr>
          <w:color w:val="000000"/>
        </w:rPr>
        <w:t xml:space="preserve">Komisja odbiorowa przystąpi do odbioru </w:t>
      </w:r>
      <w:r w:rsidR="00CA612D">
        <w:rPr>
          <w:color w:val="000000"/>
        </w:rPr>
        <w:t>częściowego/</w:t>
      </w:r>
      <w:r>
        <w:rPr>
          <w:color w:val="000000"/>
        </w:rPr>
        <w:t xml:space="preserve">końcowego w terminie 7 (siedmiu) dni licząc od dnia dokonania zgłoszenia o którym mowa w § 5 ust. 1 pkt 1.1.1. Umowy. Nieobecność uprawnionego przedstawiciela </w:t>
      </w:r>
      <w:r>
        <w:rPr>
          <w:b/>
          <w:color w:val="000000"/>
        </w:rPr>
        <w:t>Wykonawcy</w:t>
      </w:r>
      <w:r>
        <w:rPr>
          <w:color w:val="000000"/>
        </w:rPr>
        <w:t xml:space="preserve">, którzy zostali prawidłowo powiadomieni o terminie odbioru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nie wstrzymuje przeprowadzenia czynności odbioru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(Komisję odbiorową). Z przebiegu odbioru </w:t>
      </w:r>
      <w:r w:rsidR="00CA612D">
        <w:rPr>
          <w:color w:val="000000"/>
        </w:rPr>
        <w:t>częściowego/</w:t>
      </w:r>
      <w:r>
        <w:rPr>
          <w:color w:val="000000"/>
        </w:rPr>
        <w:t xml:space="preserve">końcowego Komisja odbiorowa sporządzi pisemny protokół odbioru </w:t>
      </w:r>
      <w:r w:rsidR="00CA612D">
        <w:rPr>
          <w:color w:val="000000"/>
        </w:rPr>
        <w:t>częściowego/</w:t>
      </w:r>
      <w:r>
        <w:rPr>
          <w:color w:val="000000"/>
        </w:rPr>
        <w:t>końcowego, który w przypadku:</w:t>
      </w:r>
    </w:p>
    <w:p w14:paraId="03C6ED0A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spacing w:before="1"/>
        <w:ind w:right="104" w:hanging="1141"/>
        <w:jc w:val="both"/>
        <w:rPr>
          <w:color w:val="000000"/>
        </w:rPr>
      </w:pPr>
      <w:r>
        <w:rPr>
          <w:color w:val="000000"/>
        </w:rPr>
        <w:t>Nie stwierdzenia istnienia braków i/lub wad fizycznych i/lub wad prawnych przedmiotu Umowy sporządzi protokół odbioru „Bez uwag”;</w:t>
      </w:r>
    </w:p>
    <w:p w14:paraId="018039C1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ind w:right="168" w:hanging="1141"/>
        <w:jc w:val="both"/>
        <w:rPr>
          <w:color w:val="000000"/>
        </w:rPr>
      </w:pPr>
      <w:r>
        <w:rPr>
          <w:color w:val="000000"/>
        </w:rPr>
        <w:t>Stwierdzenia istnienia braków i/lub wad fizycznych i/lub wad prawnych przedmiotu Umowy innych niż istotne sporządzi protokół odbioru z uwagami;</w:t>
      </w:r>
    </w:p>
    <w:p w14:paraId="2F345F88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ind w:right="165" w:hanging="1141"/>
        <w:jc w:val="both"/>
        <w:rPr>
          <w:color w:val="000000"/>
        </w:rPr>
      </w:pPr>
      <w:r>
        <w:rPr>
          <w:color w:val="000000"/>
        </w:rPr>
        <w:t>Stwierdzenia istnienia istotnych braków i/lub wad fizycznych i/lub wad prawnych przedmiotu Umowy Komisja odbiorowa sporządzi protokół odrzucenia;</w:t>
      </w:r>
    </w:p>
    <w:p w14:paraId="0741A3A7" w14:textId="77777777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83"/>
        </w:tabs>
        <w:spacing w:line="252" w:lineRule="auto"/>
        <w:ind w:left="2383" w:hanging="839"/>
        <w:jc w:val="both"/>
        <w:rPr>
          <w:color w:val="000000"/>
        </w:rPr>
      </w:pPr>
      <w:r>
        <w:rPr>
          <w:color w:val="000000"/>
        </w:rPr>
        <w:t>Protokół odbioru „Bez uwag”, o którym mowa w § 5 ust. 1 pkt 1.1.5.1. Umowy:</w:t>
      </w:r>
    </w:p>
    <w:p w14:paraId="7C2FE1F8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5"/>
        </w:tabs>
        <w:ind w:left="3525" w:right="163"/>
        <w:jc w:val="both"/>
        <w:rPr>
          <w:color w:val="000000"/>
        </w:rPr>
      </w:pPr>
      <w:r>
        <w:rPr>
          <w:color w:val="000000"/>
        </w:rPr>
        <w:t>Potwierdza jedynie datę przekazania i odbioru oraz kompletność pod kątem ilościowym operat kolaudacyjny;</w:t>
      </w:r>
    </w:p>
    <w:p w14:paraId="53FCD44D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5"/>
        </w:tabs>
        <w:ind w:left="3525" w:right="162"/>
        <w:jc w:val="both"/>
        <w:rPr>
          <w:color w:val="000000"/>
        </w:rPr>
      </w:pPr>
      <w:r>
        <w:rPr>
          <w:color w:val="000000"/>
        </w:rPr>
        <w:t xml:space="preserve">Nie oznacza potwierdzenia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braku wad przedmiotu Umowy;</w:t>
      </w:r>
    </w:p>
    <w:p w14:paraId="2569711B" w14:textId="53B0FCAD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84"/>
        </w:tabs>
        <w:spacing w:before="1" w:line="252" w:lineRule="auto"/>
        <w:ind w:left="2384" w:right="160" w:hanging="812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W przypadku sporządzenia protokołu, o którym mowa w § 5 ust. 1 pkt 1.1.5.2. Umowy </w:t>
      </w:r>
      <w:r>
        <w:rPr>
          <w:b/>
          <w:color w:val="000000"/>
        </w:rPr>
        <w:t>Wykonawca</w:t>
      </w:r>
      <w:r>
        <w:rPr>
          <w:color w:val="000000"/>
        </w:rPr>
        <w:t xml:space="preserve">, bez dodatkowego wezwania ze strony </w:t>
      </w:r>
      <w:r>
        <w:rPr>
          <w:b/>
          <w:color w:val="000000"/>
        </w:rPr>
        <w:t>Zamawiającego</w:t>
      </w:r>
      <w:r>
        <w:rPr>
          <w:color w:val="000000"/>
        </w:rPr>
        <w:t xml:space="preserve">, w terminie 7 (siedem) dni licząc od daty sporządzenia owego protokołu usunie braki i/lub wady oraz zgłosi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 xml:space="preserve">prace do odbioru </w:t>
      </w:r>
      <w:r w:rsidR="00615D07">
        <w:rPr>
          <w:color w:val="000000"/>
        </w:rPr>
        <w:t>częściowego/</w:t>
      </w:r>
      <w:r>
        <w:rPr>
          <w:color w:val="000000"/>
        </w:rPr>
        <w:t xml:space="preserve">końcowego w sposób wskazany w § 5 ust. 1 pkt </w:t>
      </w:r>
      <w:r>
        <w:rPr>
          <w:color w:val="000000"/>
          <w:sz w:val="24"/>
          <w:szCs w:val="24"/>
        </w:rPr>
        <w:t>1.1.1. i nast. Umowy;</w:t>
      </w:r>
    </w:p>
    <w:p w14:paraId="5924D832" w14:textId="77777777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384"/>
        </w:tabs>
        <w:ind w:left="2384" w:right="168" w:hanging="812"/>
        <w:jc w:val="both"/>
        <w:rPr>
          <w:color w:val="000000"/>
        </w:rPr>
      </w:pPr>
      <w:r>
        <w:rPr>
          <w:color w:val="000000"/>
        </w:rPr>
        <w:t>W przypadku sporządzenia protokołu, o którym mowa w § 5 ust. 1 pkt 1.1.5.3. Umowy:</w:t>
      </w:r>
    </w:p>
    <w:p w14:paraId="7586E9A0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ind w:right="163" w:hanging="1141"/>
        <w:jc w:val="both"/>
        <w:rPr>
          <w:color w:val="000000"/>
        </w:rPr>
      </w:pPr>
      <w:r>
        <w:rPr>
          <w:b/>
          <w:color w:val="000000"/>
        </w:rPr>
        <w:t>Wykonawca</w:t>
      </w:r>
      <w:r>
        <w:rPr>
          <w:color w:val="000000"/>
        </w:rPr>
        <w:t xml:space="preserve">, bez dodatkowego wezwania przez </w:t>
      </w:r>
      <w:r>
        <w:rPr>
          <w:b/>
          <w:color w:val="000000"/>
        </w:rPr>
        <w:t>Zamawiającego</w:t>
      </w:r>
      <w:r>
        <w:rPr>
          <w:color w:val="000000"/>
        </w:rPr>
        <w:t>, w terminie 14 (czternastu) dni licząc od daty sporządzenia owego protokołu wykona przedmiot Umowy zgodnie z Umową, lub</w:t>
      </w:r>
    </w:p>
    <w:p w14:paraId="53BD9BCE" w14:textId="77777777" w:rsidR="00627D6F" w:rsidRDefault="00594A22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3"/>
        </w:tabs>
        <w:ind w:right="162" w:hanging="1141"/>
        <w:jc w:val="both"/>
        <w:rPr>
          <w:color w:val="000000"/>
        </w:rPr>
      </w:pPr>
      <w:r>
        <w:rPr>
          <w:color w:val="000000"/>
        </w:rPr>
        <w:t>'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niezwłocznie odstąpi od Umowy z winy </w:t>
      </w:r>
      <w:r>
        <w:rPr>
          <w:b/>
          <w:color w:val="000000"/>
        </w:rPr>
        <w:t xml:space="preserve">Wykonawcy </w:t>
      </w:r>
      <w:r>
        <w:rPr>
          <w:color w:val="000000"/>
        </w:rPr>
        <w:t>bez uszczerbku dla innych praw wynikających z Umowy, lub innych podstaw prawnych;</w:t>
      </w:r>
    </w:p>
    <w:p w14:paraId="2C0F1144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 w:line="252" w:lineRule="auto"/>
        <w:ind w:left="2384"/>
        <w:jc w:val="both"/>
        <w:rPr>
          <w:color w:val="000000"/>
        </w:rPr>
      </w:pPr>
      <w:r>
        <w:rPr>
          <w:color w:val="000000"/>
        </w:rPr>
        <w:t xml:space="preserve">W sytuacji kiedy </w:t>
      </w:r>
      <w:r>
        <w:rPr>
          <w:b/>
          <w:color w:val="000000"/>
        </w:rPr>
        <w:t xml:space="preserve">Wykonawca </w:t>
      </w:r>
      <w:r>
        <w:rPr>
          <w:color w:val="000000"/>
        </w:rPr>
        <w:t>ma kontynuować realizację Umowy zgodnie z § 5 ust.</w:t>
      </w:r>
    </w:p>
    <w:p w14:paraId="591638F7" w14:textId="4C10532E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384" w:right="164"/>
        <w:jc w:val="both"/>
        <w:rPr>
          <w:color w:val="000000"/>
        </w:rPr>
      </w:pPr>
      <w:r>
        <w:rPr>
          <w:color w:val="000000"/>
        </w:rPr>
        <w:t xml:space="preserve">1 pkt 1.1.8.1. Umowy, po prawidłowym wykonaniu prac </w:t>
      </w:r>
      <w:r w:rsidR="00600BA0">
        <w:rPr>
          <w:color w:val="000000"/>
        </w:rPr>
        <w:t xml:space="preserve">konserwatorskich </w:t>
      </w:r>
      <w:r>
        <w:rPr>
          <w:color w:val="000000"/>
        </w:rPr>
        <w:t xml:space="preserve">i opracowaniu na nowo dokumentacji konserwatorskiej powykonawczej, o której mowa w § 5 ust. 1 pkt 1.1.3.1. Umowy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zgłosi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 xml:space="preserve">przedmiot Umowy do odbioru w sposób wskazany w § 5 ust. 1 pkt 1.1.1. i nast. Umowy, zaś </w:t>
      </w:r>
      <w:r>
        <w:rPr>
          <w:b/>
          <w:color w:val="000000"/>
        </w:rPr>
        <w:t xml:space="preserve">Zamawiający </w:t>
      </w:r>
      <w:r>
        <w:rPr>
          <w:color w:val="000000"/>
        </w:rPr>
        <w:t>przeprowadzi ponowny odbiór przedmiotu Umowy w sposób wskazany w § 5 ust. 1 pkt 1.1.5. i nast. Umowy.</w:t>
      </w:r>
    </w:p>
    <w:p w14:paraId="44943EB6" w14:textId="77777777" w:rsidR="00627D6F" w:rsidRDefault="00594A22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3"/>
        </w:tabs>
        <w:ind w:right="163" w:hanging="869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nie może odmówić usunięcia braków i/lub wad fizycznych i/lub prawnych wskazanych w protokołach, o których mowa w § 5 ust. 1 pkt. 1.1.5.2. i pkt 1.1.5.3. Umowy bez względu na wysokość związanych z tym kosztów. Jeżeli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odmawia usunięcia braków i/lub wad fizycznych i/lub wad prawnych przedmiotu Umowy to </w:t>
      </w:r>
      <w:r>
        <w:rPr>
          <w:b/>
          <w:color w:val="000000"/>
        </w:rPr>
        <w:t>Zamawiający</w:t>
      </w:r>
      <w:r>
        <w:rPr>
          <w:color w:val="000000"/>
        </w:rPr>
        <w:t xml:space="preserve">, bez uszczerbku dla innych praw wynikających z Umowy, lub innych podstaw prawnych, może usnąć braki i/lub wady fizyczne i/lub wady prawne przedmiotu Umowy sam lub przez osoby trzecie na koszt i ryzyko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oraz domagać się od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zwrotu kwot pieniężnych poniesionych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z tego tytułu.</w:t>
      </w:r>
    </w:p>
    <w:p w14:paraId="0636A3F0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3BDD2A" w14:textId="77777777" w:rsidR="00627D6F" w:rsidRDefault="00594A22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right="165" w:hanging="707"/>
        <w:jc w:val="both"/>
        <w:rPr>
          <w:color w:val="000000"/>
        </w:rPr>
      </w:pPr>
      <w:r>
        <w:rPr>
          <w:color w:val="000000"/>
        </w:rPr>
        <w:t xml:space="preserve">Za datę zakończenia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>realizacji całości Umowy uznaje się datę wskazaną w § 5 ust. 1 pkt 1.1.5.1. Umowy.</w:t>
      </w:r>
    </w:p>
    <w:p w14:paraId="08A09031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12C86C10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§ 6</w:t>
      </w:r>
    </w:p>
    <w:p w14:paraId="2DE6677F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20" w:right="49"/>
        <w:jc w:val="center"/>
        <w:rPr>
          <w:b/>
          <w:color w:val="000000"/>
        </w:rPr>
      </w:pPr>
      <w:r>
        <w:rPr>
          <w:b/>
          <w:color w:val="000000"/>
        </w:rPr>
        <w:t>Wynagrodzenie</w:t>
      </w:r>
    </w:p>
    <w:p w14:paraId="097F94DF" w14:textId="7636E9E9" w:rsidR="00615D07" w:rsidRPr="00615D07" w:rsidRDefault="00615D07" w:rsidP="00615D0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7"/>
        <w:jc w:val="both"/>
        <w:rPr>
          <w:color w:val="000000"/>
        </w:rPr>
      </w:pPr>
      <w:r w:rsidRPr="00615D07">
        <w:rPr>
          <w:color w:val="000000"/>
        </w:rPr>
        <w:t>Strony ustalają wynagrodzenie Wykonawcy za wykonanie przedmiotu umowy, zgodnie z ofertą Wykonawcy, na kwotę w wysokości netto … zł (słownie: … złotych) wraz z podatkiem … % VAT w wysokości … zł (słownie: … złotych), co łącznie stanowi kwotę brutto w wysokości … zł  (słownie: ….... złotych).</w:t>
      </w:r>
    </w:p>
    <w:p w14:paraId="7E7EEB67" w14:textId="77777777" w:rsidR="00615D07" w:rsidRPr="00615D07" w:rsidRDefault="00615D07" w:rsidP="00615D0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7"/>
        <w:jc w:val="both"/>
        <w:rPr>
          <w:color w:val="000000"/>
        </w:rPr>
      </w:pPr>
      <w:r w:rsidRPr="00615D07">
        <w:rPr>
          <w:color w:val="000000"/>
        </w:rPr>
        <w:t>Zamawiający przewiduje płatności za poszczególne etapy w II transzach:</w:t>
      </w:r>
    </w:p>
    <w:p w14:paraId="6619B7B1" w14:textId="77777777" w:rsidR="00615D07" w:rsidRPr="00615D07" w:rsidRDefault="00615D07" w:rsidP="00615D07">
      <w:p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 w:right="167"/>
        <w:jc w:val="both"/>
        <w:rPr>
          <w:color w:val="000000"/>
        </w:rPr>
      </w:pPr>
      <w:r w:rsidRPr="00615D07">
        <w:rPr>
          <w:color w:val="000000"/>
        </w:rPr>
        <w:t xml:space="preserve">I transza 50% wynagrodzenia określonego w ust. 1 tj. wykonanie prac z etapu I </w:t>
      </w:r>
    </w:p>
    <w:p w14:paraId="65A587EF" w14:textId="33B889B4" w:rsidR="00615D07" w:rsidRDefault="00615D07" w:rsidP="00615D07">
      <w:p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 w:right="167"/>
        <w:jc w:val="both"/>
        <w:rPr>
          <w:color w:val="000000"/>
        </w:rPr>
      </w:pPr>
      <w:r w:rsidRPr="00615D07">
        <w:rPr>
          <w:color w:val="000000"/>
        </w:rPr>
        <w:t>II transza 50% wynagrodzenia określonego w ust. 1 tj. wykonanie prac z etapu II</w:t>
      </w:r>
    </w:p>
    <w:p w14:paraId="714CA816" w14:textId="77777777" w:rsidR="00615D07" w:rsidRDefault="00615D07" w:rsidP="00615D07">
      <w:p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 w:right="167"/>
        <w:jc w:val="both"/>
        <w:rPr>
          <w:color w:val="000000"/>
        </w:rPr>
      </w:pPr>
    </w:p>
    <w:p w14:paraId="68C1E201" w14:textId="6546BBF5" w:rsidR="00627D6F" w:rsidRDefault="00594A2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7"/>
        <w:jc w:val="both"/>
        <w:rPr>
          <w:color w:val="000000"/>
        </w:rPr>
      </w:pPr>
      <w:r>
        <w:rPr>
          <w:color w:val="000000"/>
        </w:rPr>
        <w:t xml:space="preserve">Wynagrodzenie </w:t>
      </w:r>
      <w:r>
        <w:rPr>
          <w:b/>
          <w:color w:val="000000"/>
        </w:rPr>
        <w:t xml:space="preserve">Wykonawcy </w:t>
      </w:r>
      <w:r>
        <w:rPr>
          <w:color w:val="000000"/>
        </w:rPr>
        <w:t>wskazane w § 6 ust. 1 Umowy stanowi wynagrodzenie ryczałtowe w rozumieniu art. 632 KC i nie będzie podlegać jakiemukolwiek podwyższeniu w okresie obowiązywania Umowy, z wyłączeniem zmian dokonywanych zgodnie z postanowieniami niniejszej Umowy.</w:t>
      </w:r>
    </w:p>
    <w:p w14:paraId="710826CA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C4F8D6" w14:textId="77777777" w:rsidR="00627D6F" w:rsidRDefault="00594A2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8" w:hanging="721"/>
        <w:jc w:val="both"/>
        <w:rPr>
          <w:color w:val="000000"/>
        </w:rPr>
      </w:pPr>
      <w:r>
        <w:rPr>
          <w:color w:val="000000"/>
        </w:rPr>
        <w:t xml:space="preserve">Zamawiający nie dopuszcza możliwość wprowadzania zmian wysokości wynagrodzenia należnego </w:t>
      </w:r>
      <w:r>
        <w:rPr>
          <w:b/>
          <w:color w:val="000000"/>
        </w:rPr>
        <w:t xml:space="preserve">Wykonawcy </w:t>
      </w:r>
      <w:r>
        <w:rPr>
          <w:color w:val="000000"/>
        </w:rPr>
        <w:t>z tytułu realizacji Umowy w przypadku istotnej zmiany ceny materiałów lub kosztów związanych z realizacją Umowy (waloryzacja).</w:t>
      </w:r>
    </w:p>
    <w:p w14:paraId="7F8B017B" w14:textId="77777777" w:rsidR="00627D6F" w:rsidRDefault="00594A2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spacing w:before="252"/>
        <w:ind w:left="838" w:right="164" w:hanging="707"/>
        <w:jc w:val="both"/>
        <w:rPr>
          <w:color w:val="000000"/>
        </w:rPr>
      </w:pPr>
      <w:r>
        <w:rPr>
          <w:color w:val="000000"/>
        </w:rPr>
        <w:t xml:space="preserve">W przypadku pominięcia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przy wycenie przedmiotu Umowy jakichkolwiek prac konserwatorskich, dostaw, usług lub kosztów określonych w dokumentacji postępowania i ich nieujęcia,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nie przysługują względem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żadne roszczenia z powyższego tytułu, a w szczególności roszczenie o dodatkowe wynagrodzenie.</w:t>
      </w:r>
    </w:p>
    <w:p w14:paraId="12C4C06D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2116C913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§ 7</w:t>
      </w:r>
    </w:p>
    <w:p w14:paraId="022CAF94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2"/>
        <w:ind w:left="221" w:right="253"/>
        <w:jc w:val="center"/>
        <w:rPr>
          <w:b/>
          <w:color w:val="000000"/>
        </w:rPr>
      </w:pPr>
      <w:r>
        <w:rPr>
          <w:b/>
          <w:color w:val="000000"/>
        </w:rPr>
        <w:t>Warunki płatności</w:t>
      </w:r>
    </w:p>
    <w:p w14:paraId="075873CC" w14:textId="77777777" w:rsidR="00627D6F" w:rsidRDefault="00594A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spacing w:before="249"/>
        <w:ind w:right="165"/>
        <w:jc w:val="both"/>
        <w:rPr>
          <w:color w:val="000000"/>
        </w:rPr>
      </w:pPr>
      <w:r>
        <w:rPr>
          <w:color w:val="000000"/>
        </w:rPr>
        <w:t xml:space="preserve">Rozliczenie za wykonanie przedmiotu Umowy odbywać się będzie na podstawie rachunku/faktury VAT zaliczkowej i rachunku/faktury VAT prawidłowo wystawionej przez </w:t>
      </w:r>
      <w:r>
        <w:rPr>
          <w:b/>
          <w:color w:val="000000"/>
        </w:rPr>
        <w:t>Wykonawcę</w:t>
      </w:r>
      <w:r>
        <w:rPr>
          <w:color w:val="000000"/>
        </w:rPr>
        <w:t>.</w:t>
      </w:r>
    </w:p>
    <w:p w14:paraId="35F23659" w14:textId="77777777" w:rsidR="00627D6F" w:rsidRDefault="00627D6F" w:rsidP="00615D0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81BC57B" w14:textId="0D972E08" w:rsidR="00627D6F" w:rsidRDefault="00594A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</w:tabs>
        <w:spacing w:before="1"/>
        <w:ind w:left="867" w:right="169" w:hanging="750"/>
        <w:jc w:val="both"/>
      </w:pPr>
      <w:r>
        <w:rPr>
          <w:color w:val="000000"/>
        </w:rPr>
        <w:t xml:space="preserve">Zapłata  rachunku lub faktury VAT  nastąpi  na  podstawie  polecenia  przelewu  bezgotówkowego, w terminie 30 (trzydzieści) dni od daty doręczenia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 xml:space="preserve">prawidłowo wystawionej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rachunku /faktury VAT, na rachunek bankowy </w:t>
      </w:r>
      <w:r>
        <w:rPr>
          <w:b/>
          <w:color w:val="000000"/>
        </w:rPr>
        <w:t xml:space="preserve">Wykonawcy </w:t>
      </w:r>
      <w:r>
        <w:rPr>
          <w:color w:val="000000"/>
        </w:rPr>
        <w:t>wskazany na rachunku lub fakturze VAT</w:t>
      </w:r>
    </w:p>
    <w:p w14:paraId="4C73CEA8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ind w:left="853" w:hanging="735"/>
        <w:jc w:val="both"/>
        <w:rPr>
          <w:color w:val="000000"/>
        </w:rPr>
      </w:pPr>
    </w:p>
    <w:p w14:paraId="11CBEE1B" w14:textId="77777777" w:rsidR="00627D6F" w:rsidRDefault="00594A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</w:tabs>
        <w:spacing w:before="1"/>
        <w:ind w:left="867" w:right="169" w:hanging="750"/>
        <w:jc w:val="both"/>
      </w:pPr>
      <w:r>
        <w:rPr>
          <w:color w:val="000000"/>
        </w:rPr>
        <w:t xml:space="preserve">Faktura VAT, która musi być zgodna z art. 96b ust. 3 pkt 13) ustawy z dnia 11.03.2004 </w:t>
      </w:r>
      <w:r>
        <w:rPr>
          <w:color w:val="000000"/>
          <w:sz w:val="24"/>
          <w:szCs w:val="24"/>
        </w:rPr>
        <w:t>r. o podatku od towarów i usług (t.j.: Dz.U. z 2023 r. poz. 1570 zm.), tj. rachunek bankowy musi być ujawniony w prowadzonym przez Szefa Krajowej Administracji Skarbowej elektronicznym wykazie podmiotów (tzw. „Biała lista podatników VAT”).</w:t>
      </w:r>
    </w:p>
    <w:p w14:paraId="577A4AF0" w14:textId="77777777" w:rsidR="00627D6F" w:rsidRDefault="00594A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2"/>
        <w:ind w:left="853" w:hanging="721"/>
        <w:rPr>
          <w:color w:val="000000"/>
        </w:rPr>
      </w:pPr>
      <w:r>
        <w:rPr>
          <w:color w:val="000000"/>
        </w:rPr>
        <w:t xml:space="preserve">Za termin zapłaty wynagrodzenia </w:t>
      </w:r>
      <w:r>
        <w:rPr>
          <w:b/>
          <w:color w:val="000000"/>
        </w:rPr>
        <w:t xml:space="preserve">Wykonawcy </w:t>
      </w:r>
      <w:r>
        <w:rPr>
          <w:color w:val="000000"/>
        </w:rPr>
        <w:t>uważa się termin obciążenia rachunku bankowego</w:t>
      </w:r>
    </w:p>
    <w:p w14:paraId="0999BDD2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853"/>
        <w:rPr>
          <w:color w:val="000000"/>
        </w:rPr>
      </w:pP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kwotą pieniężną odpowiadającą wysokości wynagrodzenia </w:t>
      </w:r>
      <w:r>
        <w:rPr>
          <w:b/>
          <w:color w:val="000000"/>
        </w:rPr>
        <w:t>Wykonawcy</w:t>
      </w:r>
      <w:r>
        <w:rPr>
          <w:color w:val="000000"/>
        </w:rPr>
        <w:t>.</w:t>
      </w:r>
    </w:p>
    <w:p w14:paraId="6A13D297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82D8A1" w14:textId="77777777" w:rsidR="00627D6F" w:rsidRDefault="00594A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 w:right="162" w:hanging="721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nie może bez uzyskania uprzedniej pisemnej zgody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przenosić wierzytelności wynikających z niniejszej Umowy na rzecz podmiotów trzecich.</w:t>
      </w:r>
    </w:p>
    <w:p w14:paraId="57BD4FEF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14B06D8D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§ 8</w:t>
      </w:r>
    </w:p>
    <w:p w14:paraId="4F677903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1" w:lineRule="auto"/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Kary umowne</w:t>
      </w:r>
    </w:p>
    <w:p w14:paraId="4F9A4A2C" w14:textId="77777777" w:rsidR="00627D6F" w:rsidRDefault="00594A2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6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jest zobowiązany do zapłaty na rzecz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kary umownej w następujących przypadkach:</w:t>
      </w:r>
    </w:p>
    <w:p w14:paraId="6D1C4AE8" w14:textId="77777777" w:rsidR="00627D6F" w:rsidRDefault="00594A22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ind w:right="163"/>
        <w:jc w:val="both"/>
        <w:rPr>
          <w:color w:val="000000"/>
        </w:rPr>
      </w:pPr>
      <w:r>
        <w:rPr>
          <w:color w:val="000000"/>
        </w:rPr>
        <w:t xml:space="preserve">Za niedostarczenie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>harmonogramu rzeczowo-finansowego w terminie określonym w § 4 pkt. 1 Umowy w wysokości 0,05% (pięć setnych procenta) wynagrodzenia brutto określonego w § 6 ust. 1 pkt 1.3. Umowy za każdy dzień zwłoki;</w:t>
      </w:r>
    </w:p>
    <w:p w14:paraId="717286B6" w14:textId="77777777" w:rsidR="00627D6F" w:rsidRDefault="00594A2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7"/>
        </w:tabs>
        <w:spacing w:line="252" w:lineRule="auto"/>
        <w:ind w:left="1557"/>
        <w:jc w:val="both"/>
        <w:rPr>
          <w:color w:val="000000"/>
        </w:rPr>
      </w:pPr>
      <w:r>
        <w:rPr>
          <w:color w:val="000000"/>
        </w:rPr>
        <w:t>Za zwłokę w wykonaniu przedmiotu Umowy w stosunku do terminu określonego w § 2 ust. 1</w:t>
      </w:r>
    </w:p>
    <w:p w14:paraId="51A6EBA1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1558" w:right="163"/>
        <w:jc w:val="both"/>
        <w:rPr>
          <w:color w:val="000000"/>
        </w:rPr>
      </w:pPr>
      <w:r>
        <w:rPr>
          <w:color w:val="000000"/>
        </w:rPr>
        <w:lastRenderedPageBreak/>
        <w:t>- 2 Umowy w wysokości 0,5 % (pół procenta) wynagrodzenia brutto określonego w § 6 ust. 1 pkt 1.3. Umowy za każdy dzień zwłoki;</w:t>
      </w:r>
    </w:p>
    <w:p w14:paraId="0BAA4E8B" w14:textId="77777777" w:rsidR="00627D6F" w:rsidRDefault="00594A2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9" w:hanging="706"/>
        <w:jc w:val="both"/>
        <w:rPr>
          <w:color w:val="000000"/>
        </w:rPr>
      </w:pPr>
      <w:r>
        <w:rPr>
          <w:color w:val="000000"/>
        </w:rPr>
        <w:t>Za zwłokę w terminowym usunięciu braków i/lub wad fizycznych i/lub wad prawnych stwierdzonych podczas:</w:t>
      </w:r>
    </w:p>
    <w:p w14:paraId="1F93CFD0" w14:textId="77777777" w:rsidR="00627D6F" w:rsidRDefault="00594A22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263"/>
        </w:tabs>
        <w:spacing w:line="252" w:lineRule="auto"/>
        <w:ind w:left="2263" w:hanging="736"/>
        <w:jc w:val="both"/>
        <w:rPr>
          <w:color w:val="000000"/>
        </w:rPr>
      </w:pPr>
      <w:r>
        <w:rPr>
          <w:color w:val="000000"/>
        </w:rPr>
        <w:t>Odbioru końcowego, o którym mowa w § 5 ust. 1.1. Umowy;</w:t>
      </w:r>
    </w:p>
    <w:p w14:paraId="04982393" w14:textId="77777777" w:rsidR="00627D6F" w:rsidRDefault="00594A22">
      <w:pPr>
        <w:numPr>
          <w:ilvl w:val="2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  <w:tab w:val="left" w:pos="2257"/>
        </w:tabs>
        <w:ind w:left="1558" w:right="168" w:hanging="15"/>
        <w:jc w:val="both"/>
        <w:rPr>
          <w:color w:val="000000"/>
        </w:rPr>
      </w:pPr>
      <w:r>
        <w:rPr>
          <w:color w:val="000000"/>
        </w:rPr>
        <w:t>Obowiązywania gwarancji jakości oraz rękojmi za wady fizyczne i wady prawne przedmiotu Umowy w wysokości 0,05% (pięć setnych procenta) wynagrodzenia brutto określonego w § 6 ust. 1 pkt. 1.3. Umowy, za każdy dzień zwłoki;</w:t>
      </w:r>
    </w:p>
    <w:p w14:paraId="5B997D0B" w14:textId="77777777" w:rsidR="00627D6F" w:rsidRDefault="00594A2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4" w:hanging="720"/>
        <w:jc w:val="both"/>
        <w:rPr>
          <w:color w:val="000000"/>
        </w:rPr>
      </w:pPr>
      <w:r>
        <w:rPr>
          <w:color w:val="000000"/>
        </w:rPr>
        <w:t xml:space="preserve">W razie odstąpienia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od Umowy z przyczyn leżących po stronie </w:t>
      </w:r>
      <w:r>
        <w:rPr>
          <w:b/>
          <w:color w:val="000000"/>
        </w:rPr>
        <w:t xml:space="preserve">Wykonawcy </w:t>
      </w:r>
      <w:r>
        <w:rPr>
          <w:color w:val="000000"/>
        </w:rPr>
        <w:t>w wysokości 20% (dwadzieścia procent) wynagrodzenia brutto określonego w § 6 ust. 1 pkt 1.3. Umowy.</w:t>
      </w:r>
    </w:p>
    <w:p w14:paraId="2A5EE324" w14:textId="77777777" w:rsidR="00627D6F" w:rsidRDefault="00594A2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2"/>
        <w:ind w:right="166" w:hanging="721"/>
        <w:jc w:val="both"/>
        <w:rPr>
          <w:color w:val="000000"/>
        </w:rPr>
      </w:pPr>
      <w:r>
        <w:rPr>
          <w:color w:val="000000"/>
        </w:rPr>
        <w:t xml:space="preserve">Łączny limit kar umownych, jakich może żądać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od </w:t>
      </w:r>
      <w:r>
        <w:rPr>
          <w:b/>
          <w:color w:val="000000"/>
        </w:rPr>
        <w:t xml:space="preserve">Wykonawcy </w:t>
      </w:r>
      <w:r>
        <w:rPr>
          <w:color w:val="000000"/>
        </w:rPr>
        <w:t>z wszystkich tytułów przewidzianych w Umowie, nie może przekroczyć 30% (trzydzieści procent) wartości wynagrodzenia brutto określonego w § 6 ust. 1 pkt 1.3. Umowy.</w:t>
      </w:r>
    </w:p>
    <w:p w14:paraId="153CB53F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5501EB35" w14:textId="77777777" w:rsidR="00627D6F" w:rsidRDefault="00594A2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1"/>
        <w:ind w:right="168" w:hanging="721"/>
        <w:jc w:val="both"/>
        <w:rPr>
          <w:color w:val="000000"/>
        </w:rPr>
      </w:pPr>
      <w:r>
        <w:rPr>
          <w:b/>
          <w:color w:val="000000"/>
        </w:rPr>
        <w:t xml:space="preserve">Zamawiającemu </w:t>
      </w:r>
      <w:r>
        <w:rPr>
          <w:color w:val="000000"/>
        </w:rPr>
        <w:t xml:space="preserve">przysługuje prawo potrącenia należności z tytułu naliczonych kar umownych z należnego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wynagrodzenia lub zabezpieczenia należytego wykonania Umowy, bez konieczności uzyskiwania odrębnej uprzedniej akceptacji </w:t>
      </w:r>
      <w:r>
        <w:rPr>
          <w:b/>
          <w:color w:val="000000"/>
        </w:rPr>
        <w:t>Wykonawcy</w:t>
      </w:r>
      <w:r>
        <w:rPr>
          <w:color w:val="000000"/>
        </w:rPr>
        <w:t>.</w:t>
      </w:r>
    </w:p>
    <w:p w14:paraId="45A9285F" w14:textId="77777777" w:rsidR="00627D6F" w:rsidRDefault="00594A2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1"/>
        <w:ind w:right="166" w:hanging="721"/>
        <w:jc w:val="both"/>
        <w:rPr>
          <w:color w:val="000000"/>
        </w:rPr>
      </w:pPr>
      <w:r>
        <w:rPr>
          <w:b/>
          <w:color w:val="000000"/>
        </w:rPr>
        <w:t xml:space="preserve">Zamawiający </w:t>
      </w:r>
      <w:r>
        <w:rPr>
          <w:color w:val="000000"/>
        </w:rPr>
        <w:t>zastrzega sobie prawo do dochodzenia odszkodowania uzupełniającego przewyższającego wysokość kar umownych do wysokości rzeczywiście poniesionej szkody oraz dochodzenia odszkodowania na zasadach ogólnych w przypadkach, w których nie przewidziano możliwości naliczenia kar umownych.</w:t>
      </w:r>
    </w:p>
    <w:p w14:paraId="057E8F5E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634ECE3B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66"/>
        <w:jc w:val="center"/>
        <w:rPr>
          <w:b/>
          <w:color w:val="000000"/>
        </w:rPr>
      </w:pPr>
      <w:r>
        <w:rPr>
          <w:b/>
          <w:color w:val="000000"/>
        </w:rPr>
        <w:t>§ 9</w:t>
      </w:r>
    </w:p>
    <w:p w14:paraId="614A9967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278" w:right="57"/>
        <w:jc w:val="center"/>
        <w:rPr>
          <w:b/>
          <w:color w:val="000000"/>
        </w:rPr>
      </w:pPr>
      <w:r>
        <w:rPr>
          <w:b/>
          <w:color w:val="000000"/>
        </w:rPr>
        <w:t>Osoby sprawujące nadzór nad realizacją prac w ramach Umowy</w:t>
      </w:r>
    </w:p>
    <w:p w14:paraId="05EBFACF" w14:textId="77777777" w:rsidR="00627D6F" w:rsidRDefault="00594A2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49" w:line="253" w:lineRule="auto"/>
        <w:ind w:hanging="706"/>
        <w:rPr>
          <w:b/>
          <w:color w:val="000000"/>
        </w:rPr>
      </w:pPr>
      <w:r>
        <w:rPr>
          <w:color w:val="000000"/>
        </w:rPr>
        <w:t xml:space="preserve">Ze strony </w:t>
      </w:r>
      <w:r>
        <w:rPr>
          <w:b/>
          <w:color w:val="000000"/>
        </w:rPr>
        <w:t>Zamawiającego:</w:t>
      </w:r>
    </w:p>
    <w:p w14:paraId="5B266109" w14:textId="19069803" w:rsidR="00627D6F" w:rsidRDefault="00594A22">
      <w:p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spacing w:before="70"/>
        <w:ind w:left="838"/>
        <w:rPr>
          <w:color w:val="000000"/>
        </w:rPr>
      </w:pPr>
      <w:r>
        <w:rPr>
          <w:color w:val="000000"/>
        </w:rPr>
        <w:t>1.</w:t>
      </w:r>
      <w:r w:rsidR="007C1618">
        <w:rPr>
          <w:color w:val="000000"/>
        </w:rPr>
        <w:t>1</w:t>
      </w:r>
      <w:r>
        <w:rPr>
          <w:color w:val="000000"/>
        </w:rPr>
        <w:t>.</w:t>
      </w:r>
      <w:r>
        <w:rPr>
          <w:color w:val="000000"/>
        </w:rPr>
        <w:tab/>
        <w:t>………………………</w:t>
      </w:r>
    </w:p>
    <w:p w14:paraId="6A658024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52F1D82B" w14:textId="77777777" w:rsidR="00627D6F" w:rsidRDefault="00594A2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line="252" w:lineRule="auto"/>
        <w:ind w:hanging="706"/>
        <w:rPr>
          <w:b/>
          <w:color w:val="000000"/>
        </w:rPr>
      </w:pPr>
      <w:r>
        <w:rPr>
          <w:color w:val="000000"/>
        </w:rPr>
        <w:t xml:space="preserve">Ze strony </w:t>
      </w:r>
      <w:r>
        <w:rPr>
          <w:b/>
          <w:color w:val="000000"/>
        </w:rPr>
        <w:t>Wykonawcy:</w:t>
      </w:r>
    </w:p>
    <w:p w14:paraId="22FEC376" w14:textId="77777777" w:rsidR="00627D6F" w:rsidRDefault="00594A2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1"/>
        </w:tabs>
        <w:spacing w:line="252" w:lineRule="auto"/>
        <w:ind w:hanging="698"/>
        <w:rPr>
          <w:color w:val="000000"/>
        </w:rPr>
      </w:pPr>
      <w:r>
        <w:rPr>
          <w:color w:val="000000"/>
        </w:rPr>
        <w:t>……………………….</w:t>
      </w:r>
    </w:p>
    <w:p w14:paraId="229D578B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3" w:line="252" w:lineRule="auto"/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§ 10</w:t>
      </w:r>
    </w:p>
    <w:p w14:paraId="09342287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20" w:right="49"/>
        <w:jc w:val="center"/>
        <w:rPr>
          <w:b/>
          <w:color w:val="000000"/>
        </w:rPr>
      </w:pPr>
      <w:r>
        <w:rPr>
          <w:b/>
          <w:color w:val="000000"/>
        </w:rPr>
        <w:t>Zmiana Umowy</w:t>
      </w:r>
    </w:p>
    <w:p w14:paraId="301D3CE8" w14:textId="77777777" w:rsidR="00627D6F" w:rsidRDefault="00594A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before="249"/>
        <w:ind w:left="837" w:hanging="719"/>
        <w:jc w:val="both"/>
        <w:rPr>
          <w:color w:val="000000"/>
        </w:rPr>
      </w:pPr>
      <w:r>
        <w:rPr>
          <w:b/>
          <w:color w:val="000000"/>
        </w:rPr>
        <w:t xml:space="preserve">Zamawiający </w:t>
      </w:r>
      <w:r>
        <w:rPr>
          <w:color w:val="000000"/>
        </w:rPr>
        <w:t>przewiduje następujące sytuacje powodujące zmianę Umowy:</w:t>
      </w:r>
    </w:p>
    <w:p w14:paraId="6CB65C08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7"/>
        </w:tabs>
        <w:spacing w:before="1" w:line="252" w:lineRule="auto"/>
        <w:ind w:left="1557"/>
        <w:jc w:val="both"/>
        <w:rPr>
          <w:color w:val="000000"/>
        </w:rPr>
      </w:pPr>
      <w:r>
        <w:rPr>
          <w:color w:val="000000"/>
        </w:rPr>
        <w:t xml:space="preserve">Przestoje i opóźnienia zależne od </w:t>
      </w:r>
      <w:r>
        <w:rPr>
          <w:b/>
          <w:color w:val="000000"/>
        </w:rPr>
        <w:t>Zamawiającego</w:t>
      </w:r>
      <w:r>
        <w:rPr>
          <w:color w:val="000000"/>
        </w:rPr>
        <w:t>;</w:t>
      </w:r>
    </w:p>
    <w:p w14:paraId="2AF59140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4" w:hanging="720"/>
        <w:jc w:val="both"/>
        <w:rPr>
          <w:color w:val="000000"/>
        </w:rPr>
      </w:pPr>
      <w:r>
        <w:rPr>
          <w:color w:val="000000"/>
        </w:rPr>
        <w:t xml:space="preserve">Konieczność wykonania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>prac dodatkowych których nie uwzględniono w Zapytaniu ofertowym, o ile stały się one niezbędne do prawidłowego wykonania przedmiotu Umowy;</w:t>
      </w:r>
    </w:p>
    <w:p w14:paraId="29D1FEEC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1" w:hanging="720"/>
        <w:jc w:val="both"/>
        <w:rPr>
          <w:color w:val="000000"/>
        </w:rPr>
      </w:pPr>
      <w:r>
        <w:rPr>
          <w:color w:val="000000"/>
        </w:rPr>
        <w:t xml:space="preserve">Konieczność zmiany umowy spowodowana jest okolicznościami, których </w:t>
      </w:r>
      <w:r>
        <w:rPr>
          <w:b/>
          <w:color w:val="000000"/>
        </w:rPr>
        <w:t>Zamawiający</w:t>
      </w:r>
      <w:r>
        <w:rPr>
          <w:color w:val="000000"/>
        </w:rPr>
        <w:t>, działając z należytą starannością, nie mógł przewidzieć;</w:t>
      </w:r>
    </w:p>
    <w:p w14:paraId="7FC2156A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4" w:hanging="720"/>
        <w:jc w:val="both"/>
        <w:rPr>
          <w:color w:val="000000"/>
        </w:rPr>
      </w:pPr>
      <w:r>
        <w:rPr>
          <w:color w:val="000000"/>
        </w:rPr>
        <w:t>Zaistnienie siły wyższej, rozumianej jako zdarzenie zewnętrzne, niemożliwe do przewidzenia (co obejmuje również nikłe prawdopodobieństwo jego zajścia w danej sytuacji) i niemożliwe do zapobieżenia (przy czym w zasadzie chodzi o niemożliwość zapobieżenia nie tyle samemu zjawisku, co jego następstwom), które obejmuje 3 (trzy) kategorie:</w:t>
      </w:r>
    </w:p>
    <w:p w14:paraId="53BC75C6" w14:textId="77777777" w:rsidR="00627D6F" w:rsidRDefault="00594A22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398"/>
        </w:tabs>
        <w:spacing w:before="1" w:line="252" w:lineRule="auto"/>
        <w:rPr>
          <w:color w:val="000000"/>
        </w:rPr>
      </w:pPr>
      <w:r>
        <w:rPr>
          <w:color w:val="000000"/>
        </w:rPr>
        <w:t>Katastrofalne działania przyrody;</w:t>
      </w:r>
    </w:p>
    <w:p w14:paraId="7FFF06EA" w14:textId="77777777" w:rsidR="00627D6F" w:rsidRDefault="00594A22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398"/>
        </w:tabs>
        <w:spacing w:line="252" w:lineRule="auto"/>
        <w:rPr>
          <w:color w:val="000000"/>
        </w:rPr>
      </w:pPr>
      <w:r>
        <w:rPr>
          <w:color w:val="000000"/>
        </w:rPr>
        <w:t>Akty władzy ustawodawczej i wykonawczej;</w:t>
      </w:r>
    </w:p>
    <w:p w14:paraId="75B944FA" w14:textId="77777777" w:rsidR="00627D6F" w:rsidRDefault="00594A22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398"/>
        </w:tabs>
        <w:spacing w:before="1"/>
        <w:ind w:left="1558" w:right="1941" w:firstLine="0"/>
        <w:rPr>
          <w:color w:val="000000"/>
        </w:rPr>
      </w:pPr>
      <w:r>
        <w:rPr>
          <w:color w:val="000000"/>
        </w:rPr>
        <w:t>Zaburzenia życia zbiorowego jak strajki, protesty, embarga itp</w:t>
      </w:r>
      <w:r>
        <w:rPr>
          <w:color w:val="FF0000"/>
        </w:rPr>
        <w:t xml:space="preserve">.; </w:t>
      </w:r>
      <w:r>
        <w:rPr>
          <w:color w:val="000000"/>
        </w:rPr>
        <w:t>mające wpływ na prawidłową i terminową realizację Umowy;</w:t>
      </w:r>
    </w:p>
    <w:p w14:paraId="5F982254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1"/>
        <w:ind w:right="160" w:hanging="720"/>
        <w:jc w:val="both"/>
        <w:rPr>
          <w:color w:val="000000"/>
        </w:rPr>
      </w:pPr>
      <w:r>
        <w:rPr>
          <w:color w:val="000000"/>
        </w:rPr>
        <w:t xml:space="preserve">Zmiana przepisów prawna istotnych dla realizacji Umowy i mających wpływ na zakres i/lub termin wykonania przedmiotu Umowy, wysokość wynagrodzenia brutto </w:t>
      </w:r>
      <w:r>
        <w:rPr>
          <w:b/>
          <w:color w:val="000000"/>
        </w:rPr>
        <w:t>Wykonawcy</w:t>
      </w:r>
      <w:r>
        <w:rPr>
          <w:color w:val="000000"/>
        </w:rPr>
        <w:t xml:space="preserve">, w tym w szczególności nałożenia na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obowiązku uzyskania dodatkowych decyzji administracyjnych, uzgodnień, zezwoleń, ekspertyz lub innych aktów administracyjnych </w:t>
      </w:r>
      <w:r>
        <w:rPr>
          <w:color w:val="000000"/>
        </w:rPr>
        <w:lastRenderedPageBreak/>
        <w:t>niezbędnych do wykonania przedmiotu Umowy, których uzyskanie nie było konieczne na etapie składania ofert;</w:t>
      </w:r>
    </w:p>
    <w:p w14:paraId="6A69E5ED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7"/>
        </w:tabs>
        <w:spacing w:line="252" w:lineRule="auto"/>
        <w:ind w:left="1557"/>
        <w:jc w:val="both"/>
        <w:rPr>
          <w:color w:val="000000"/>
        </w:rPr>
      </w:pPr>
      <w:r>
        <w:rPr>
          <w:color w:val="000000"/>
        </w:rPr>
        <w:t>Wystąpienie  niekorzystnych  warunków  atmosferycznych,  potwierdzonych  przez</w:t>
      </w:r>
    </w:p>
    <w:p w14:paraId="7BA6A723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558"/>
        <w:jc w:val="both"/>
        <w:rPr>
          <w:color w:val="000000"/>
        </w:rPr>
      </w:pPr>
      <w:r>
        <w:rPr>
          <w:b/>
          <w:color w:val="000000"/>
        </w:rPr>
        <w:t>Zamawiającego</w:t>
      </w:r>
      <w:r>
        <w:rPr>
          <w:color w:val="000000"/>
        </w:rPr>
        <w:t>, uniemożliwiających wykonanie robót;</w:t>
      </w:r>
    </w:p>
    <w:p w14:paraId="4366D516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1"/>
        <w:ind w:right="162" w:hanging="720"/>
        <w:jc w:val="both"/>
        <w:rPr>
          <w:color w:val="000000"/>
        </w:rPr>
      </w:pPr>
      <w:r>
        <w:rPr>
          <w:color w:val="000000"/>
        </w:rPr>
        <w:t xml:space="preserve">Skierowania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do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pisemnego żądania wstrzymania prowadzonych prac stanowiących przedmiot Umowy lub wydania zakazu prowadzenia prac stanowiących przedmiot Umowy przez organ administracji publicznej o ile żądanie lub wydanie zakazu nie nastąpiło z przyczyn, za które </w:t>
      </w:r>
      <w:r>
        <w:rPr>
          <w:b/>
          <w:color w:val="000000"/>
        </w:rPr>
        <w:t xml:space="preserve">Wykonawca </w:t>
      </w:r>
      <w:r>
        <w:rPr>
          <w:color w:val="000000"/>
        </w:rPr>
        <w:t>ponosi odpowiedzialność;</w:t>
      </w:r>
    </w:p>
    <w:p w14:paraId="5B099212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8" w:hanging="720"/>
        <w:jc w:val="both"/>
        <w:rPr>
          <w:color w:val="000000"/>
        </w:rPr>
      </w:pPr>
      <w:r>
        <w:rPr>
          <w:color w:val="000000"/>
        </w:rPr>
        <w:t>Działania organów administracji publicznej w związku z przekroczeniem określonych przez prawo terminów wydawania wymaganych decyzji, zezwoleń, uzgodnień itp. w związku z realizacją przedmiotu Umowy;</w:t>
      </w:r>
    </w:p>
    <w:p w14:paraId="193597A8" w14:textId="77777777" w:rsidR="00627D6F" w:rsidRDefault="00594A2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5" w:hanging="720"/>
        <w:jc w:val="both"/>
        <w:rPr>
          <w:color w:val="000000"/>
        </w:rPr>
      </w:pPr>
      <w:r>
        <w:rPr>
          <w:color w:val="000000"/>
        </w:rPr>
        <w:t xml:space="preserve">Zmian korzystnych dla </w:t>
      </w:r>
      <w:r>
        <w:rPr>
          <w:b/>
          <w:color w:val="000000"/>
        </w:rPr>
        <w:t>Zamawiającego</w:t>
      </w:r>
      <w:r>
        <w:rPr>
          <w:color w:val="000000"/>
        </w:rPr>
        <w:t>, w szczególności zmierzających do przyspieszenia zakończenia robót, zmniejszających koszty, poprawiających sprawność, jakość, efekt robót.</w:t>
      </w:r>
    </w:p>
    <w:p w14:paraId="3807B6B6" w14:textId="2669C89A" w:rsidR="00627D6F" w:rsidRDefault="00594A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3"/>
        <w:ind w:left="853" w:right="157" w:hanging="707"/>
        <w:jc w:val="both"/>
        <w:rPr>
          <w:color w:val="000000"/>
        </w:rPr>
      </w:pPr>
      <w:r>
        <w:rPr>
          <w:color w:val="000000"/>
        </w:rPr>
        <w:t>W okolicznościach określonych w § 10 ust. 1 pkt 1.2., 1.3., 1.</w:t>
      </w:r>
      <w:r w:rsidR="00600BA0">
        <w:rPr>
          <w:color w:val="000000"/>
        </w:rPr>
        <w:t>9</w:t>
      </w:r>
      <w:r>
        <w:rPr>
          <w:color w:val="000000"/>
        </w:rPr>
        <w:t xml:space="preserve">. Umowy dopuszcza się możliwość zmiany terminu wykonania niniejszej Umowy i wysokości wynagrodzenia </w:t>
      </w:r>
      <w:r>
        <w:rPr>
          <w:b/>
          <w:color w:val="000000"/>
        </w:rPr>
        <w:t>Wykonawcy</w:t>
      </w:r>
      <w:r>
        <w:rPr>
          <w:color w:val="000000"/>
        </w:rPr>
        <w:t>. W okolicznościach określonych w § 10 ust. 1 pkt. 1.1., 1.</w:t>
      </w:r>
      <w:r w:rsidR="00600BA0">
        <w:rPr>
          <w:color w:val="000000"/>
        </w:rPr>
        <w:t>3</w:t>
      </w:r>
      <w:r>
        <w:rPr>
          <w:color w:val="000000"/>
        </w:rPr>
        <w:t>. - 1.</w:t>
      </w:r>
      <w:r w:rsidR="00600BA0">
        <w:rPr>
          <w:color w:val="000000"/>
        </w:rPr>
        <w:t>8</w:t>
      </w:r>
      <w:r>
        <w:rPr>
          <w:color w:val="000000"/>
        </w:rPr>
        <w:t xml:space="preserve">. Umowy dopuszcza się możliwość zmiany terminu wykonania niniejszej Umowy bez zmiany wysokości wynagrodzenia </w:t>
      </w:r>
      <w:r>
        <w:rPr>
          <w:b/>
          <w:color w:val="000000"/>
        </w:rPr>
        <w:t>Wykonawcy</w:t>
      </w:r>
      <w:r>
        <w:rPr>
          <w:color w:val="000000"/>
        </w:rPr>
        <w:t>.</w:t>
      </w:r>
    </w:p>
    <w:p w14:paraId="1AF9442E" w14:textId="77777777" w:rsidR="00627D6F" w:rsidRDefault="00594A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right="162" w:hanging="692"/>
        <w:jc w:val="both"/>
        <w:rPr>
          <w:color w:val="000000"/>
        </w:rPr>
      </w:pPr>
      <w:r>
        <w:rPr>
          <w:color w:val="000000"/>
        </w:rPr>
        <w:t xml:space="preserve">Zmiana wysokości wynagrodzenia </w:t>
      </w:r>
      <w:r>
        <w:rPr>
          <w:b/>
          <w:color w:val="000000"/>
        </w:rPr>
        <w:t>Wykonawcy</w:t>
      </w:r>
      <w:r>
        <w:rPr>
          <w:color w:val="000000"/>
        </w:rPr>
        <w:t>, o której mowa w § 10 ust. 2 Umowy zostanie wyliczona na podstawie zamiennego przedmiaru prac.</w:t>
      </w:r>
    </w:p>
    <w:p w14:paraId="67B946F1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right="162"/>
        <w:jc w:val="both"/>
        <w:rPr>
          <w:color w:val="000000"/>
        </w:rPr>
      </w:pPr>
    </w:p>
    <w:p w14:paraId="49E36829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75" w:line="252" w:lineRule="auto"/>
        <w:ind w:left="221" w:right="249"/>
        <w:jc w:val="center"/>
        <w:rPr>
          <w:b/>
          <w:color w:val="000000"/>
        </w:rPr>
      </w:pPr>
      <w:r>
        <w:rPr>
          <w:b/>
          <w:color w:val="000000"/>
        </w:rPr>
        <w:t>§ 11</w:t>
      </w:r>
    </w:p>
    <w:p w14:paraId="341FDA37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1" w:lineRule="auto"/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Odstąpienie od Umowy</w:t>
      </w:r>
    </w:p>
    <w:p w14:paraId="45034A58" w14:textId="77777777" w:rsidR="00627D6F" w:rsidRDefault="00594A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line="251" w:lineRule="auto"/>
        <w:ind w:left="839" w:hanging="707"/>
        <w:jc w:val="both"/>
        <w:rPr>
          <w:color w:val="000000"/>
        </w:rPr>
      </w:pPr>
      <w:r>
        <w:rPr>
          <w:b/>
          <w:color w:val="000000"/>
        </w:rPr>
        <w:t xml:space="preserve">Zamawiający </w:t>
      </w:r>
      <w:r>
        <w:rPr>
          <w:color w:val="000000"/>
        </w:rPr>
        <w:t>ma prawo odstąpić od Umowy w następujących przypadkach:</w:t>
      </w:r>
    </w:p>
    <w:p w14:paraId="2A47EE0F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7"/>
        </w:tabs>
        <w:ind w:right="161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nie rozpoczął realizacji przedmiotu Umowy mimo pisemnego wezwania ze strony </w:t>
      </w:r>
      <w:r>
        <w:rPr>
          <w:b/>
          <w:color w:val="000000"/>
        </w:rPr>
        <w:t>Zamawiającego</w:t>
      </w:r>
      <w:r>
        <w:rPr>
          <w:color w:val="000000"/>
        </w:rPr>
        <w:t xml:space="preserve">, przez okres dłuższy niż 14 (czternaście) dni, lub przerwał realizację przedmiotu Umowy i jej nie wznowił, mimo pisemnego wezwania ze strony </w:t>
      </w:r>
      <w:r>
        <w:rPr>
          <w:b/>
          <w:color w:val="000000"/>
        </w:rPr>
        <w:t>Zamawiającego</w:t>
      </w:r>
      <w:r>
        <w:rPr>
          <w:color w:val="000000"/>
        </w:rPr>
        <w:t>, przez okres dłuższy niż 14 (czternaście) dni;</w:t>
      </w:r>
    </w:p>
    <w:p w14:paraId="248471FE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7"/>
        </w:tabs>
        <w:spacing w:before="1" w:line="252" w:lineRule="auto"/>
        <w:ind w:hanging="554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>ogłosił upadłość lub likwidację;</w:t>
      </w:r>
    </w:p>
    <w:p w14:paraId="0815EE20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4"/>
        </w:tabs>
        <w:ind w:left="1424" w:right="160" w:hanging="572"/>
        <w:jc w:val="both"/>
        <w:rPr>
          <w:color w:val="000000"/>
        </w:rPr>
      </w:pPr>
      <w:r>
        <w:rPr>
          <w:color w:val="000000"/>
        </w:rPr>
        <w:t xml:space="preserve">Doszło do zajęcia majątku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lub zajęcia wierzytelności </w:t>
      </w:r>
      <w:r>
        <w:rPr>
          <w:b/>
          <w:color w:val="000000"/>
        </w:rPr>
        <w:t>Wykonawcy</w:t>
      </w:r>
      <w:r>
        <w:rPr>
          <w:color w:val="000000"/>
        </w:rPr>
        <w:t xml:space="preserve">, wskutek czego wykonanie przedmiotu Umowy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>w terminie staje się wątpliwe;</w:t>
      </w:r>
    </w:p>
    <w:p w14:paraId="4C5CF4BA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4"/>
        </w:tabs>
        <w:ind w:left="1424" w:right="160" w:hanging="600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wykonuje przedmiot Umowy w sposób wadliwy lub sprzeczny z Umową -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wezwie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do zmiany sposobu wykonywania przedmiotu Umowy i wyznaczy mu w tym celu odpowiedni termin, nie krótszy niż 7 (siedem) dni. Po bezskutecznym upływie wyznaczonego terminu </w:t>
      </w:r>
      <w:r>
        <w:rPr>
          <w:b/>
          <w:color w:val="000000"/>
        </w:rPr>
        <w:t>Zamawiający</w:t>
      </w:r>
      <w:r>
        <w:rPr>
          <w:color w:val="000000"/>
        </w:rPr>
        <w:t>, bez uszczerbku dla innych praw wynikających z Umowy, lub innych podstaw prawnych:</w:t>
      </w:r>
    </w:p>
    <w:p w14:paraId="252558C4" w14:textId="77777777" w:rsidR="00627D6F" w:rsidRDefault="00594A22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3"/>
        </w:tabs>
        <w:ind w:right="163"/>
        <w:jc w:val="both"/>
        <w:rPr>
          <w:color w:val="000000"/>
        </w:rPr>
      </w:pPr>
      <w:r>
        <w:rPr>
          <w:color w:val="000000"/>
        </w:rPr>
        <w:t xml:space="preserve">Powierzy wykonywanie przedmiotu Umowy podmiotowi trzeciemu na koszt i ryzyko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oraz będzie domagać się od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zwrotu kwot pieniężnych poniesionych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z tego tytułu, lub</w:t>
      </w:r>
    </w:p>
    <w:p w14:paraId="24CB1ED6" w14:textId="77777777" w:rsidR="00627D6F" w:rsidRDefault="00594A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2"/>
        </w:tabs>
        <w:spacing w:line="252" w:lineRule="auto"/>
        <w:ind w:left="2412" w:hanging="988"/>
        <w:jc w:val="both"/>
        <w:rPr>
          <w:color w:val="000000"/>
        </w:rPr>
      </w:pPr>
      <w:r>
        <w:rPr>
          <w:color w:val="000000"/>
        </w:rPr>
        <w:t xml:space="preserve">Odstąpi niezwłocznie od Umowy z winy </w:t>
      </w:r>
      <w:r>
        <w:rPr>
          <w:b/>
          <w:color w:val="000000"/>
        </w:rPr>
        <w:t>Wykonawcy</w:t>
      </w:r>
      <w:r>
        <w:rPr>
          <w:color w:val="000000"/>
        </w:rPr>
        <w:t>;</w:t>
      </w:r>
    </w:p>
    <w:p w14:paraId="1F6AC419" w14:textId="77777777" w:rsidR="00627D6F" w:rsidRDefault="00594A2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3"/>
        </w:tabs>
        <w:spacing w:before="1" w:line="252" w:lineRule="auto"/>
        <w:ind w:left="1423" w:hanging="570"/>
        <w:jc w:val="both"/>
        <w:rPr>
          <w:color w:val="000000"/>
        </w:rPr>
      </w:pPr>
      <w:r>
        <w:rPr>
          <w:color w:val="000000"/>
        </w:rPr>
        <w:t>Zaistnienia sytuacji wskazanej w § 5 ust. 1 pkt 1.2.8.2. Umowy;</w:t>
      </w:r>
    </w:p>
    <w:p w14:paraId="5DF1AA14" w14:textId="77777777" w:rsidR="00627D6F" w:rsidRDefault="00594A2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6"/>
        </w:tabs>
        <w:spacing w:line="275" w:lineRule="auto"/>
        <w:ind w:left="1406" w:hanging="58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Wykonawca </w:t>
      </w:r>
      <w:r>
        <w:rPr>
          <w:color w:val="000000"/>
          <w:sz w:val="24"/>
          <w:szCs w:val="24"/>
        </w:rPr>
        <w:t>narusza przepisy:</w:t>
      </w:r>
    </w:p>
    <w:p w14:paraId="1B16A78C" w14:textId="77777777" w:rsidR="00627D6F" w:rsidRDefault="00594A2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98"/>
        </w:tabs>
        <w:spacing w:before="2" w:line="252" w:lineRule="auto"/>
        <w:ind w:hanging="974"/>
        <w:rPr>
          <w:color w:val="000000"/>
        </w:rPr>
      </w:pPr>
      <w:r>
        <w:rPr>
          <w:color w:val="000000"/>
        </w:rPr>
        <w:t>BHP;</w:t>
      </w:r>
    </w:p>
    <w:p w14:paraId="4F265703" w14:textId="77777777" w:rsidR="00627D6F" w:rsidRDefault="00594A2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98"/>
        </w:tabs>
        <w:spacing w:line="252" w:lineRule="auto"/>
        <w:ind w:hanging="974"/>
        <w:rPr>
          <w:color w:val="000000"/>
        </w:rPr>
      </w:pPr>
      <w:r>
        <w:rPr>
          <w:color w:val="000000"/>
        </w:rPr>
        <w:t>przeciwpożarowe;</w:t>
      </w:r>
    </w:p>
    <w:p w14:paraId="0CE4EDED" w14:textId="77777777" w:rsidR="00627D6F" w:rsidRDefault="00594A22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398"/>
        </w:tabs>
        <w:spacing w:before="2" w:line="252" w:lineRule="auto"/>
        <w:ind w:hanging="974"/>
        <w:rPr>
          <w:color w:val="000000"/>
        </w:rPr>
      </w:pPr>
      <w:r>
        <w:rPr>
          <w:color w:val="000000"/>
        </w:rPr>
        <w:t>dotyczące ochrony środowiska;</w:t>
      </w:r>
    </w:p>
    <w:p w14:paraId="45885CC9" w14:textId="77777777" w:rsidR="00627D6F" w:rsidRDefault="00594A2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4"/>
        </w:tabs>
        <w:ind w:right="164" w:hanging="586"/>
      </w:pPr>
      <w:r>
        <w:rPr>
          <w:color w:val="000000"/>
        </w:rPr>
        <w:t>W</w:t>
      </w:r>
      <w:r>
        <w:rPr>
          <w:color w:val="000000"/>
          <w:sz w:val="24"/>
          <w:szCs w:val="24"/>
        </w:rPr>
        <w:t xml:space="preserve">ysokość naliczonych </w:t>
      </w:r>
      <w:r>
        <w:rPr>
          <w:b/>
          <w:color w:val="000000"/>
          <w:sz w:val="24"/>
          <w:szCs w:val="24"/>
        </w:rPr>
        <w:t xml:space="preserve">Wykonawcy </w:t>
      </w:r>
      <w:r>
        <w:rPr>
          <w:color w:val="000000"/>
          <w:sz w:val="24"/>
          <w:szCs w:val="24"/>
        </w:rPr>
        <w:t>kar umownych osiągnęła lub przekroczyła próg procentowy wskazany w § 8 ust. 2 Umowy.</w:t>
      </w:r>
    </w:p>
    <w:p w14:paraId="1B5C73FF" w14:textId="77777777" w:rsidR="00627D6F" w:rsidRDefault="00594A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spacing w:before="255"/>
        <w:ind w:left="838" w:right="162" w:hanging="707"/>
        <w:jc w:val="both"/>
        <w:rPr>
          <w:color w:val="000000"/>
        </w:rPr>
      </w:pPr>
      <w:r>
        <w:rPr>
          <w:color w:val="000000"/>
        </w:rPr>
        <w:t xml:space="preserve">Umowne odstąpienie od Umowy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na podstawie § 11 ust. 1 Umowy jest możliwe w terminie 30 (trzydziestu) dni od powzięcia wiadomości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o okolicznościach o których mowa ww postanowieniu Umowy.</w:t>
      </w:r>
    </w:p>
    <w:p w14:paraId="44DAC378" w14:textId="77777777" w:rsidR="00627D6F" w:rsidRDefault="00594A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</w:tabs>
        <w:spacing w:before="251"/>
        <w:ind w:left="867" w:right="163" w:hanging="735"/>
        <w:jc w:val="both"/>
        <w:rPr>
          <w:color w:val="000000"/>
        </w:rPr>
      </w:pPr>
      <w:r>
        <w:rPr>
          <w:color w:val="000000"/>
        </w:rPr>
        <w:t xml:space="preserve">Możliwość odstąpienia od Umowy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na podstawie § 11 ust. 1 Umowy nie wyklucza możliwości odstąpienia od Umowy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z innych przyczyn niż zostało to </w:t>
      </w:r>
      <w:r>
        <w:rPr>
          <w:color w:val="000000"/>
        </w:rPr>
        <w:lastRenderedPageBreak/>
        <w:t>wskazane w tych postanowieniach Umowy na zasadach ogólnych.</w:t>
      </w:r>
    </w:p>
    <w:p w14:paraId="1789B786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19525CDC" w14:textId="77777777" w:rsidR="00627D6F" w:rsidRDefault="00594A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left="853" w:right="169" w:hanging="721"/>
        <w:jc w:val="both"/>
        <w:rPr>
          <w:color w:val="000000"/>
        </w:rPr>
      </w:pPr>
      <w:r>
        <w:rPr>
          <w:color w:val="000000"/>
        </w:rPr>
        <w:t xml:space="preserve">Odstąpienie od Umowy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na podstawie § 11 ust. 1, 3 Umowy wymaga zachowania formy pisemnej pod rygorem nieważności.</w:t>
      </w:r>
    </w:p>
    <w:p w14:paraId="07C11AD9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2FAFC8" w14:textId="77777777" w:rsidR="00627D6F" w:rsidRDefault="00594A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ind w:left="852" w:hanging="734"/>
        <w:jc w:val="both"/>
        <w:rPr>
          <w:color w:val="000000"/>
        </w:rPr>
      </w:pPr>
      <w:r>
        <w:rPr>
          <w:color w:val="000000"/>
        </w:rPr>
        <w:t xml:space="preserve">Po odstąpieniu od Umowy </w:t>
      </w:r>
      <w:r>
        <w:rPr>
          <w:b/>
          <w:color w:val="000000"/>
        </w:rPr>
        <w:t xml:space="preserve">Wykonawca </w:t>
      </w:r>
      <w:r>
        <w:rPr>
          <w:color w:val="000000"/>
        </w:rPr>
        <w:t>zobowiązany jest niezwłocznie:</w:t>
      </w:r>
    </w:p>
    <w:p w14:paraId="3E7740EE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spacing w:before="1"/>
        <w:ind w:left="1527" w:right="162" w:hanging="675"/>
        <w:jc w:val="both"/>
        <w:rPr>
          <w:color w:val="000000"/>
        </w:rPr>
      </w:pPr>
      <w:r>
        <w:rPr>
          <w:color w:val="000000"/>
        </w:rPr>
        <w:t xml:space="preserve">Wstrzymać realizację Umowy z wyjątkiem tych prac jakie mogą być polecone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dla zabezpieczenia życia i/lub mienia i/lub bezpieczeństwa zrealizowanej części przedmiotu Umowy;</w:t>
      </w:r>
    </w:p>
    <w:p w14:paraId="0002C9EC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spacing w:line="252" w:lineRule="auto"/>
        <w:ind w:left="1527" w:hanging="674"/>
        <w:jc w:val="both"/>
        <w:rPr>
          <w:color w:val="000000"/>
        </w:rPr>
      </w:pPr>
      <w:r>
        <w:rPr>
          <w:color w:val="000000"/>
        </w:rPr>
        <w:t xml:space="preserve">Przekazać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>dokumenty, o których mowa w § 5 ust. 1 pkt 1.2.3. Umowy;</w:t>
      </w:r>
    </w:p>
    <w:p w14:paraId="060925F3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ind w:left="1527" w:right="167" w:hanging="675"/>
        <w:jc w:val="both"/>
        <w:rPr>
          <w:color w:val="000000"/>
        </w:rPr>
      </w:pPr>
      <w:r>
        <w:rPr>
          <w:color w:val="000000"/>
        </w:rPr>
        <w:t xml:space="preserve">Usunąć, na własny koszt i ryzyko, z terenu prowadzenia prac cały swój sprzęt, złom i inne odpady. W przypadku zaniechania tego przez </w:t>
      </w:r>
      <w:r>
        <w:rPr>
          <w:b/>
          <w:color w:val="000000"/>
        </w:rPr>
        <w:t>Wykonawcę</w:t>
      </w:r>
      <w:r>
        <w:rPr>
          <w:color w:val="000000"/>
        </w:rPr>
        <w:t xml:space="preserve">, może wykonać owe usunięcia sam lub przez osoby trzecie na koszt i ryzyko </w:t>
      </w:r>
      <w:r>
        <w:rPr>
          <w:b/>
          <w:color w:val="000000"/>
        </w:rPr>
        <w:t>Wykonawcy</w:t>
      </w:r>
      <w:r>
        <w:rPr>
          <w:color w:val="000000"/>
        </w:rPr>
        <w:t>;</w:t>
      </w:r>
    </w:p>
    <w:p w14:paraId="28018C22" w14:textId="77777777" w:rsidR="00627D6F" w:rsidRDefault="00594A2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</w:tabs>
        <w:spacing w:line="252" w:lineRule="auto"/>
        <w:ind w:left="1527" w:hanging="674"/>
        <w:jc w:val="both"/>
        <w:rPr>
          <w:color w:val="000000"/>
        </w:rPr>
      </w:pPr>
      <w:r>
        <w:rPr>
          <w:color w:val="000000"/>
        </w:rPr>
        <w:t>Opuścić teren zabytku.</w:t>
      </w:r>
    </w:p>
    <w:p w14:paraId="5E69C625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E3595A" w14:textId="77777777" w:rsidR="00627D6F" w:rsidRDefault="00594A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70"/>
        <w:ind w:left="853" w:right="161" w:hanging="721"/>
        <w:rPr>
          <w:color w:val="000000"/>
          <w:sz w:val="24"/>
          <w:szCs w:val="24"/>
        </w:rPr>
      </w:pPr>
      <w:r>
        <w:rPr>
          <w:color w:val="000000"/>
        </w:rPr>
        <w:t xml:space="preserve">Po odstąpieniu od Umowy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przeprowadzi wraz z przedstawicielem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inwentaryzację zrealizowanych 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prac w ramach przedmiotu Umowy w terminie 14 (czternastu dni) od daty odstąpienia od Umowy. Nieobecność przedstawiciela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prawidłowo zawiadomionego o terminie inwentaryzacji nie wstrzymuje przeprowadzenia inwentaryzacji przez </w:t>
      </w:r>
      <w:r>
        <w:rPr>
          <w:b/>
          <w:color w:val="000000"/>
        </w:rPr>
        <w:t>Zamawiającego</w:t>
      </w:r>
      <w:r>
        <w:rPr>
          <w:color w:val="000000"/>
        </w:rPr>
        <w:t xml:space="preserve">. Z przebiegu inwentaryzacji zostanie sporządzony pisemny protokół, który podpisuje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i </w:t>
      </w:r>
      <w:r>
        <w:rPr>
          <w:b/>
          <w:color w:val="000000"/>
        </w:rPr>
        <w:t xml:space="preserve">Wykonawca. </w:t>
      </w:r>
      <w:r>
        <w:rPr>
          <w:color w:val="000000"/>
        </w:rPr>
        <w:t xml:space="preserve">W przypadku nieobecności </w:t>
      </w:r>
      <w:r>
        <w:rPr>
          <w:b/>
          <w:color w:val="000000"/>
        </w:rPr>
        <w:t>Wykonawcy</w:t>
      </w:r>
      <w:r>
        <w:rPr>
          <w:color w:val="000000"/>
        </w:rPr>
        <w:t xml:space="preserve">, który został prawidłowo zawiadomiony o terminie inwentaryzacji protokół podpisuje tylko </w:t>
      </w:r>
      <w:r>
        <w:rPr>
          <w:b/>
          <w:color w:val="000000"/>
          <w:sz w:val="24"/>
          <w:szCs w:val="24"/>
        </w:rPr>
        <w:t>Zamawiający</w:t>
      </w:r>
      <w:r>
        <w:rPr>
          <w:color w:val="000000"/>
          <w:sz w:val="24"/>
          <w:szCs w:val="24"/>
        </w:rPr>
        <w:t>.</w:t>
      </w:r>
    </w:p>
    <w:p w14:paraId="1EE7985B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35CC998D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221" w:right="252"/>
        <w:jc w:val="center"/>
        <w:rPr>
          <w:b/>
          <w:color w:val="000000"/>
        </w:rPr>
      </w:pPr>
      <w:r>
        <w:rPr>
          <w:b/>
          <w:color w:val="000000"/>
        </w:rPr>
        <w:t>§ 12</w:t>
      </w:r>
    </w:p>
    <w:p w14:paraId="052B7C6F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221" w:right="253"/>
        <w:jc w:val="center"/>
        <w:rPr>
          <w:b/>
          <w:color w:val="000000"/>
        </w:rPr>
      </w:pPr>
      <w:r>
        <w:rPr>
          <w:b/>
          <w:color w:val="000000"/>
        </w:rPr>
        <w:t>Gwarancja jakości oraz rękojmia za wady fizyczne i wady prawne</w:t>
      </w:r>
    </w:p>
    <w:p w14:paraId="7051695D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spacing w:before="247"/>
        <w:ind w:left="852" w:hanging="734"/>
        <w:jc w:val="both"/>
        <w:rPr>
          <w:color w:val="000000"/>
        </w:rPr>
      </w:pPr>
      <w:r>
        <w:rPr>
          <w:color w:val="000000"/>
        </w:rPr>
        <w:t xml:space="preserve">Z tytułu realizacji Umowy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udziela </w:t>
      </w:r>
      <w:r>
        <w:rPr>
          <w:b/>
          <w:color w:val="000000"/>
        </w:rPr>
        <w:t>Zamawiającemu</w:t>
      </w:r>
      <w:r>
        <w:rPr>
          <w:color w:val="000000"/>
        </w:rPr>
        <w:t>:</w:t>
      </w:r>
    </w:p>
    <w:p w14:paraId="7E441A14" w14:textId="3D049C0F" w:rsidR="00627D6F" w:rsidRDefault="00594A2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1"/>
        <w:ind w:right="163" w:hanging="706"/>
        <w:jc w:val="both"/>
        <w:rPr>
          <w:color w:val="000000"/>
        </w:rPr>
      </w:pPr>
      <w:r>
        <w:rPr>
          <w:color w:val="000000"/>
        </w:rPr>
        <w:t xml:space="preserve">Gwarancji jakości przedmiotu Umowy, tj. prace </w:t>
      </w:r>
      <w:r w:rsidR="00600BA0">
        <w:rPr>
          <w:color w:val="000000"/>
        </w:rPr>
        <w:t xml:space="preserve">konserwatorskie </w:t>
      </w:r>
      <w:r>
        <w:rPr>
          <w:color w:val="000000"/>
        </w:rPr>
        <w:t xml:space="preserve">oraz użyte materiały w ramach realizacji Umowy i w tym celu wyda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>pisemne Oświadczenie Gwarancyjne, stanowiące integralną cześć niniejszej Umowy;</w:t>
      </w:r>
    </w:p>
    <w:p w14:paraId="15A976DE" w14:textId="24E0F898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1558" w:right="173" w:hanging="706"/>
        <w:jc w:val="both"/>
        <w:rPr>
          <w:color w:val="000000"/>
        </w:rPr>
      </w:pPr>
      <w:r>
        <w:rPr>
          <w:color w:val="000000"/>
        </w:rPr>
        <w:t xml:space="preserve">1.2.  Rękojmi za wady fizyczne i prawne przedmiotu Umowy tj. na prace </w:t>
      </w:r>
      <w:r w:rsidR="00600BA0">
        <w:rPr>
          <w:color w:val="000000"/>
        </w:rPr>
        <w:t xml:space="preserve">konserwatorskie </w:t>
      </w:r>
      <w:r>
        <w:rPr>
          <w:color w:val="000000"/>
        </w:rPr>
        <w:t>oraz użyte materiały w ramach realizacji Umowy</w:t>
      </w:r>
    </w:p>
    <w:p w14:paraId="2141D108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ind w:left="824" w:right="165"/>
        <w:jc w:val="both"/>
        <w:rPr>
          <w:color w:val="000000"/>
        </w:rPr>
      </w:pPr>
      <w:r>
        <w:rPr>
          <w:color w:val="000000"/>
        </w:rPr>
        <w:t>na okres ………………..(słownie: …………….) miesięcy licząc od daty zakończenia realizacji całości Umowy zgodnie z § 5 ust. 2 Umowy.</w:t>
      </w:r>
    </w:p>
    <w:p w14:paraId="74FCE417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C72B70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</w:tabs>
        <w:spacing w:line="252" w:lineRule="auto"/>
        <w:ind w:left="867"/>
        <w:rPr>
          <w:color w:val="000000"/>
        </w:rPr>
      </w:pPr>
      <w:r>
        <w:rPr>
          <w:color w:val="000000"/>
        </w:rPr>
        <w:t>Przez wady fizyczne należy rozumieć:</w:t>
      </w:r>
    </w:p>
    <w:p w14:paraId="07DA1C84" w14:textId="77777777" w:rsidR="00627D6F" w:rsidRDefault="00594A2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9" w:hanging="735"/>
        <w:rPr>
          <w:color w:val="000000"/>
        </w:rPr>
      </w:pPr>
      <w:r>
        <w:rPr>
          <w:color w:val="000000"/>
        </w:rPr>
        <w:t>Wady w rozumieniu art. 556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ustawy z dnia 23.04.1964 r. Kodeks cywilny (tekst jednolity: Dz.U. z 2023 r., poz. 1610 zm.);</w:t>
      </w:r>
    </w:p>
    <w:p w14:paraId="5584A99A" w14:textId="77777777" w:rsidR="00627D6F" w:rsidRDefault="00594A2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ind w:right="166" w:hanging="735"/>
        <w:rPr>
          <w:color w:val="000000"/>
        </w:rPr>
      </w:pPr>
      <w:r>
        <w:rPr>
          <w:color w:val="000000"/>
        </w:rPr>
        <w:t>Inne wady, które wpływają na trwałość, wartość estetyczną i użytkową, komfort użytkowania przedmiotu Umowy.</w:t>
      </w:r>
    </w:p>
    <w:p w14:paraId="5D6B54E1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2"/>
        <w:ind w:right="165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dostarczy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>karty gwarancyjne od producentów dotyczące materiałów wykorzystanych podczas realizacji Umowy w języku polskim (jeżeli takie istnieją).</w:t>
      </w:r>
    </w:p>
    <w:p w14:paraId="79A43711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2BE186A1" w14:textId="7ECC7A01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2"/>
        <w:jc w:val="both"/>
        <w:rPr>
          <w:color w:val="000000"/>
        </w:rPr>
      </w:pPr>
      <w:r>
        <w:rPr>
          <w:color w:val="000000"/>
        </w:rPr>
        <w:t xml:space="preserve">Jeżeli w okresie gwarancji jakości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stwierdzi wystąpienie wady fizycznej przedmiotu Umowy, tj. wady fizyczne prac </w:t>
      </w:r>
      <w:r w:rsidR="00600BA0">
        <w:rPr>
          <w:color w:val="000000"/>
        </w:rPr>
        <w:t xml:space="preserve">konserwatorskich </w:t>
      </w:r>
      <w:r>
        <w:rPr>
          <w:color w:val="000000"/>
        </w:rPr>
        <w:t xml:space="preserve">lub użytych materiałów w ramach realizacji Umowy, to jest on uprawniony do niezwłocznego zgłoszenia </w:t>
      </w:r>
      <w:r>
        <w:rPr>
          <w:b/>
          <w:color w:val="000000"/>
        </w:rPr>
        <w:t xml:space="preserve">Wykonawcy </w:t>
      </w:r>
      <w:r>
        <w:rPr>
          <w:color w:val="000000"/>
        </w:rPr>
        <w:t>reklamacji w formie pisemnej.</w:t>
      </w:r>
    </w:p>
    <w:p w14:paraId="05F6A748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2"/>
        <w:ind w:right="161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>zobowiązany jest, na swój koszt i ryzyko, usunąć wady fizyczne wskazane w reklamacji</w:t>
      </w:r>
      <w:r>
        <w:rPr>
          <w:color w:val="FF0000"/>
        </w:rPr>
        <w:t xml:space="preserve">, </w:t>
      </w:r>
      <w:r>
        <w:rPr>
          <w:color w:val="000000"/>
        </w:rPr>
        <w:t xml:space="preserve">o której mowa w § 12 ust. 4 Umowy w terminie 14 (czternastu) dni licząc od daty zgłoszenia reklamacji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bez jakiegokolwiek uszczerbku dla parametrów technicznych i funkcjonalnych przedmiotu Umowy, z zastrzeżeniem § 12 ust. 6 Umowy.</w:t>
      </w:r>
    </w:p>
    <w:p w14:paraId="627C31FF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96F05B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3"/>
        <w:jc w:val="both"/>
        <w:rPr>
          <w:color w:val="000000"/>
        </w:rPr>
      </w:pPr>
      <w:r>
        <w:rPr>
          <w:color w:val="000000"/>
        </w:rPr>
        <w:t xml:space="preserve">W uzasadnionych przypadkach </w:t>
      </w:r>
      <w:r>
        <w:rPr>
          <w:b/>
          <w:color w:val="000000"/>
        </w:rPr>
        <w:t>Zamawiający</w:t>
      </w:r>
      <w:r>
        <w:rPr>
          <w:color w:val="000000"/>
        </w:rPr>
        <w:t xml:space="preserve">, na wniosek </w:t>
      </w:r>
      <w:r>
        <w:rPr>
          <w:b/>
          <w:color w:val="000000"/>
        </w:rPr>
        <w:t>Wykonawcy</w:t>
      </w:r>
      <w:r>
        <w:rPr>
          <w:color w:val="000000"/>
        </w:rPr>
        <w:t xml:space="preserve">, może wyrazić pisemną </w:t>
      </w:r>
      <w:r>
        <w:rPr>
          <w:color w:val="000000"/>
        </w:rPr>
        <w:lastRenderedPageBreak/>
        <w:t>zgodę na przedłużenie przewidzianego powyżej terminu na usunięcie wad fizycznych wskazanych w reklamacji.</w:t>
      </w:r>
    </w:p>
    <w:p w14:paraId="268FC267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421C01B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line="252" w:lineRule="auto"/>
        <w:ind w:hanging="721"/>
        <w:rPr>
          <w:color w:val="000000"/>
        </w:rPr>
      </w:pPr>
      <w:r>
        <w:rPr>
          <w:color w:val="000000"/>
        </w:rPr>
        <w:t xml:space="preserve">Po  usunięciu  wad  fizycznych  wskazanych  w  reklamacji  </w:t>
      </w:r>
      <w:r>
        <w:rPr>
          <w:b/>
          <w:color w:val="000000"/>
        </w:rPr>
        <w:t xml:space="preserve">Wykonawca  </w:t>
      </w:r>
      <w:r>
        <w:rPr>
          <w:color w:val="000000"/>
        </w:rPr>
        <w:t>zgłasza  na  piśmie</w:t>
      </w:r>
    </w:p>
    <w:p w14:paraId="4DD3D214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3"/>
        <w:jc w:val="both"/>
        <w:rPr>
          <w:color w:val="000000"/>
        </w:rPr>
      </w:pPr>
      <w:r>
        <w:rPr>
          <w:b/>
          <w:color w:val="000000"/>
        </w:rPr>
        <w:t xml:space="preserve">Zamawiającemu </w:t>
      </w:r>
      <w:r>
        <w:rPr>
          <w:color w:val="000000"/>
        </w:rPr>
        <w:t>gotowość do przeprowadzenia odbioru.</w:t>
      </w:r>
    </w:p>
    <w:p w14:paraId="522F3649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42735F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right="162" w:hanging="692"/>
        <w:jc w:val="both"/>
        <w:rPr>
          <w:color w:val="000000"/>
        </w:rPr>
      </w:pPr>
      <w:r>
        <w:rPr>
          <w:color w:val="000000"/>
        </w:rPr>
        <w:t xml:space="preserve">Odbioru dokonuje Komisja odbiorowa, o której mowa w § 5 ust. 1 pkt 1.1.4. Umowy w terminie 7 (słownie: siedmiu) dni licząc od daty powiadomienia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przez </w:t>
      </w:r>
      <w:r>
        <w:rPr>
          <w:b/>
          <w:color w:val="000000"/>
        </w:rPr>
        <w:t xml:space="preserve">Wykonawcę </w:t>
      </w:r>
      <w:r>
        <w:rPr>
          <w:color w:val="000000"/>
        </w:rPr>
        <w:t xml:space="preserve">o gotowości do odbioru. Procedura odbiorowa zostanie przeprowadzona w obecności uprawnionego przedstawiciela </w:t>
      </w:r>
      <w:r>
        <w:rPr>
          <w:b/>
          <w:color w:val="000000"/>
        </w:rPr>
        <w:t>Wykonawcy</w:t>
      </w:r>
      <w:r>
        <w:rPr>
          <w:color w:val="000000"/>
        </w:rPr>
        <w:t xml:space="preserve">. Nieobecność uprawnionego przedstawiciela </w:t>
      </w:r>
      <w:r>
        <w:rPr>
          <w:b/>
          <w:color w:val="000000"/>
        </w:rPr>
        <w:t>Wykonawcy</w:t>
      </w:r>
      <w:r>
        <w:rPr>
          <w:color w:val="000000"/>
        </w:rPr>
        <w:t xml:space="preserve">, który został prawidłowo powiadomiony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o terminie odbioru nie wstrzymuje przeprowadzenia czynności odbioru przez Komisję odbiorową. Z przebiegu odbioru zostanie sporządzony pisemny protokół odbioru, który w przypadku:</w:t>
      </w:r>
    </w:p>
    <w:p w14:paraId="2850F016" w14:textId="77777777" w:rsidR="00627D6F" w:rsidRDefault="00594A2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3"/>
        </w:tabs>
        <w:spacing w:before="1" w:line="252" w:lineRule="auto"/>
        <w:ind w:left="1543" w:hanging="690"/>
        <w:jc w:val="both"/>
        <w:rPr>
          <w:color w:val="000000"/>
        </w:rPr>
      </w:pPr>
      <w:r>
        <w:rPr>
          <w:color w:val="000000"/>
        </w:rPr>
        <w:t>Nie stwierdzenia istnienia wad fizycznych Komisja odbiorowa sporządzi protokół odbioru</w:t>
      </w:r>
    </w:p>
    <w:p w14:paraId="4417371C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544"/>
        <w:jc w:val="both"/>
        <w:rPr>
          <w:color w:val="000000"/>
        </w:rPr>
      </w:pPr>
      <w:r>
        <w:rPr>
          <w:color w:val="000000"/>
        </w:rPr>
        <w:t>„Bez uwag”;</w:t>
      </w:r>
    </w:p>
    <w:p w14:paraId="49AA1313" w14:textId="77777777" w:rsidR="00627D6F" w:rsidRDefault="00594A2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spacing w:before="2"/>
        <w:ind w:right="169"/>
        <w:jc w:val="both"/>
        <w:rPr>
          <w:color w:val="000000"/>
        </w:rPr>
      </w:pPr>
      <w:r>
        <w:rPr>
          <w:color w:val="000000"/>
        </w:rPr>
        <w:t>Stwierdzenia istnienia wad fizycznych innych niż istotne Komisja odbiorowa sporządzi protokół odbioru z uwagami;</w:t>
      </w:r>
    </w:p>
    <w:p w14:paraId="1CAA9AF1" w14:textId="77777777" w:rsidR="00627D6F" w:rsidRDefault="00594A2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ind w:right="169"/>
        <w:jc w:val="both"/>
        <w:rPr>
          <w:color w:val="000000"/>
        </w:rPr>
      </w:pPr>
      <w:r>
        <w:rPr>
          <w:color w:val="000000"/>
        </w:rPr>
        <w:t>Stwierdzenia istnienia istotnych wad fizycznych Komisja odbiorowa sporządzi protokół odrzucenia.</w:t>
      </w:r>
    </w:p>
    <w:p w14:paraId="5806DDA0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71274F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851" w:hanging="719"/>
        <w:jc w:val="both"/>
        <w:rPr>
          <w:color w:val="000000"/>
        </w:rPr>
      </w:pPr>
      <w:r>
        <w:rPr>
          <w:color w:val="000000"/>
        </w:rPr>
        <w:t>Protokół odbioru „Bez uwag” o którym mowa w § 12 ust. 8 pkt 8.1. Umowy:</w:t>
      </w:r>
    </w:p>
    <w:p w14:paraId="01FDAF8F" w14:textId="77777777" w:rsidR="00627D6F" w:rsidRDefault="00594A2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</w:tabs>
        <w:spacing w:before="70" w:line="252" w:lineRule="auto"/>
        <w:ind w:hanging="675"/>
        <w:rPr>
          <w:color w:val="000000"/>
        </w:rPr>
      </w:pPr>
      <w:r>
        <w:rPr>
          <w:color w:val="000000"/>
        </w:rPr>
        <w:t>Potwierdza jedynie datę przekazania i odbioru oraz kompletność pod kątem ilościowym;</w:t>
      </w:r>
    </w:p>
    <w:p w14:paraId="7C44BAB7" w14:textId="77777777" w:rsidR="00627D6F" w:rsidRDefault="00594A2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</w:tabs>
        <w:spacing w:line="252" w:lineRule="auto"/>
        <w:ind w:hanging="675"/>
        <w:rPr>
          <w:color w:val="000000"/>
        </w:rPr>
      </w:pPr>
      <w:r>
        <w:rPr>
          <w:color w:val="000000"/>
        </w:rPr>
        <w:t>Nie oznacza potwierdzenia przez Komisję odbiorową braku wad fizycznych.</w:t>
      </w:r>
    </w:p>
    <w:p w14:paraId="73BC0068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0E68855A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4" w:hanging="707"/>
        <w:jc w:val="both"/>
        <w:rPr>
          <w:color w:val="000000"/>
        </w:rPr>
      </w:pPr>
      <w:r>
        <w:rPr>
          <w:color w:val="000000"/>
        </w:rPr>
        <w:t xml:space="preserve">W przypadku zaistnienia zdarzenia, o którym mowa w § 12 ust. 8 pkt 8.2. lub pkt 8.3. Umowy </w:t>
      </w:r>
      <w:r>
        <w:rPr>
          <w:b/>
          <w:color w:val="000000"/>
        </w:rPr>
        <w:t>Wykonawca</w:t>
      </w:r>
      <w:r>
        <w:rPr>
          <w:color w:val="000000"/>
        </w:rPr>
        <w:t xml:space="preserve">, bez dodatkowego wezwania ze strony </w:t>
      </w:r>
      <w:r>
        <w:rPr>
          <w:b/>
          <w:color w:val="000000"/>
        </w:rPr>
        <w:t>Zamawiającego</w:t>
      </w:r>
      <w:r>
        <w:rPr>
          <w:color w:val="000000"/>
        </w:rPr>
        <w:t xml:space="preserve">, w terminie 14 (czternaście) dni licząc od daty sporządzenia owego protokołu usunie wady fizyczne. Po usunięciu owych wad fizycznych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zgłosi odbiór </w:t>
      </w:r>
      <w:r>
        <w:rPr>
          <w:b/>
          <w:color w:val="000000"/>
        </w:rPr>
        <w:t xml:space="preserve">Zamawiającemu </w:t>
      </w:r>
      <w:r>
        <w:rPr>
          <w:color w:val="000000"/>
        </w:rPr>
        <w:t>w celu jego przeprowadzenia przez Komisję odbiorową. Procedura odbiorowa przebiega w sposób wskazany w § 12 ust. 7 i nast. Umowy.</w:t>
      </w:r>
    </w:p>
    <w:p w14:paraId="5AD09301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0EA467E1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line="252" w:lineRule="auto"/>
        <w:ind w:left="837" w:hanging="690"/>
        <w:jc w:val="both"/>
        <w:rPr>
          <w:color w:val="000000"/>
        </w:rPr>
      </w:pPr>
      <w:r>
        <w:rPr>
          <w:color w:val="000000"/>
        </w:rPr>
        <w:t>W przypadku robót zanikających i ulegających zakryciu, które mają wady fizyczne:</w:t>
      </w:r>
    </w:p>
    <w:p w14:paraId="5431E666" w14:textId="77777777" w:rsidR="00627D6F" w:rsidRDefault="00594A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ind w:right="168" w:hanging="706"/>
        <w:jc w:val="both"/>
        <w:rPr>
          <w:color w:val="000000"/>
        </w:rPr>
      </w:pPr>
      <w:r>
        <w:rPr>
          <w:color w:val="000000"/>
        </w:rPr>
        <w:t>Zakrycie robót zanikających i ulegających zakryciu może nastąpić wyłącznie po ich uprzednim odbiorze przeprowadzonym przez Komisję odbiorową w trybie § 12 ust. 8 i nast. Umowy;</w:t>
      </w:r>
    </w:p>
    <w:p w14:paraId="1960B1B8" w14:textId="77777777" w:rsidR="00627D6F" w:rsidRDefault="00594A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3"/>
        </w:tabs>
        <w:ind w:left="1573" w:right="165" w:hanging="720"/>
        <w:jc w:val="both"/>
        <w:rPr>
          <w:color w:val="000000"/>
        </w:rPr>
      </w:pPr>
      <w:r>
        <w:rPr>
          <w:color w:val="000000"/>
        </w:rPr>
        <w:t xml:space="preserve">W przypadku, gdy z przyczyn leżących po stronie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nie dokonano odbioru o którym mowa powyżej,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może nakazać </w:t>
      </w:r>
      <w:r>
        <w:rPr>
          <w:b/>
          <w:color w:val="000000"/>
        </w:rPr>
        <w:t>Wykonawcy</w:t>
      </w:r>
      <w:r>
        <w:rPr>
          <w:color w:val="000000"/>
        </w:rPr>
        <w:t xml:space="preserve">, na koszt i ryzyko </w:t>
      </w:r>
      <w:r>
        <w:rPr>
          <w:b/>
          <w:color w:val="000000"/>
        </w:rPr>
        <w:t>Wykonawcy</w:t>
      </w:r>
      <w:r>
        <w:rPr>
          <w:color w:val="000000"/>
        </w:rPr>
        <w:t>, odkrycie lub też inne adekwatne czynności celem dokonania ich odbioru w sposób wskazany w § 12 ust. 7 i nast. Umowy.</w:t>
      </w:r>
    </w:p>
    <w:p w14:paraId="2D8EB171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63A0E79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1" w:hanging="721"/>
        <w:jc w:val="both"/>
        <w:rPr>
          <w:color w:val="000000"/>
        </w:rPr>
      </w:pPr>
      <w:r>
        <w:rPr>
          <w:color w:val="000000"/>
        </w:rPr>
        <w:t xml:space="preserve">Po dokonanym odbiorze, o którym mowa powyżej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zobowiązany jest usunąć, na własny koszt i ryzyko, z terenu prowadzenia prac konserwatorskich własny sprzęt, resztki materiałów, złom i inne odpady w terminie 3 (trzech) dni kalendarzowych. W przypadku zaniechania tego przez </w:t>
      </w:r>
      <w:r>
        <w:rPr>
          <w:b/>
          <w:color w:val="000000"/>
        </w:rPr>
        <w:t>Wykonawcę</w:t>
      </w:r>
      <w:r>
        <w:rPr>
          <w:color w:val="000000"/>
        </w:rPr>
        <w:t xml:space="preserve">,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może wykonać owe usunięcia sam lub przez osoby trzecie na koszt i ryzyko </w:t>
      </w:r>
      <w:r>
        <w:rPr>
          <w:b/>
          <w:color w:val="000000"/>
        </w:rPr>
        <w:t>Wykonawcy</w:t>
      </w:r>
      <w:r>
        <w:rPr>
          <w:color w:val="000000"/>
        </w:rPr>
        <w:t>.</w:t>
      </w:r>
    </w:p>
    <w:p w14:paraId="0C4A0A4F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7A1DB8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0" w:hanging="721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nie może odmówić usunięcia wad fizycznych wskazanych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w reklamacji bez względu na wysokość związanych z tym kosztów. Jeżeli </w:t>
      </w: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odmawia usunięcia wad fizycznych przedmiotu Umowy to </w:t>
      </w:r>
      <w:r>
        <w:rPr>
          <w:b/>
          <w:color w:val="000000"/>
        </w:rPr>
        <w:t>Zamawiający</w:t>
      </w:r>
      <w:r>
        <w:rPr>
          <w:color w:val="000000"/>
        </w:rPr>
        <w:t xml:space="preserve">, bez uszczerbku dla innych praw wynikających z Umowy, lub innych podstaw prawnych, może usnąć wady fizyczne przedmiotu Umowy sam lub przez osoby trzecie na koszt i ryzyko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oraz domagać się od </w:t>
      </w:r>
      <w:r>
        <w:rPr>
          <w:b/>
          <w:color w:val="000000"/>
        </w:rPr>
        <w:t xml:space="preserve">Wykonawcy </w:t>
      </w:r>
      <w:r>
        <w:rPr>
          <w:color w:val="000000"/>
        </w:rPr>
        <w:t xml:space="preserve">zwrotu kwot pieniężnych poniesionych przez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z tego tytułu.</w:t>
      </w:r>
    </w:p>
    <w:p w14:paraId="5AD2C4FA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DBA04E" w14:textId="77777777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1"/>
        <w:ind w:right="164" w:hanging="721"/>
        <w:jc w:val="both"/>
        <w:rPr>
          <w:color w:val="000000"/>
        </w:rPr>
      </w:pPr>
      <w:r>
        <w:rPr>
          <w:color w:val="000000"/>
        </w:rPr>
        <w:t xml:space="preserve">Na 14 (czternaście) dni przed upływem okresu gwarancji jakości </w:t>
      </w:r>
      <w:r>
        <w:rPr>
          <w:b/>
          <w:color w:val="000000"/>
        </w:rPr>
        <w:t xml:space="preserve">Zamawiający </w:t>
      </w:r>
      <w:r>
        <w:rPr>
          <w:color w:val="000000"/>
        </w:rPr>
        <w:t xml:space="preserve">może zarządzić przeprowadzenie odbioru pogwarancyjnego z udziałem </w:t>
      </w:r>
      <w:r>
        <w:rPr>
          <w:b/>
          <w:color w:val="000000"/>
        </w:rPr>
        <w:t>Wykonawcy</w:t>
      </w:r>
      <w:r>
        <w:rPr>
          <w:color w:val="000000"/>
        </w:rPr>
        <w:t>. W tym wypadku odpowiednie zastosowanie mają przepisy § 12 ust. 8 – 13 Umowy.</w:t>
      </w:r>
    </w:p>
    <w:p w14:paraId="1EA1C959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FB61C38" w14:textId="290EDF35" w:rsidR="00627D6F" w:rsidRDefault="00594A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1"/>
        <w:ind w:right="163" w:hanging="707"/>
        <w:jc w:val="both"/>
        <w:rPr>
          <w:color w:val="000000"/>
        </w:rPr>
      </w:pPr>
      <w:r>
        <w:rPr>
          <w:b/>
          <w:color w:val="000000"/>
        </w:rPr>
        <w:lastRenderedPageBreak/>
        <w:t xml:space="preserve">Zamawiający </w:t>
      </w:r>
      <w:r>
        <w:rPr>
          <w:color w:val="000000"/>
        </w:rPr>
        <w:t xml:space="preserve">może wykonywać uprawnienia z tytułu rękojmi za wady fizyczne i wady prawne przedmiotu Umowy, tj. prac </w:t>
      </w:r>
      <w:r w:rsidR="00600BA0">
        <w:rPr>
          <w:color w:val="000000"/>
        </w:rPr>
        <w:t xml:space="preserve">konserwatorskich </w:t>
      </w:r>
      <w:r>
        <w:rPr>
          <w:color w:val="000000"/>
        </w:rPr>
        <w:t>i użytych materiałów niezależnie od uprawnień wynikających z gwarancji jakości, o której mowa powyżej. Jeżeli chodzi o rękojmie za wady fizyczne i wady prawne, to odpowiednie zastosowanie mają tutaj postanowienia § 12 ust. 2 – 14 Umowy.</w:t>
      </w:r>
    </w:p>
    <w:p w14:paraId="486575B9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191C7E54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221" w:right="266"/>
        <w:jc w:val="center"/>
        <w:rPr>
          <w:b/>
          <w:color w:val="000000"/>
        </w:rPr>
      </w:pPr>
      <w:r>
        <w:rPr>
          <w:b/>
          <w:color w:val="000000"/>
        </w:rPr>
        <w:t>§ 14</w:t>
      </w:r>
    </w:p>
    <w:p w14:paraId="75270E44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221" w:right="254"/>
        <w:jc w:val="center"/>
        <w:rPr>
          <w:b/>
          <w:color w:val="000000"/>
        </w:rPr>
      </w:pPr>
      <w:r>
        <w:rPr>
          <w:b/>
          <w:color w:val="000000"/>
        </w:rPr>
        <w:t>Ochrona danych osobowych</w:t>
      </w:r>
    </w:p>
    <w:p w14:paraId="765B37EB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221" w:right="254"/>
        <w:jc w:val="center"/>
        <w:rPr>
          <w:b/>
          <w:color w:val="000000"/>
        </w:rPr>
      </w:pPr>
    </w:p>
    <w:p w14:paraId="247D1DE5" w14:textId="77777777" w:rsidR="00627D6F" w:rsidRDefault="00594A2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63"/>
        <w:ind w:right="162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 xml:space="preserve">zobowiązuje się do zachowania w tajemnicy wszelkich danych osobowych oraz informacji przekazanych lub udostępnionych mu w związku z realizacją niniejszej Umowy. Dane osobowe oraz informacje, o których mowa powyżej objęte są tajemnicą i nie mogą być bez uprzedniej pisemnej zgody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>udostępniane jakiejkolwiek osobie trzeciej, ani też ujawnione w inny sposób, chyba że w dniu ich ujawnienia były powszechnie znane albo muszą być ujawnione zgodnie z powszechnie obowiązującymi przepisami prawa, orzeczeniem sądu lub organu państwowego.</w:t>
      </w:r>
    </w:p>
    <w:p w14:paraId="6EF0A6D7" w14:textId="77777777" w:rsidR="00627D6F" w:rsidRDefault="00594A2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spacing w:before="252" w:line="237" w:lineRule="auto"/>
        <w:ind w:left="838" w:right="161" w:hanging="692"/>
        <w:jc w:val="both"/>
        <w:rPr>
          <w:color w:val="000000"/>
        </w:rPr>
      </w:pPr>
      <w:r>
        <w:rPr>
          <w:b/>
          <w:color w:val="000000"/>
        </w:rPr>
        <w:t xml:space="preserve">Wykonawca </w:t>
      </w:r>
      <w:r>
        <w:rPr>
          <w:color w:val="000000"/>
        </w:rPr>
        <w:t>zapewnia, że osoby upoważnione do przetwarzania danych osobowych będą obowiązane zachować w tajemnicy te dane osobowe oraz sposoby ich zabezpieczenia. Obowiązek zachowania w tajemnicy nie ustaje po zaprzestaniu przetwarzania danych z jakiejkolwiek podstawy.</w:t>
      </w:r>
    </w:p>
    <w:p w14:paraId="213D7F57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4F4B028C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221" w:right="266"/>
        <w:jc w:val="center"/>
        <w:rPr>
          <w:b/>
          <w:color w:val="000000"/>
        </w:rPr>
      </w:pPr>
      <w:r>
        <w:rPr>
          <w:b/>
          <w:color w:val="000000"/>
        </w:rPr>
        <w:t>§ 15</w:t>
      </w:r>
    </w:p>
    <w:p w14:paraId="0BAD9BD0" w14:textId="77777777" w:rsidR="00627D6F" w:rsidRDefault="00594A22">
      <w:pPr>
        <w:pBdr>
          <w:top w:val="nil"/>
          <w:left w:val="nil"/>
          <w:bottom w:val="nil"/>
          <w:right w:val="nil"/>
          <w:between w:val="nil"/>
        </w:pBdr>
        <w:spacing w:before="1"/>
        <w:ind w:left="221" w:right="248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1E3F4412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49"/>
        <w:rPr>
          <w:color w:val="000000"/>
        </w:rPr>
      </w:pPr>
      <w:r>
        <w:rPr>
          <w:color w:val="000000"/>
        </w:rPr>
        <w:t>Umowa wchodzi w życie w dniu jej zawarcia.</w:t>
      </w:r>
    </w:p>
    <w:p w14:paraId="7C232148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1"/>
        <w:ind w:hanging="706"/>
        <w:rPr>
          <w:color w:val="000000"/>
        </w:rPr>
      </w:pPr>
      <w:r>
        <w:rPr>
          <w:color w:val="000000"/>
        </w:rPr>
        <w:t>Wszelkie załączniki do Umowy stanowią jej integralną część.</w:t>
      </w:r>
    </w:p>
    <w:p w14:paraId="6AC0B094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430D7B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1"/>
        <w:ind w:right="169" w:hanging="707"/>
        <w:jc w:val="both"/>
        <w:rPr>
          <w:color w:val="000000"/>
        </w:rPr>
      </w:pPr>
      <w:r>
        <w:rPr>
          <w:color w:val="000000"/>
        </w:rPr>
        <w:t>Wszelkie zmiany i uzupełnienia Umowy wymagają zachowania formy pisemnej pod rygorem nieważności, z wyjątkiem zmian dotyczących § 9 Umowy.</w:t>
      </w:r>
    </w:p>
    <w:p w14:paraId="10692138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252"/>
        <w:ind w:right="163"/>
        <w:jc w:val="both"/>
        <w:rPr>
          <w:color w:val="000000"/>
        </w:rPr>
      </w:pPr>
      <w:r>
        <w:rPr>
          <w:color w:val="000000"/>
        </w:rPr>
        <w:t xml:space="preserve">Strony zgodnie postanawiają, iż zwrot </w:t>
      </w:r>
      <w:r>
        <w:rPr>
          <w:i/>
          <w:color w:val="000000"/>
        </w:rPr>
        <w:t xml:space="preserve">„pisemnie” </w:t>
      </w:r>
      <w:r>
        <w:rPr>
          <w:color w:val="000000"/>
        </w:rPr>
        <w:t xml:space="preserve">lub </w:t>
      </w:r>
      <w:r>
        <w:rPr>
          <w:i/>
          <w:color w:val="000000"/>
        </w:rPr>
        <w:t xml:space="preserve">„na piśmie” </w:t>
      </w:r>
      <w:r>
        <w:rPr>
          <w:color w:val="000000"/>
        </w:rPr>
        <w:t>oznacza zapis ręczny, maszynowy lub zapis elektroniczny wraz z powstałym zapisem trwałym, to znaczy, że może obejmować informacje przekazywane i przechowywane za pomocą środków elektronicznych, co nie uchybia bezwzględnie obowiązującym w tym zakresie przepisom prawa. Z tym zastrzeżeniem, że tam gdzie mowa jest o formie pisemnej pod rygorem nieważności, Strony wyłączają formę elektroniczną.</w:t>
      </w:r>
    </w:p>
    <w:p w14:paraId="2C2C2CCC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35BF6494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ind w:right="166" w:hanging="735"/>
        <w:jc w:val="both"/>
        <w:rPr>
          <w:color w:val="000000"/>
        </w:rPr>
      </w:pPr>
      <w:r>
        <w:rPr>
          <w:color w:val="000000"/>
        </w:rPr>
        <w:t>W sprawach nieuregulowanych w niniejszej Umowie mają zastosowanie obowiązujące przepisy prawa polskiego.</w:t>
      </w:r>
    </w:p>
    <w:p w14:paraId="0A824CC6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4"/>
        </w:tabs>
        <w:spacing w:before="252"/>
        <w:ind w:left="824" w:right="164" w:hanging="692"/>
        <w:jc w:val="both"/>
        <w:rPr>
          <w:color w:val="000000"/>
        </w:rPr>
      </w:pPr>
      <w:r>
        <w:rPr>
          <w:color w:val="000000"/>
        </w:rPr>
        <w:t xml:space="preserve">W przypadku zaistnienia sporu co do realizacji i/lub interpretacji postanowień Umowy, Strony będą dążyć do rozwiązania sporu w drodze mediacji lub innemu polubownemu rozwiązaniu sporu przed Sądem Polubownym przy Prokuratorii Generalnej Rzeczypospolitej Polskiej. W przypadku braku porozumienia, zaistniały spór zostanie oddany pod rozstrzygnięcie sądu powszechnego właściwego dla siedziby </w:t>
      </w:r>
      <w:r>
        <w:rPr>
          <w:b/>
          <w:color w:val="000000"/>
        </w:rPr>
        <w:t>Zamawiającego</w:t>
      </w:r>
      <w:r>
        <w:rPr>
          <w:color w:val="000000"/>
        </w:rPr>
        <w:t>.</w:t>
      </w:r>
    </w:p>
    <w:p w14:paraId="43C7F496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68FF0238" w14:textId="77777777" w:rsidR="00627D6F" w:rsidRDefault="00594A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3"/>
        </w:tabs>
        <w:spacing w:before="1"/>
        <w:ind w:right="161"/>
        <w:jc w:val="both"/>
        <w:rPr>
          <w:color w:val="000000"/>
        </w:rPr>
      </w:pPr>
      <w:r>
        <w:rPr>
          <w:color w:val="000000"/>
        </w:rPr>
        <w:t xml:space="preserve">Umowę sporządzono w 3 (trzech) jednobrzmiących egzemplarzach, 2 (dwa) dla </w:t>
      </w:r>
      <w:r>
        <w:rPr>
          <w:b/>
          <w:color w:val="000000"/>
        </w:rPr>
        <w:t xml:space="preserve">Zamawiającego </w:t>
      </w:r>
      <w:r>
        <w:rPr>
          <w:color w:val="000000"/>
        </w:rPr>
        <w:t xml:space="preserve">i 1 (jeden) dla </w:t>
      </w:r>
      <w:r>
        <w:rPr>
          <w:b/>
          <w:color w:val="000000"/>
        </w:rPr>
        <w:t>Wykonawcy</w:t>
      </w:r>
      <w:r>
        <w:rPr>
          <w:color w:val="000000"/>
        </w:rPr>
        <w:t>.</w:t>
      </w:r>
    </w:p>
    <w:p w14:paraId="1A05157B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015E22E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292D806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6764BCE" w14:textId="77777777" w:rsidR="00627D6F" w:rsidRDefault="00627D6F">
      <w:pPr>
        <w:pBdr>
          <w:top w:val="nil"/>
          <w:left w:val="nil"/>
          <w:bottom w:val="nil"/>
          <w:right w:val="nil"/>
          <w:between w:val="nil"/>
        </w:pBdr>
        <w:spacing w:before="97"/>
        <w:rPr>
          <w:color w:val="000000"/>
          <w:sz w:val="20"/>
          <w:szCs w:val="20"/>
        </w:rPr>
      </w:pPr>
    </w:p>
    <w:tbl>
      <w:tblPr>
        <w:tblStyle w:val="a2"/>
        <w:tblW w:w="9642" w:type="dxa"/>
        <w:tblInd w:w="138" w:type="dxa"/>
        <w:tblLayout w:type="fixed"/>
        <w:tblLook w:val="0000" w:firstRow="0" w:lastRow="0" w:firstColumn="0" w:lastColumn="0" w:noHBand="0" w:noVBand="0"/>
      </w:tblPr>
      <w:tblGrid>
        <w:gridCol w:w="4820"/>
        <w:gridCol w:w="4822"/>
      </w:tblGrid>
      <w:tr w:rsidR="00627D6F" w14:paraId="0F585B20" w14:textId="77777777">
        <w:trPr>
          <w:trHeight w:val="36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C76D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Zamawiający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4CCE" w14:textId="77777777" w:rsidR="00627D6F" w:rsidRDefault="0059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Wykonawca</w:t>
            </w:r>
          </w:p>
        </w:tc>
      </w:tr>
      <w:tr w:rsidR="00627D6F" w14:paraId="65B8F8D9" w14:textId="77777777">
        <w:trPr>
          <w:trHeight w:val="162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8E66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CC9A" w14:textId="77777777" w:rsidR="00627D6F" w:rsidRDefault="00627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42F92EC" w14:textId="77777777" w:rsidR="00627D6F" w:rsidRDefault="00627D6F"/>
    <w:sectPr w:rsidR="00627D6F">
      <w:footerReference w:type="default" r:id="rId8"/>
      <w:pgSz w:w="11910" w:h="16840"/>
      <w:pgMar w:top="1300" w:right="960" w:bottom="1340" w:left="1000" w:header="0" w:footer="11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F6955" w14:textId="77777777" w:rsidR="00D22731" w:rsidRDefault="00D22731">
      <w:r>
        <w:separator/>
      </w:r>
    </w:p>
  </w:endnote>
  <w:endnote w:type="continuationSeparator" w:id="0">
    <w:p w14:paraId="43A0FB59" w14:textId="77777777" w:rsidR="00D22731" w:rsidRDefault="00D2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556FF885-F1C7-485F-90FB-2ABE954310C2}"/>
    <w:embedBold r:id="rId2" w:fontKey="{2F64AD8F-6A89-4E6A-BD5A-5F56BB329A1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AEEDF82-A36C-4EAB-9414-4FA0EDC903A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1E00CABE-B63E-4DD0-8FE8-58E9958373E2}"/>
    <w:embedItalic r:id="rId5" w:fontKey="{789C50B8-2178-43F2-AB8B-BD06D82BD19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2161A9BC-472B-4383-A99D-1DE2D7EE35E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20CEC8C6-6433-4787-BC91-793D432DA1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1BEAA" w14:textId="77777777" w:rsidR="00627D6F" w:rsidRDefault="00627D6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07E39" w14:textId="77777777" w:rsidR="00D22731" w:rsidRDefault="00D22731">
      <w:r>
        <w:separator/>
      </w:r>
    </w:p>
  </w:footnote>
  <w:footnote w:type="continuationSeparator" w:id="0">
    <w:p w14:paraId="036968B7" w14:textId="77777777" w:rsidR="00D22731" w:rsidRDefault="00D2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123DD"/>
    <w:multiLevelType w:val="multilevel"/>
    <w:tmpl w:val="170A4934"/>
    <w:lvl w:ilvl="0">
      <w:start w:val="1"/>
      <w:numFmt w:val="decimal"/>
      <w:lvlText w:val="%1."/>
      <w:lvlJc w:val="left"/>
      <w:pPr>
        <w:ind w:left="824" w:hanging="69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32" w:hanging="692"/>
      </w:pPr>
    </w:lvl>
    <w:lvl w:ilvl="2">
      <w:numFmt w:val="bullet"/>
      <w:lvlText w:val="•"/>
      <w:lvlJc w:val="left"/>
      <w:pPr>
        <w:ind w:left="2645" w:hanging="692"/>
      </w:pPr>
    </w:lvl>
    <w:lvl w:ilvl="3">
      <w:numFmt w:val="bullet"/>
      <w:lvlText w:val="•"/>
      <w:lvlJc w:val="left"/>
      <w:pPr>
        <w:ind w:left="3557" w:hanging="692"/>
      </w:pPr>
    </w:lvl>
    <w:lvl w:ilvl="4">
      <w:numFmt w:val="bullet"/>
      <w:lvlText w:val="•"/>
      <w:lvlJc w:val="left"/>
      <w:pPr>
        <w:ind w:left="4470" w:hanging="692"/>
      </w:pPr>
    </w:lvl>
    <w:lvl w:ilvl="5">
      <w:numFmt w:val="bullet"/>
      <w:lvlText w:val="•"/>
      <w:lvlJc w:val="left"/>
      <w:pPr>
        <w:ind w:left="5383" w:hanging="692"/>
      </w:pPr>
    </w:lvl>
    <w:lvl w:ilvl="6">
      <w:numFmt w:val="bullet"/>
      <w:lvlText w:val="•"/>
      <w:lvlJc w:val="left"/>
      <w:pPr>
        <w:ind w:left="6295" w:hanging="692"/>
      </w:pPr>
    </w:lvl>
    <w:lvl w:ilvl="7">
      <w:numFmt w:val="bullet"/>
      <w:lvlText w:val="•"/>
      <w:lvlJc w:val="left"/>
      <w:pPr>
        <w:ind w:left="7208" w:hanging="692"/>
      </w:pPr>
    </w:lvl>
    <w:lvl w:ilvl="8">
      <w:numFmt w:val="bullet"/>
      <w:lvlText w:val="•"/>
      <w:lvlJc w:val="left"/>
      <w:pPr>
        <w:ind w:left="8121" w:hanging="692"/>
      </w:pPr>
    </w:lvl>
  </w:abstractNum>
  <w:abstractNum w:abstractNumId="1" w15:restartNumberingAfterBreak="0">
    <w:nsid w:val="08BA0685"/>
    <w:multiLevelType w:val="multilevel"/>
    <w:tmpl w:val="B4048C56"/>
    <w:lvl w:ilvl="0">
      <w:start w:val="1"/>
      <w:numFmt w:val="decimal"/>
      <w:lvlText w:val="%1."/>
      <w:lvlJc w:val="left"/>
      <w:pPr>
        <w:ind w:left="838" w:hanging="7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58" w:hanging="71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98" w:hanging="84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3343" w:hanging="840"/>
      </w:pPr>
    </w:lvl>
    <w:lvl w:ilvl="4">
      <w:numFmt w:val="bullet"/>
      <w:lvlText w:val="•"/>
      <w:lvlJc w:val="left"/>
      <w:pPr>
        <w:ind w:left="4286" w:hanging="840"/>
      </w:pPr>
    </w:lvl>
    <w:lvl w:ilvl="5">
      <w:numFmt w:val="bullet"/>
      <w:lvlText w:val="•"/>
      <w:lvlJc w:val="left"/>
      <w:pPr>
        <w:ind w:left="5229" w:hanging="840"/>
      </w:pPr>
    </w:lvl>
    <w:lvl w:ilvl="6">
      <w:numFmt w:val="bullet"/>
      <w:lvlText w:val="•"/>
      <w:lvlJc w:val="left"/>
      <w:pPr>
        <w:ind w:left="6173" w:hanging="840"/>
      </w:pPr>
    </w:lvl>
    <w:lvl w:ilvl="7">
      <w:numFmt w:val="bullet"/>
      <w:lvlText w:val="•"/>
      <w:lvlJc w:val="left"/>
      <w:pPr>
        <w:ind w:left="7116" w:hanging="840"/>
      </w:pPr>
    </w:lvl>
    <w:lvl w:ilvl="8">
      <w:numFmt w:val="bullet"/>
      <w:lvlText w:val="•"/>
      <w:lvlJc w:val="left"/>
      <w:pPr>
        <w:ind w:left="8059" w:hanging="840"/>
      </w:pPr>
    </w:lvl>
  </w:abstractNum>
  <w:abstractNum w:abstractNumId="2" w15:restartNumberingAfterBreak="0">
    <w:nsid w:val="0922131F"/>
    <w:multiLevelType w:val="multilevel"/>
    <w:tmpl w:val="6936CF4A"/>
    <w:lvl w:ilvl="0">
      <w:start w:val="2"/>
      <w:numFmt w:val="decimal"/>
      <w:lvlText w:val="%1"/>
      <w:lvlJc w:val="left"/>
      <w:pPr>
        <w:ind w:left="1558" w:hanging="734"/>
      </w:pPr>
    </w:lvl>
    <w:lvl w:ilvl="1">
      <w:start w:val="1"/>
      <w:numFmt w:val="decimal"/>
      <w:lvlText w:val="%1.%2."/>
      <w:lvlJc w:val="left"/>
      <w:pPr>
        <w:ind w:left="1558" w:hanging="73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37" w:hanging="735"/>
      </w:pPr>
    </w:lvl>
    <w:lvl w:ilvl="3">
      <w:numFmt w:val="bullet"/>
      <w:lvlText w:val="•"/>
      <w:lvlJc w:val="left"/>
      <w:pPr>
        <w:ind w:left="4075" w:hanging="735"/>
      </w:pPr>
    </w:lvl>
    <w:lvl w:ilvl="4">
      <w:numFmt w:val="bullet"/>
      <w:lvlText w:val="•"/>
      <w:lvlJc w:val="left"/>
      <w:pPr>
        <w:ind w:left="4914" w:hanging="735"/>
      </w:pPr>
    </w:lvl>
    <w:lvl w:ilvl="5">
      <w:numFmt w:val="bullet"/>
      <w:lvlText w:val="•"/>
      <w:lvlJc w:val="left"/>
      <w:pPr>
        <w:ind w:left="5753" w:hanging="735"/>
      </w:pPr>
    </w:lvl>
    <w:lvl w:ilvl="6">
      <w:numFmt w:val="bullet"/>
      <w:lvlText w:val="•"/>
      <w:lvlJc w:val="left"/>
      <w:pPr>
        <w:ind w:left="6591" w:hanging="735"/>
      </w:pPr>
    </w:lvl>
    <w:lvl w:ilvl="7">
      <w:numFmt w:val="bullet"/>
      <w:lvlText w:val="•"/>
      <w:lvlJc w:val="left"/>
      <w:pPr>
        <w:ind w:left="7430" w:hanging="735"/>
      </w:pPr>
    </w:lvl>
    <w:lvl w:ilvl="8">
      <w:numFmt w:val="bullet"/>
      <w:lvlText w:val="•"/>
      <w:lvlJc w:val="left"/>
      <w:pPr>
        <w:ind w:left="8269" w:hanging="735"/>
      </w:pPr>
    </w:lvl>
  </w:abstractNum>
  <w:abstractNum w:abstractNumId="3" w15:restartNumberingAfterBreak="0">
    <w:nsid w:val="11B86A58"/>
    <w:multiLevelType w:val="multilevel"/>
    <w:tmpl w:val="0D223B66"/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68" w:hanging="720"/>
      </w:pPr>
    </w:lvl>
    <w:lvl w:ilvl="2">
      <w:numFmt w:val="bullet"/>
      <w:lvlText w:val="•"/>
      <w:lvlJc w:val="left"/>
      <w:pPr>
        <w:ind w:left="2677" w:hanging="721"/>
      </w:pPr>
    </w:lvl>
    <w:lvl w:ilvl="3">
      <w:numFmt w:val="bullet"/>
      <w:lvlText w:val="•"/>
      <w:lvlJc w:val="left"/>
      <w:pPr>
        <w:ind w:left="3585" w:hanging="721"/>
      </w:pPr>
    </w:lvl>
    <w:lvl w:ilvl="4">
      <w:numFmt w:val="bullet"/>
      <w:lvlText w:val="•"/>
      <w:lvlJc w:val="left"/>
      <w:pPr>
        <w:ind w:left="4494" w:hanging="721"/>
      </w:pPr>
    </w:lvl>
    <w:lvl w:ilvl="5">
      <w:numFmt w:val="bullet"/>
      <w:lvlText w:val="•"/>
      <w:lvlJc w:val="left"/>
      <w:pPr>
        <w:ind w:left="5403" w:hanging="721"/>
      </w:pPr>
    </w:lvl>
    <w:lvl w:ilvl="6">
      <w:numFmt w:val="bullet"/>
      <w:lvlText w:val="•"/>
      <w:lvlJc w:val="left"/>
      <w:pPr>
        <w:ind w:left="6311" w:hanging="721"/>
      </w:pPr>
    </w:lvl>
    <w:lvl w:ilvl="7">
      <w:numFmt w:val="bullet"/>
      <w:lvlText w:val="•"/>
      <w:lvlJc w:val="left"/>
      <w:pPr>
        <w:ind w:left="7220" w:hanging="721"/>
      </w:pPr>
    </w:lvl>
    <w:lvl w:ilvl="8">
      <w:numFmt w:val="bullet"/>
      <w:lvlText w:val="•"/>
      <w:lvlJc w:val="left"/>
      <w:pPr>
        <w:ind w:left="8129" w:hanging="721"/>
      </w:pPr>
    </w:lvl>
  </w:abstractNum>
  <w:abstractNum w:abstractNumId="4" w15:restartNumberingAfterBreak="0">
    <w:nsid w:val="13FF60A6"/>
    <w:multiLevelType w:val="multilevel"/>
    <w:tmpl w:val="37CE29F6"/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68" w:hanging="720"/>
      </w:pPr>
    </w:lvl>
    <w:lvl w:ilvl="2">
      <w:numFmt w:val="bullet"/>
      <w:lvlText w:val="•"/>
      <w:lvlJc w:val="left"/>
      <w:pPr>
        <w:ind w:left="2677" w:hanging="721"/>
      </w:pPr>
    </w:lvl>
    <w:lvl w:ilvl="3">
      <w:numFmt w:val="bullet"/>
      <w:lvlText w:val="•"/>
      <w:lvlJc w:val="left"/>
      <w:pPr>
        <w:ind w:left="3585" w:hanging="721"/>
      </w:pPr>
    </w:lvl>
    <w:lvl w:ilvl="4">
      <w:numFmt w:val="bullet"/>
      <w:lvlText w:val="•"/>
      <w:lvlJc w:val="left"/>
      <w:pPr>
        <w:ind w:left="4494" w:hanging="721"/>
      </w:pPr>
    </w:lvl>
    <w:lvl w:ilvl="5">
      <w:numFmt w:val="bullet"/>
      <w:lvlText w:val="•"/>
      <w:lvlJc w:val="left"/>
      <w:pPr>
        <w:ind w:left="5403" w:hanging="721"/>
      </w:pPr>
    </w:lvl>
    <w:lvl w:ilvl="6">
      <w:numFmt w:val="bullet"/>
      <w:lvlText w:val="•"/>
      <w:lvlJc w:val="left"/>
      <w:pPr>
        <w:ind w:left="6311" w:hanging="721"/>
      </w:pPr>
    </w:lvl>
    <w:lvl w:ilvl="7">
      <w:numFmt w:val="bullet"/>
      <w:lvlText w:val="•"/>
      <w:lvlJc w:val="left"/>
      <w:pPr>
        <w:ind w:left="7220" w:hanging="721"/>
      </w:pPr>
    </w:lvl>
    <w:lvl w:ilvl="8">
      <w:numFmt w:val="bullet"/>
      <w:lvlText w:val="•"/>
      <w:lvlJc w:val="left"/>
      <w:pPr>
        <w:ind w:left="8129" w:hanging="721"/>
      </w:pPr>
    </w:lvl>
  </w:abstractNum>
  <w:abstractNum w:abstractNumId="5" w15:restartNumberingAfterBreak="0">
    <w:nsid w:val="27466CA7"/>
    <w:multiLevelType w:val="multilevel"/>
    <w:tmpl w:val="2854750A"/>
    <w:lvl w:ilvl="0">
      <w:start w:val="4"/>
      <w:numFmt w:val="decimal"/>
      <w:lvlText w:val="%1"/>
      <w:lvlJc w:val="left"/>
      <w:pPr>
        <w:ind w:left="1424" w:hanging="572"/>
      </w:pPr>
    </w:lvl>
    <w:lvl w:ilvl="1">
      <w:start w:val="5"/>
      <w:numFmt w:val="decimal"/>
      <w:lvlText w:val="%1.%2."/>
      <w:lvlJc w:val="left"/>
      <w:pPr>
        <w:ind w:left="1424" w:hanging="57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98" w:hanging="97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4076" w:hanging="975"/>
      </w:pPr>
    </w:lvl>
    <w:lvl w:ilvl="4">
      <w:numFmt w:val="bullet"/>
      <w:lvlText w:val="•"/>
      <w:lvlJc w:val="left"/>
      <w:pPr>
        <w:ind w:left="4915" w:hanging="975"/>
      </w:pPr>
    </w:lvl>
    <w:lvl w:ilvl="5">
      <w:numFmt w:val="bullet"/>
      <w:lvlText w:val="•"/>
      <w:lvlJc w:val="left"/>
      <w:pPr>
        <w:ind w:left="5753" w:hanging="975"/>
      </w:pPr>
    </w:lvl>
    <w:lvl w:ilvl="6">
      <w:numFmt w:val="bullet"/>
      <w:lvlText w:val="•"/>
      <w:lvlJc w:val="left"/>
      <w:pPr>
        <w:ind w:left="6592" w:hanging="975"/>
      </w:pPr>
    </w:lvl>
    <w:lvl w:ilvl="7">
      <w:numFmt w:val="bullet"/>
      <w:lvlText w:val="•"/>
      <w:lvlJc w:val="left"/>
      <w:pPr>
        <w:ind w:left="7430" w:hanging="975"/>
      </w:pPr>
    </w:lvl>
    <w:lvl w:ilvl="8">
      <w:numFmt w:val="bullet"/>
      <w:lvlText w:val="•"/>
      <w:lvlJc w:val="left"/>
      <w:pPr>
        <w:ind w:left="8269" w:hanging="975"/>
      </w:pPr>
    </w:lvl>
  </w:abstractNum>
  <w:abstractNum w:abstractNumId="6" w15:restartNumberingAfterBreak="0">
    <w:nsid w:val="2F76040D"/>
    <w:multiLevelType w:val="multilevel"/>
    <w:tmpl w:val="13C4A0E2"/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73" w:hanging="73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509" w:hanging="735"/>
      </w:pPr>
    </w:lvl>
    <w:lvl w:ilvl="3">
      <w:numFmt w:val="bullet"/>
      <w:lvlText w:val="•"/>
      <w:lvlJc w:val="left"/>
      <w:pPr>
        <w:ind w:left="3439" w:hanging="735"/>
      </w:pPr>
    </w:lvl>
    <w:lvl w:ilvl="4">
      <w:numFmt w:val="bullet"/>
      <w:lvlText w:val="•"/>
      <w:lvlJc w:val="left"/>
      <w:pPr>
        <w:ind w:left="4368" w:hanging="735"/>
      </w:pPr>
    </w:lvl>
    <w:lvl w:ilvl="5">
      <w:numFmt w:val="bullet"/>
      <w:lvlText w:val="•"/>
      <w:lvlJc w:val="left"/>
      <w:pPr>
        <w:ind w:left="5298" w:hanging="735"/>
      </w:pPr>
    </w:lvl>
    <w:lvl w:ilvl="6">
      <w:numFmt w:val="bullet"/>
      <w:lvlText w:val="•"/>
      <w:lvlJc w:val="left"/>
      <w:pPr>
        <w:ind w:left="6228" w:hanging="735"/>
      </w:pPr>
    </w:lvl>
    <w:lvl w:ilvl="7">
      <w:numFmt w:val="bullet"/>
      <w:lvlText w:val="•"/>
      <w:lvlJc w:val="left"/>
      <w:pPr>
        <w:ind w:left="7157" w:hanging="735"/>
      </w:pPr>
    </w:lvl>
    <w:lvl w:ilvl="8">
      <w:numFmt w:val="bullet"/>
      <w:lvlText w:val="•"/>
      <w:lvlJc w:val="left"/>
      <w:pPr>
        <w:ind w:left="8087" w:hanging="735"/>
      </w:pPr>
    </w:lvl>
  </w:abstractNum>
  <w:abstractNum w:abstractNumId="7" w15:restartNumberingAfterBreak="0">
    <w:nsid w:val="30752B9C"/>
    <w:multiLevelType w:val="multilevel"/>
    <w:tmpl w:val="9AC85C86"/>
    <w:lvl w:ilvl="0">
      <w:start w:val="9"/>
      <w:numFmt w:val="decimal"/>
      <w:lvlText w:val="%1"/>
      <w:lvlJc w:val="left"/>
      <w:pPr>
        <w:ind w:left="1513" w:hanging="674"/>
      </w:pPr>
    </w:lvl>
    <w:lvl w:ilvl="1">
      <w:start w:val="1"/>
      <w:numFmt w:val="decimal"/>
      <w:lvlText w:val="%1.%2."/>
      <w:lvlJc w:val="left"/>
      <w:pPr>
        <w:ind w:left="1513" w:hanging="67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05" w:hanging="675"/>
      </w:pPr>
    </w:lvl>
    <w:lvl w:ilvl="3">
      <w:numFmt w:val="bullet"/>
      <w:lvlText w:val="•"/>
      <w:lvlJc w:val="left"/>
      <w:pPr>
        <w:ind w:left="4047" w:hanging="675"/>
      </w:pPr>
    </w:lvl>
    <w:lvl w:ilvl="4">
      <w:numFmt w:val="bullet"/>
      <w:lvlText w:val="•"/>
      <w:lvlJc w:val="left"/>
      <w:pPr>
        <w:ind w:left="4890" w:hanging="675"/>
      </w:pPr>
    </w:lvl>
    <w:lvl w:ilvl="5">
      <w:numFmt w:val="bullet"/>
      <w:lvlText w:val="•"/>
      <w:lvlJc w:val="left"/>
      <w:pPr>
        <w:ind w:left="5733" w:hanging="675"/>
      </w:pPr>
    </w:lvl>
    <w:lvl w:ilvl="6">
      <w:numFmt w:val="bullet"/>
      <w:lvlText w:val="•"/>
      <w:lvlJc w:val="left"/>
      <w:pPr>
        <w:ind w:left="6575" w:hanging="675"/>
      </w:pPr>
    </w:lvl>
    <w:lvl w:ilvl="7">
      <w:numFmt w:val="bullet"/>
      <w:lvlText w:val="•"/>
      <w:lvlJc w:val="left"/>
      <w:pPr>
        <w:ind w:left="7418" w:hanging="675"/>
      </w:pPr>
    </w:lvl>
    <w:lvl w:ilvl="8">
      <w:numFmt w:val="bullet"/>
      <w:lvlText w:val="•"/>
      <w:lvlJc w:val="left"/>
      <w:pPr>
        <w:ind w:left="8261" w:hanging="675"/>
      </w:pPr>
    </w:lvl>
  </w:abstractNum>
  <w:abstractNum w:abstractNumId="8" w15:restartNumberingAfterBreak="0">
    <w:nsid w:val="35900772"/>
    <w:multiLevelType w:val="multilevel"/>
    <w:tmpl w:val="B9D265F0"/>
    <w:lvl w:ilvl="0">
      <w:start w:val="2"/>
      <w:numFmt w:val="decimal"/>
      <w:lvlText w:val="%1"/>
      <w:lvlJc w:val="left"/>
      <w:pPr>
        <w:ind w:left="1551" w:hanging="699"/>
      </w:pPr>
    </w:lvl>
    <w:lvl w:ilvl="1">
      <w:start w:val="1"/>
      <w:numFmt w:val="decimal"/>
      <w:lvlText w:val="%1.%2."/>
      <w:lvlJc w:val="left"/>
      <w:pPr>
        <w:ind w:left="1551" w:hanging="69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37" w:hanging="699"/>
      </w:pPr>
    </w:lvl>
    <w:lvl w:ilvl="3">
      <w:numFmt w:val="bullet"/>
      <w:lvlText w:val="•"/>
      <w:lvlJc w:val="left"/>
      <w:pPr>
        <w:ind w:left="4075" w:hanging="699"/>
      </w:pPr>
    </w:lvl>
    <w:lvl w:ilvl="4">
      <w:numFmt w:val="bullet"/>
      <w:lvlText w:val="•"/>
      <w:lvlJc w:val="left"/>
      <w:pPr>
        <w:ind w:left="4914" w:hanging="699"/>
      </w:pPr>
    </w:lvl>
    <w:lvl w:ilvl="5">
      <w:numFmt w:val="bullet"/>
      <w:lvlText w:val="•"/>
      <w:lvlJc w:val="left"/>
      <w:pPr>
        <w:ind w:left="5753" w:hanging="699"/>
      </w:pPr>
    </w:lvl>
    <w:lvl w:ilvl="6">
      <w:numFmt w:val="bullet"/>
      <w:lvlText w:val="•"/>
      <w:lvlJc w:val="left"/>
      <w:pPr>
        <w:ind w:left="6591" w:hanging="699"/>
      </w:pPr>
    </w:lvl>
    <w:lvl w:ilvl="7">
      <w:numFmt w:val="bullet"/>
      <w:lvlText w:val="•"/>
      <w:lvlJc w:val="left"/>
      <w:pPr>
        <w:ind w:left="7430" w:hanging="699"/>
      </w:pPr>
    </w:lvl>
    <w:lvl w:ilvl="8">
      <w:numFmt w:val="bullet"/>
      <w:lvlText w:val="•"/>
      <w:lvlJc w:val="left"/>
      <w:pPr>
        <w:ind w:left="8269" w:hanging="699"/>
      </w:pPr>
    </w:lvl>
  </w:abstractNum>
  <w:abstractNum w:abstractNumId="9" w15:restartNumberingAfterBreak="0">
    <w:nsid w:val="3A627BD3"/>
    <w:multiLevelType w:val="multilevel"/>
    <w:tmpl w:val="3E629940"/>
    <w:lvl w:ilvl="0">
      <w:start w:val="1"/>
      <w:numFmt w:val="decimal"/>
      <w:lvlText w:val="%1."/>
      <w:lvlJc w:val="left"/>
      <w:pPr>
        <w:ind w:left="853" w:hanging="73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73" w:hanging="71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509" w:hanging="720"/>
      </w:pPr>
    </w:lvl>
    <w:lvl w:ilvl="3">
      <w:numFmt w:val="bullet"/>
      <w:lvlText w:val="•"/>
      <w:lvlJc w:val="left"/>
      <w:pPr>
        <w:ind w:left="3439" w:hanging="720"/>
      </w:pPr>
    </w:lvl>
    <w:lvl w:ilvl="4">
      <w:numFmt w:val="bullet"/>
      <w:lvlText w:val="•"/>
      <w:lvlJc w:val="left"/>
      <w:pPr>
        <w:ind w:left="4368" w:hanging="720"/>
      </w:pPr>
    </w:lvl>
    <w:lvl w:ilvl="5">
      <w:numFmt w:val="bullet"/>
      <w:lvlText w:val="•"/>
      <w:lvlJc w:val="left"/>
      <w:pPr>
        <w:ind w:left="5298" w:hanging="720"/>
      </w:pPr>
    </w:lvl>
    <w:lvl w:ilvl="6">
      <w:numFmt w:val="bullet"/>
      <w:lvlText w:val="•"/>
      <w:lvlJc w:val="left"/>
      <w:pPr>
        <w:ind w:left="6228" w:hanging="720"/>
      </w:pPr>
    </w:lvl>
    <w:lvl w:ilvl="7">
      <w:numFmt w:val="bullet"/>
      <w:lvlText w:val="•"/>
      <w:lvlJc w:val="left"/>
      <w:pPr>
        <w:ind w:left="7157" w:hanging="720"/>
      </w:pPr>
    </w:lvl>
    <w:lvl w:ilvl="8">
      <w:numFmt w:val="bullet"/>
      <w:lvlText w:val="•"/>
      <w:lvlJc w:val="left"/>
      <w:pPr>
        <w:ind w:left="8087" w:hanging="720"/>
      </w:pPr>
    </w:lvl>
  </w:abstractNum>
  <w:abstractNum w:abstractNumId="10" w15:restartNumberingAfterBreak="0">
    <w:nsid w:val="48831479"/>
    <w:multiLevelType w:val="multilevel"/>
    <w:tmpl w:val="554A6B80"/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8" w:hanging="720"/>
      </w:pPr>
    </w:lvl>
    <w:lvl w:ilvl="2">
      <w:numFmt w:val="bullet"/>
      <w:lvlText w:val="•"/>
      <w:lvlJc w:val="left"/>
      <w:pPr>
        <w:ind w:left="2677" w:hanging="721"/>
      </w:pPr>
    </w:lvl>
    <w:lvl w:ilvl="3">
      <w:numFmt w:val="bullet"/>
      <w:lvlText w:val="•"/>
      <w:lvlJc w:val="left"/>
      <w:pPr>
        <w:ind w:left="3585" w:hanging="721"/>
      </w:pPr>
    </w:lvl>
    <w:lvl w:ilvl="4">
      <w:numFmt w:val="bullet"/>
      <w:lvlText w:val="•"/>
      <w:lvlJc w:val="left"/>
      <w:pPr>
        <w:ind w:left="4494" w:hanging="721"/>
      </w:pPr>
    </w:lvl>
    <w:lvl w:ilvl="5">
      <w:numFmt w:val="bullet"/>
      <w:lvlText w:val="•"/>
      <w:lvlJc w:val="left"/>
      <w:pPr>
        <w:ind w:left="5403" w:hanging="721"/>
      </w:pPr>
    </w:lvl>
    <w:lvl w:ilvl="6">
      <w:numFmt w:val="bullet"/>
      <w:lvlText w:val="•"/>
      <w:lvlJc w:val="left"/>
      <w:pPr>
        <w:ind w:left="6311" w:hanging="721"/>
      </w:pPr>
    </w:lvl>
    <w:lvl w:ilvl="7">
      <w:numFmt w:val="bullet"/>
      <w:lvlText w:val="•"/>
      <w:lvlJc w:val="left"/>
      <w:pPr>
        <w:ind w:left="7220" w:hanging="721"/>
      </w:pPr>
    </w:lvl>
    <w:lvl w:ilvl="8">
      <w:numFmt w:val="bullet"/>
      <w:lvlText w:val="•"/>
      <w:lvlJc w:val="left"/>
      <w:pPr>
        <w:ind w:left="8129" w:hanging="721"/>
      </w:pPr>
    </w:lvl>
  </w:abstractNum>
  <w:abstractNum w:abstractNumId="11" w15:restartNumberingAfterBreak="0">
    <w:nsid w:val="497C54D6"/>
    <w:multiLevelType w:val="multilevel"/>
    <w:tmpl w:val="9A1A3DD8"/>
    <w:lvl w:ilvl="0">
      <w:start w:val="1"/>
      <w:numFmt w:val="decimal"/>
      <w:lvlText w:val="%1"/>
      <w:lvlJc w:val="left"/>
      <w:pPr>
        <w:ind w:left="1544" w:hanging="705"/>
      </w:pPr>
    </w:lvl>
    <w:lvl w:ilvl="1">
      <w:start w:val="4"/>
      <w:numFmt w:val="decimal"/>
      <w:lvlText w:val="%1.%2."/>
      <w:lvlJc w:val="left"/>
      <w:pPr>
        <w:ind w:left="1544" w:hanging="70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21" w:hanging="705"/>
      </w:pPr>
    </w:lvl>
    <w:lvl w:ilvl="3">
      <w:numFmt w:val="bullet"/>
      <w:lvlText w:val="•"/>
      <w:lvlJc w:val="left"/>
      <w:pPr>
        <w:ind w:left="4061" w:hanging="706"/>
      </w:pPr>
    </w:lvl>
    <w:lvl w:ilvl="4">
      <w:numFmt w:val="bullet"/>
      <w:lvlText w:val="•"/>
      <w:lvlJc w:val="left"/>
      <w:pPr>
        <w:ind w:left="4902" w:hanging="706"/>
      </w:pPr>
    </w:lvl>
    <w:lvl w:ilvl="5">
      <w:numFmt w:val="bullet"/>
      <w:lvlText w:val="•"/>
      <w:lvlJc w:val="left"/>
      <w:pPr>
        <w:ind w:left="5743" w:hanging="706"/>
      </w:pPr>
    </w:lvl>
    <w:lvl w:ilvl="6">
      <w:numFmt w:val="bullet"/>
      <w:lvlText w:val="•"/>
      <w:lvlJc w:val="left"/>
      <w:pPr>
        <w:ind w:left="6583" w:hanging="706"/>
      </w:pPr>
    </w:lvl>
    <w:lvl w:ilvl="7">
      <w:numFmt w:val="bullet"/>
      <w:lvlText w:val="•"/>
      <w:lvlJc w:val="left"/>
      <w:pPr>
        <w:ind w:left="7424" w:hanging="706"/>
      </w:pPr>
    </w:lvl>
    <w:lvl w:ilvl="8">
      <w:numFmt w:val="bullet"/>
      <w:lvlText w:val="•"/>
      <w:lvlJc w:val="left"/>
      <w:pPr>
        <w:ind w:left="8265" w:hanging="706"/>
      </w:pPr>
    </w:lvl>
  </w:abstractNum>
  <w:abstractNum w:abstractNumId="12" w15:restartNumberingAfterBreak="0">
    <w:nsid w:val="4A654F80"/>
    <w:multiLevelType w:val="multilevel"/>
    <w:tmpl w:val="35426D8E"/>
    <w:lvl w:ilvl="0">
      <w:start w:val="1"/>
      <w:numFmt w:val="decimal"/>
      <w:lvlText w:val="%1."/>
      <w:lvlJc w:val="left"/>
      <w:pPr>
        <w:ind w:left="841" w:hanging="70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51" w:hanging="69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413" w:hanging="88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53" w:hanging="112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4">
      <w:numFmt w:val="bullet"/>
      <w:lvlText w:val="•"/>
      <w:lvlJc w:val="left"/>
      <w:pPr>
        <w:ind w:left="3520" w:hanging="1127"/>
      </w:pPr>
    </w:lvl>
    <w:lvl w:ilvl="5">
      <w:numFmt w:val="bullet"/>
      <w:lvlText w:val="•"/>
      <w:lvlJc w:val="left"/>
      <w:pPr>
        <w:ind w:left="3560" w:hanging="1127"/>
      </w:pPr>
    </w:lvl>
    <w:lvl w:ilvl="6">
      <w:numFmt w:val="bullet"/>
      <w:lvlText w:val="•"/>
      <w:lvlJc w:val="left"/>
      <w:pPr>
        <w:ind w:left="4837" w:hanging="1127"/>
      </w:pPr>
    </w:lvl>
    <w:lvl w:ilvl="7">
      <w:numFmt w:val="bullet"/>
      <w:lvlText w:val="•"/>
      <w:lvlJc w:val="left"/>
      <w:pPr>
        <w:ind w:left="6114" w:hanging="1127"/>
      </w:pPr>
    </w:lvl>
    <w:lvl w:ilvl="8">
      <w:numFmt w:val="bullet"/>
      <w:lvlText w:val="•"/>
      <w:lvlJc w:val="left"/>
      <w:pPr>
        <w:ind w:left="7391" w:hanging="1127"/>
      </w:pPr>
    </w:lvl>
  </w:abstractNum>
  <w:abstractNum w:abstractNumId="13" w15:restartNumberingAfterBreak="0">
    <w:nsid w:val="4B6B7EE3"/>
    <w:multiLevelType w:val="multilevel"/>
    <w:tmpl w:val="20E66CC8"/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74" w:hanging="692"/>
      </w:pPr>
    </w:lvl>
    <w:lvl w:ilvl="3">
      <w:numFmt w:val="bullet"/>
      <w:lvlText w:val="•"/>
      <w:lvlJc w:val="left"/>
      <w:pPr>
        <w:ind w:left="3408" w:hanging="692"/>
      </w:pPr>
    </w:lvl>
    <w:lvl w:ilvl="4">
      <w:numFmt w:val="bullet"/>
      <w:lvlText w:val="•"/>
      <w:lvlJc w:val="left"/>
      <w:pPr>
        <w:ind w:left="4342" w:hanging="692"/>
      </w:pPr>
    </w:lvl>
    <w:lvl w:ilvl="5">
      <w:numFmt w:val="bullet"/>
      <w:lvlText w:val="•"/>
      <w:lvlJc w:val="left"/>
      <w:pPr>
        <w:ind w:left="5276" w:hanging="692"/>
      </w:pPr>
    </w:lvl>
    <w:lvl w:ilvl="6">
      <w:numFmt w:val="bullet"/>
      <w:lvlText w:val="•"/>
      <w:lvlJc w:val="left"/>
      <w:pPr>
        <w:ind w:left="6210" w:hanging="692"/>
      </w:pPr>
    </w:lvl>
    <w:lvl w:ilvl="7">
      <w:numFmt w:val="bullet"/>
      <w:lvlText w:val="•"/>
      <w:lvlJc w:val="left"/>
      <w:pPr>
        <w:ind w:left="7144" w:hanging="692"/>
      </w:pPr>
    </w:lvl>
    <w:lvl w:ilvl="8">
      <w:numFmt w:val="bullet"/>
      <w:lvlText w:val="•"/>
      <w:lvlJc w:val="left"/>
      <w:pPr>
        <w:ind w:left="8078" w:hanging="692"/>
      </w:pPr>
    </w:lvl>
  </w:abstractNum>
  <w:abstractNum w:abstractNumId="14" w15:restartNumberingAfterBreak="0">
    <w:nsid w:val="5AA112B5"/>
    <w:multiLevelType w:val="multilevel"/>
    <w:tmpl w:val="AAC245C6"/>
    <w:lvl w:ilvl="0">
      <w:start w:val="1"/>
      <w:numFmt w:val="decimal"/>
      <w:lvlText w:val="%1."/>
      <w:lvlJc w:val="left"/>
      <w:pPr>
        <w:ind w:left="853" w:hanging="73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58" w:hanging="70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91" w:hanging="706"/>
      </w:pPr>
    </w:lvl>
    <w:lvl w:ilvl="3">
      <w:numFmt w:val="bullet"/>
      <w:lvlText w:val="•"/>
      <w:lvlJc w:val="left"/>
      <w:pPr>
        <w:ind w:left="3423" w:hanging="705"/>
      </w:pPr>
    </w:lvl>
    <w:lvl w:ilvl="4">
      <w:numFmt w:val="bullet"/>
      <w:lvlText w:val="•"/>
      <w:lvlJc w:val="left"/>
      <w:pPr>
        <w:ind w:left="4355" w:hanging="706"/>
      </w:pPr>
    </w:lvl>
    <w:lvl w:ilvl="5">
      <w:numFmt w:val="bullet"/>
      <w:lvlText w:val="•"/>
      <w:lvlJc w:val="left"/>
      <w:pPr>
        <w:ind w:left="5287" w:hanging="706"/>
      </w:pPr>
    </w:lvl>
    <w:lvl w:ilvl="6">
      <w:numFmt w:val="bullet"/>
      <w:lvlText w:val="•"/>
      <w:lvlJc w:val="left"/>
      <w:pPr>
        <w:ind w:left="6219" w:hanging="706"/>
      </w:pPr>
    </w:lvl>
    <w:lvl w:ilvl="7">
      <w:numFmt w:val="bullet"/>
      <w:lvlText w:val="•"/>
      <w:lvlJc w:val="left"/>
      <w:pPr>
        <w:ind w:left="7150" w:hanging="706"/>
      </w:pPr>
    </w:lvl>
    <w:lvl w:ilvl="8">
      <w:numFmt w:val="bullet"/>
      <w:lvlText w:val="•"/>
      <w:lvlJc w:val="left"/>
      <w:pPr>
        <w:ind w:left="8082" w:hanging="706"/>
      </w:pPr>
    </w:lvl>
  </w:abstractNum>
  <w:abstractNum w:abstractNumId="15" w15:restartNumberingAfterBreak="0">
    <w:nsid w:val="62157B34"/>
    <w:multiLevelType w:val="multilevel"/>
    <w:tmpl w:val="B880A76E"/>
    <w:lvl w:ilvl="0">
      <w:start w:val="1"/>
      <w:numFmt w:val="decimal"/>
      <w:lvlText w:val="%1."/>
      <w:lvlJc w:val="left"/>
      <w:pPr>
        <w:ind w:left="841" w:hanging="70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07" w:hanging="56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413" w:hanging="98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2420" w:hanging="989"/>
      </w:pPr>
    </w:lvl>
    <w:lvl w:ilvl="4">
      <w:numFmt w:val="bullet"/>
      <w:lvlText w:val="•"/>
      <w:lvlJc w:val="left"/>
      <w:pPr>
        <w:ind w:left="3495" w:hanging="989"/>
      </w:pPr>
    </w:lvl>
    <w:lvl w:ilvl="5">
      <w:numFmt w:val="bullet"/>
      <w:lvlText w:val="•"/>
      <w:lvlJc w:val="left"/>
      <w:pPr>
        <w:ind w:left="4570" w:hanging="989"/>
      </w:pPr>
    </w:lvl>
    <w:lvl w:ilvl="6">
      <w:numFmt w:val="bullet"/>
      <w:lvlText w:val="•"/>
      <w:lvlJc w:val="left"/>
      <w:pPr>
        <w:ind w:left="5645" w:hanging="989"/>
      </w:pPr>
    </w:lvl>
    <w:lvl w:ilvl="7">
      <w:numFmt w:val="bullet"/>
      <w:lvlText w:val="•"/>
      <w:lvlJc w:val="left"/>
      <w:pPr>
        <w:ind w:left="6720" w:hanging="989"/>
      </w:pPr>
    </w:lvl>
    <w:lvl w:ilvl="8">
      <w:numFmt w:val="bullet"/>
      <w:lvlText w:val="•"/>
      <w:lvlJc w:val="left"/>
      <w:pPr>
        <w:ind w:left="7796" w:hanging="989"/>
      </w:pPr>
    </w:lvl>
  </w:abstractNum>
  <w:abstractNum w:abstractNumId="16" w15:restartNumberingAfterBreak="0">
    <w:nsid w:val="6A910103"/>
    <w:multiLevelType w:val="multilevel"/>
    <w:tmpl w:val="1BB4388A"/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44" w:hanging="70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74" w:hanging="706"/>
      </w:pPr>
    </w:lvl>
    <w:lvl w:ilvl="3">
      <w:numFmt w:val="bullet"/>
      <w:lvlText w:val="•"/>
      <w:lvlJc w:val="left"/>
      <w:pPr>
        <w:ind w:left="3408" w:hanging="705"/>
      </w:pPr>
    </w:lvl>
    <w:lvl w:ilvl="4">
      <w:numFmt w:val="bullet"/>
      <w:lvlText w:val="•"/>
      <w:lvlJc w:val="left"/>
      <w:pPr>
        <w:ind w:left="4342" w:hanging="706"/>
      </w:pPr>
    </w:lvl>
    <w:lvl w:ilvl="5">
      <w:numFmt w:val="bullet"/>
      <w:lvlText w:val="•"/>
      <w:lvlJc w:val="left"/>
      <w:pPr>
        <w:ind w:left="5276" w:hanging="706"/>
      </w:pPr>
    </w:lvl>
    <w:lvl w:ilvl="6">
      <w:numFmt w:val="bullet"/>
      <w:lvlText w:val="•"/>
      <w:lvlJc w:val="left"/>
      <w:pPr>
        <w:ind w:left="6210" w:hanging="706"/>
      </w:pPr>
    </w:lvl>
    <w:lvl w:ilvl="7">
      <w:numFmt w:val="bullet"/>
      <w:lvlText w:val="•"/>
      <w:lvlJc w:val="left"/>
      <w:pPr>
        <w:ind w:left="7144" w:hanging="706"/>
      </w:pPr>
    </w:lvl>
    <w:lvl w:ilvl="8">
      <w:numFmt w:val="bullet"/>
      <w:lvlText w:val="•"/>
      <w:lvlJc w:val="left"/>
      <w:pPr>
        <w:ind w:left="8078" w:hanging="706"/>
      </w:pPr>
    </w:lvl>
  </w:abstractNum>
  <w:abstractNum w:abstractNumId="17" w15:restartNumberingAfterBreak="0">
    <w:nsid w:val="6CCD5378"/>
    <w:multiLevelType w:val="multilevel"/>
    <w:tmpl w:val="DB88ABA6"/>
    <w:lvl w:ilvl="0">
      <w:start w:val="1"/>
      <w:numFmt w:val="decimal"/>
      <w:lvlText w:val="%1."/>
      <w:lvlJc w:val="left"/>
      <w:pPr>
        <w:ind w:left="838" w:hanging="7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27" w:hanging="68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56" w:hanging="689"/>
      </w:pPr>
    </w:lvl>
    <w:lvl w:ilvl="3">
      <w:numFmt w:val="bullet"/>
      <w:lvlText w:val="•"/>
      <w:lvlJc w:val="left"/>
      <w:pPr>
        <w:ind w:left="3392" w:hanging="689"/>
      </w:pPr>
    </w:lvl>
    <w:lvl w:ilvl="4">
      <w:numFmt w:val="bullet"/>
      <w:lvlText w:val="•"/>
      <w:lvlJc w:val="left"/>
      <w:pPr>
        <w:ind w:left="4328" w:hanging="689"/>
      </w:pPr>
    </w:lvl>
    <w:lvl w:ilvl="5">
      <w:numFmt w:val="bullet"/>
      <w:lvlText w:val="•"/>
      <w:lvlJc w:val="left"/>
      <w:pPr>
        <w:ind w:left="5265" w:hanging="689"/>
      </w:pPr>
    </w:lvl>
    <w:lvl w:ilvl="6">
      <w:numFmt w:val="bullet"/>
      <w:lvlText w:val="•"/>
      <w:lvlJc w:val="left"/>
      <w:pPr>
        <w:ind w:left="6201" w:hanging="689"/>
      </w:pPr>
    </w:lvl>
    <w:lvl w:ilvl="7">
      <w:numFmt w:val="bullet"/>
      <w:lvlText w:val="•"/>
      <w:lvlJc w:val="left"/>
      <w:pPr>
        <w:ind w:left="7137" w:hanging="688"/>
      </w:pPr>
    </w:lvl>
    <w:lvl w:ilvl="8">
      <w:numFmt w:val="bullet"/>
      <w:lvlText w:val="•"/>
      <w:lvlJc w:val="left"/>
      <w:pPr>
        <w:ind w:left="8073" w:hanging="689"/>
      </w:pPr>
    </w:lvl>
  </w:abstractNum>
  <w:abstractNum w:abstractNumId="18" w15:restartNumberingAfterBreak="0">
    <w:nsid w:val="6D966A75"/>
    <w:multiLevelType w:val="multilevel"/>
    <w:tmpl w:val="B14A0CEE"/>
    <w:lvl w:ilvl="0">
      <w:start w:val="1"/>
      <w:numFmt w:val="decimal"/>
      <w:lvlText w:val="%1"/>
      <w:lvlJc w:val="left"/>
      <w:pPr>
        <w:ind w:left="1558" w:hanging="719"/>
      </w:pPr>
    </w:lvl>
    <w:lvl w:ilvl="1">
      <w:start w:val="2"/>
      <w:numFmt w:val="decimal"/>
      <w:lvlText w:val="%1.%2."/>
      <w:lvlJc w:val="left"/>
      <w:pPr>
        <w:ind w:left="1558" w:hanging="71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64" w:hanging="7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3968" w:hanging="737"/>
      </w:pPr>
    </w:lvl>
    <w:lvl w:ilvl="4">
      <w:numFmt w:val="bullet"/>
      <w:lvlText w:val="•"/>
      <w:lvlJc w:val="left"/>
      <w:pPr>
        <w:ind w:left="4822" w:hanging="737"/>
      </w:pPr>
    </w:lvl>
    <w:lvl w:ilvl="5">
      <w:numFmt w:val="bullet"/>
      <w:lvlText w:val="•"/>
      <w:lvlJc w:val="left"/>
      <w:pPr>
        <w:ind w:left="5676" w:hanging="737"/>
      </w:pPr>
    </w:lvl>
    <w:lvl w:ilvl="6">
      <w:numFmt w:val="bullet"/>
      <w:lvlText w:val="•"/>
      <w:lvlJc w:val="left"/>
      <w:pPr>
        <w:ind w:left="6530" w:hanging="737"/>
      </w:pPr>
    </w:lvl>
    <w:lvl w:ilvl="7">
      <w:numFmt w:val="bullet"/>
      <w:lvlText w:val="•"/>
      <w:lvlJc w:val="left"/>
      <w:pPr>
        <w:ind w:left="7384" w:hanging="737"/>
      </w:pPr>
    </w:lvl>
    <w:lvl w:ilvl="8">
      <w:numFmt w:val="bullet"/>
      <w:lvlText w:val="•"/>
      <w:lvlJc w:val="left"/>
      <w:pPr>
        <w:ind w:left="8238" w:hanging="737"/>
      </w:pPr>
    </w:lvl>
  </w:abstractNum>
  <w:abstractNum w:abstractNumId="19" w15:restartNumberingAfterBreak="0">
    <w:nsid w:val="6F4D2D66"/>
    <w:multiLevelType w:val="multilevel"/>
    <w:tmpl w:val="BD4A710C"/>
    <w:lvl w:ilvl="0">
      <w:start w:val="11"/>
      <w:numFmt w:val="decimal"/>
      <w:lvlText w:val="%1"/>
      <w:lvlJc w:val="left"/>
      <w:pPr>
        <w:ind w:left="1544" w:hanging="705"/>
      </w:pPr>
    </w:lvl>
    <w:lvl w:ilvl="1">
      <w:start w:val="1"/>
      <w:numFmt w:val="decimal"/>
      <w:lvlText w:val="%1.%2."/>
      <w:lvlJc w:val="left"/>
      <w:pPr>
        <w:ind w:left="1544" w:hanging="70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21" w:hanging="705"/>
      </w:pPr>
    </w:lvl>
    <w:lvl w:ilvl="3">
      <w:numFmt w:val="bullet"/>
      <w:lvlText w:val="•"/>
      <w:lvlJc w:val="left"/>
      <w:pPr>
        <w:ind w:left="4061" w:hanging="706"/>
      </w:pPr>
    </w:lvl>
    <w:lvl w:ilvl="4">
      <w:numFmt w:val="bullet"/>
      <w:lvlText w:val="•"/>
      <w:lvlJc w:val="left"/>
      <w:pPr>
        <w:ind w:left="4902" w:hanging="706"/>
      </w:pPr>
    </w:lvl>
    <w:lvl w:ilvl="5">
      <w:numFmt w:val="bullet"/>
      <w:lvlText w:val="•"/>
      <w:lvlJc w:val="left"/>
      <w:pPr>
        <w:ind w:left="5743" w:hanging="706"/>
      </w:pPr>
    </w:lvl>
    <w:lvl w:ilvl="6">
      <w:numFmt w:val="bullet"/>
      <w:lvlText w:val="•"/>
      <w:lvlJc w:val="left"/>
      <w:pPr>
        <w:ind w:left="6583" w:hanging="706"/>
      </w:pPr>
    </w:lvl>
    <w:lvl w:ilvl="7">
      <w:numFmt w:val="bullet"/>
      <w:lvlText w:val="•"/>
      <w:lvlJc w:val="left"/>
      <w:pPr>
        <w:ind w:left="7424" w:hanging="706"/>
      </w:pPr>
    </w:lvl>
    <w:lvl w:ilvl="8">
      <w:numFmt w:val="bullet"/>
      <w:lvlText w:val="•"/>
      <w:lvlJc w:val="left"/>
      <w:pPr>
        <w:ind w:left="8265" w:hanging="706"/>
      </w:pPr>
    </w:lvl>
  </w:abstractNum>
  <w:abstractNum w:abstractNumId="20" w15:restartNumberingAfterBreak="0">
    <w:nsid w:val="70264410"/>
    <w:multiLevelType w:val="multilevel"/>
    <w:tmpl w:val="BF747926"/>
    <w:lvl w:ilvl="0">
      <w:start w:val="8"/>
      <w:numFmt w:val="decimal"/>
      <w:lvlText w:val="%1"/>
      <w:lvlJc w:val="left"/>
      <w:pPr>
        <w:ind w:left="1544" w:hanging="692"/>
      </w:pPr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21" w:hanging="691"/>
      </w:pPr>
    </w:lvl>
    <w:lvl w:ilvl="3">
      <w:numFmt w:val="bullet"/>
      <w:lvlText w:val="•"/>
      <w:lvlJc w:val="left"/>
      <w:pPr>
        <w:ind w:left="4061" w:hanging="691"/>
      </w:pPr>
    </w:lvl>
    <w:lvl w:ilvl="4">
      <w:numFmt w:val="bullet"/>
      <w:lvlText w:val="•"/>
      <w:lvlJc w:val="left"/>
      <w:pPr>
        <w:ind w:left="4902" w:hanging="692"/>
      </w:pPr>
    </w:lvl>
    <w:lvl w:ilvl="5">
      <w:numFmt w:val="bullet"/>
      <w:lvlText w:val="•"/>
      <w:lvlJc w:val="left"/>
      <w:pPr>
        <w:ind w:left="5743" w:hanging="692"/>
      </w:pPr>
    </w:lvl>
    <w:lvl w:ilvl="6">
      <w:numFmt w:val="bullet"/>
      <w:lvlText w:val="•"/>
      <w:lvlJc w:val="left"/>
      <w:pPr>
        <w:ind w:left="6583" w:hanging="692"/>
      </w:pPr>
    </w:lvl>
    <w:lvl w:ilvl="7">
      <w:numFmt w:val="bullet"/>
      <w:lvlText w:val="•"/>
      <w:lvlJc w:val="left"/>
      <w:pPr>
        <w:ind w:left="7424" w:hanging="692"/>
      </w:pPr>
    </w:lvl>
    <w:lvl w:ilvl="8">
      <w:numFmt w:val="bullet"/>
      <w:lvlText w:val="•"/>
      <w:lvlJc w:val="left"/>
      <w:pPr>
        <w:ind w:left="8265" w:hanging="692"/>
      </w:pPr>
    </w:lvl>
  </w:abstractNum>
  <w:abstractNum w:abstractNumId="21" w15:restartNumberingAfterBreak="0">
    <w:nsid w:val="727D6ECF"/>
    <w:multiLevelType w:val="multilevel"/>
    <w:tmpl w:val="A902218E"/>
    <w:lvl w:ilvl="0">
      <w:start w:val="1"/>
      <w:numFmt w:val="decimal"/>
      <w:lvlText w:val="%1"/>
      <w:lvlJc w:val="left"/>
      <w:pPr>
        <w:ind w:left="1544" w:hanging="705"/>
      </w:pPr>
    </w:lvl>
    <w:lvl w:ilvl="1">
      <w:start w:val="8"/>
      <w:numFmt w:val="decimal"/>
      <w:lvlText w:val="%1.%2."/>
      <w:lvlJc w:val="left"/>
      <w:pPr>
        <w:ind w:left="1544" w:hanging="70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3221" w:hanging="705"/>
      </w:pPr>
    </w:lvl>
    <w:lvl w:ilvl="3">
      <w:numFmt w:val="bullet"/>
      <w:lvlText w:val="•"/>
      <w:lvlJc w:val="left"/>
      <w:pPr>
        <w:ind w:left="4061" w:hanging="706"/>
      </w:pPr>
    </w:lvl>
    <w:lvl w:ilvl="4">
      <w:numFmt w:val="bullet"/>
      <w:lvlText w:val="•"/>
      <w:lvlJc w:val="left"/>
      <w:pPr>
        <w:ind w:left="4902" w:hanging="706"/>
      </w:pPr>
    </w:lvl>
    <w:lvl w:ilvl="5">
      <w:numFmt w:val="bullet"/>
      <w:lvlText w:val="•"/>
      <w:lvlJc w:val="left"/>
      <w:pPr>
        <w:ind w:left="5743" w:hanging="706"/>
      </w:pPr>
    </w:lvl>
    <w:lvl w:ilvl="6">
      <w:numFmt w:val="bullet"/>
      <w:lvlText w:val="•"/>
      <w:lvlJc w:val="left"/>
      <w:pPr>
        <w:ind w:left="6583" w:hanging="706"/>
      </w:pPr>
    </w:lvl>
    <w:lvl w:ilvl="7">
      <w:numFmt w:val="bullet"/>
      <w:lvlText w:val="•"/>
      <w:lvlJc w:val="left"/>
      <w:pPr>
        <w:ind w:left="7424" w:hanging="706"/>
      </w:pPr>
    </w:lvl>
    <w:lvl w:ilvl="8">
      <w:numFmt w:val="bullet"/>
      <w:lvlText w:val="•"/>
      <w:lvlJc w:val="left"/>
      <w:pPr>
        <w:ind w:left="8265" w:hanging="706"/>
      </w:pPr>
    </w:lvl>
  </w:abstractNum>
  <w:abstractNum w:abstractNumId="22" w15:restartNumberingAfterBreak="0">
    <w:nsid w:val="77FB220F"/>
    <w:multiLevelType w:val="multilevel"/>
    <w:tmpl w:val="B942B2F2"/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44" w:hanging="69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74" w:hanging="692"/>
      </w:pPr>
    </w:lvl>
    <w:lvl w:ilvl="3">
      <w:numFmt w:val="bullet"/>
      <w:lvlText w:val="•"/>
      <w:lvlJc w:val="left"/>
      <w:pPr>
        <w:ind w:left="3408" w:hanging="692"/>
      </w:pPr>
    </w:lvl>
    <w:lvl w:ilvl="4">
      <w:numFmt w:val="bullet"/>
      <w:lvlText w:val="•"/>
      <w:lvlJc w:val="left"/>
      <w:pPr>
        <w:ind w:left="4342" w:hanging="692"/>
      </w:pPr>
    </w:lvl>
    <w:lvl w:ilvl="5">
      <w:numFmt w:val="bullet"/>
      <w:lvlText w:val="•"/>
      <w:lvlJc w:val="left"/>
      <w:pPr>
        <w:ind w:left="5276" w:hanging="692"/>
      </w:pPr>
    </w:lvl>
    <w:lvl w:ilvl="6">
      <w:numFmt w:val="bullet"/>
      <w:lvlText w:val="•"/>
      <w:lvlJc w:val="left"/>
      <w:pPr>
        <w:ind w:left="6210" w:hanging="692"/>
      </w:pPr>
    </w:lvl>
    <w:lvl w:ilvl="7">
      <w:numFmt w:val="bullet"/>
      <w:lvlText w:val="•"/>
      <w:lvlJc w:val="left"/>
      <w:pPr>
        <w:ind w:left="7144" w:hanging="692"/>
      </w:pPr>
    </w:lvl>
    <w:lvl w:ilvl="8">
      <w:numFmt w:val="bullet"/>
      <w:lvlText w:val="•"/>
      <w:lvlJc w:val="left"/>
      <w:pPr>
        <w:ind w:left="8078" w:hanging="692"/>
      </w:pPr>
    </w:lvl>
  </w:abstractNum>
  <w:abstractNum w:abstractNumId="23" w15:restartNumberingAfterBreak="0">
    <w:nsid w:val="792F4E0F"/>
    <w:multiLevelType w:val="multilevel"/>
    <w:tmpl w:val="908CED92"/>
    <w:lvl w:ilvl="0">
      <w:start w:val="4"/>
      <w:numFmt w:val="decimal"/>
      <w:lvlText w:val="%1"/>
      <w:lvlJc w:val="left"/>
      <w:pPr>
        <w:ind w:left="2413" w:hanging="989"/>
      </w:pPr>
    </w:lvl>
    <w:lvl w:ilvl="1">
      <w:start w:val="4"/>
      <w:numFmt w:val="decimal"/>
      <w:lvlText w:val="%1.%2"/>
      <w:lvlJc w:val="left"/>
      <w:pPr>
        <w:ind w:left="2413" w:hanging="989"/>
      </w:pPr>
    </w:lvl>
    <w:lvl w:ilvl="2">
      <w:start w:val="1"/>
      <w:numFmt w:val="decimal"/>
      <w:lvlText w:val="%1.%2.%3."/>
      <w:lvlJc w:val="left"/>
      <w:pPr>
        <w:ind w:left="2413" w:hanging="989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4677" w:hanging="989"/>
      </w:pPr>
    </w:lvl>
    <w:lvl w:ilvl="4">
      <w:numFmt w:val="bullet"/>
      <w:lvlText w:val="•"/>
      <w:lvlJc w:val="left"/>
      <w:pPr>
        <w:ind w:left="5430" w:hanging="989"/>
      </w:pPr>
    </w:lvl>
    <w:lvl w:ilvl="5">
      <w:numFmt w:val="bullet"/>
      <w:lvlText w:val="•"/>
      <w:lvlJc w:val="left"/>
      <w:pPr>
        <w:ind w:left="6183" w:hanging="989"/>
      </w:pPr>
    </w:lvl>
    <w:lvl w:ilvl="6">
      <w:numFmt w:val="bullet"/>
      <w:lvlText w:val="•"/>
      <w:lvlJc w:val="left"/>
      <w:pPr>
        <w:ind w:left="6935" w:hanging="989"/>
      </w:pPr>
    </w:lvl>
    <w:lvl w:ilvl="7">
      <w:numFmt w:val="bullet"/>
      <w:lvlText w:val="•"/>
      <w:lvlJc w:val="left"/>
      <w:pPr>
        <w:ind w:left="7688" w:hanging="989"/>
      </w:pPr>
    </w:lvl>
    <w:lvl w:ilvl="8">
      <w:numFmt w:val="bullet"/>
      <w:lvlText w:val="•"/>
      <w:lvlJc w:val="left"/>
      <w:pPr>
        <w:ind w:left="8441" w:hanging="989"/>
      </w:pPr>
    </w:lvl>
  </w:abstractNum>
  <w:abstractNum w:abstractNumId="24" w15:restartNumberingAfterBreak="0">
    <w:nsid w:val="79FE5FE1"/>
    <w:multiLevelType w:val="multilevel"/>
    <w:tmpl w:val="2CF2C36E"/>
    <w:lvl w:ilvl="0">
      <w:start w:val="1"/>
      <w:numFmt w:val="decimal"/>
      <w:lvlText w:val="%1."/>
      <w:lvlJc w:val="left"/>
      <w:pPr>
        <w:ind w:left="838" w:hanging="70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70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74" w:hanging="706"/>
      </w:pPr>
    </w:lvl>
    <w:lvl w:ilvl="3">
      <w:numFmt w:val="bullet"/>
      <w:lvlText w:val="•"/>
      <w:lvlJc w:val="left"/>
      <w:pPr>
        <w:ind w:left="3408" w:hanging="705"/>
      </w:pPr>
    </w:lvl>
    <w:lvl w:ilvl="4">
      <w:numFmt w:val="bullet"/>
      <w:lvlText w:val="•"/>
      <w:lvlJc w:val="left"/>
      <w:pPr>
        <w:ind w:left="4342" w:hanging="706"/>
      </w:pPr>
    </w:lvl>
    <w:lvl w:ilvl="5">
      <w:numFmt w:val="bullet"/>
      <w:lvlText w:val="•"/>
      <w:lvlJc w:val="left"/>
      <w:pPr>
        <w:ind w:left="5276" w:hanging="706"/>
      </w:pPr>
    </w:lvl>
    <w:lvl w:ilvl="6">
      <w:numFmt w:val="bullet"/>
      <w:lvlText w:val="•"/>
      <w:lvlJc w:val="left"/>
      <w:pPr>
        <w:ind w:left="6210" w:hanging="706"/>
      </w:pPr>
    </w:lvl>
    <w:lvl w:ilvl="7">
      <w:numFmt w:val="bullet"/>
      <w:lvlText w:val="•"/>
      <w:lvlJc w:val="left"/>
      <w:pPr>
        <w:ind w:left="7144" w:hanging="706"/>
      </w:pPr>
    </w:lvl>
    <w:lvl w:ilvl="8">
      <w:numFmt w:val="bullet"/>
      <w:lvlText w:val="•"/>
      <w:lvlJc w:val="left"/>
      <w:pPr>
        <w:ind w:left="8078" w:hanging="706"/>
      </w:pPr>
    </w:lvl>
  </w:abstractNum>
  <w:num w:numId="1" w16cid:durableId="800881965">
    <w:abstractNumId w:val="19"/>
  </w:num>
  <w:num w:numId="2" w16cid:durableId="381485440">
    <w:abstractNumId w:val="7"/>
  </w:num>
  <w:num w:numId="3" w16cid:durableId="1284312187">
    <w:abstractNumId w:val="20"/>
  </w:num>
  <w:num w:numId="4" w16cid:durableId="455760346">
    <w:abstractNumId w:val="23"/>
  </w:num>
  <w:num w:numId="5" w16cid:durableId="1874996901">
    <w:abstractNumId w:val="2"/>
  </w:num>
  <w:num w:numId="6" w16cid:durableId="237639958">
    <w:abstractNumId w:val="15"/>
  </w:num>
  <w:num w:numId="7" w16cid:durableId="1958876131">
    <w:abstractNumId w:val="14"/>
  </w:num>
  <w:num w:numId="8" w16cid:durableId="2020308284">
    <w:abstractNumId w:val="1"/>
  </w:num>
  <w:num w:numId="9" w16cid:durableId="539056082">
    <w:abstractNumId w:val="5"/>
  </w:num>
  <w:num w:numId="10" w16cid:durableId="555818330">
    <w:abstractNumId w:val="8"/>
  </w:num>
  <w:num w:numId="11" w16cid:durableId="28452593">
    <w:abstractNumId w:val="16"/>
  </w:num>
  <w:num w:numId="12" w16cid:durableId="1371494402">
    <w:abstractNumId w:val="4"/>
  </w:num>
  <w:num w:numId="13" w16cid:durableId="238490600">
    <w:abstractNumId w:val="10"/>
  </w:num>
  <w:num w:numId="14" w16cid:durableId="2057314500">
    <w:abstractNumId w:val="13"/>
  </w:num>
  <w:num w:numId="15" w16cid:durableId="1587030518">
    <w:abstractNumId w:val="17"/>
  </w:num>
  <w:num w:numId="16" w16cid:durableId="590621177">
    <w:abstractNumId w:val="21"/>
  </w:num>
  <w:num w:numId="17" w16cid:durableId="1122847359">
    <w:abstractNumId w:val="11"/>
  </w:num>
  <w:num w:numId="18" w16cid:durableId="1975598065">
    <w:abstractNumId w:val="24"/>
  </w:num>
  <w:num w:numId="19" w16cid:durableId="814764985">
    <w:abstractNumId w:val="3"/>
  </w:num>
  <w:num w:numId="20" w16cid:durableId="149097062">
    <w:abstractNumId w:val="6"/>
  </w:num>
  <w:num w:numId="21" w16cid:durableId="1844392668">
    <w:abstractNumId w:val="18"/>
  </w:num>
  <w:num w:numId="22" w16cid:durableId="14884870">
    <w:abstractNumId w:val="22"/>
  </w:num>
  <w:num w:numId="23" w16cid:durableId="1025516996">
    <w:abstractNumId w:val="0"/>
  </w:num>
  <w:num w:numId="24" w16cid:durableId="820466562">
    <w:abstractNumId w:val="9"/>
  </w:num>
  <w:num w:numId="25" w16cid:durableId="11016032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D6F"/>
    <w:rsid w:val="001227F5"/>
    <w:rsid w:val="00205649"/>
    <w:rsid w:val="00594A22"/>
    <w:rsid w:val="005A1C17"/>
    <w:rsid w:val="005C7E06"/>
    <w:rsid w:val="00600BA0"/>
    <w:rsid w:val="00615D07"/>
    <w:rsid w:val="00627D6F"/>
    <w:rsid w:val="00677EEA"/>
    <w:rsid w:val="007C1618"/>
    <w:rsid w:val="007E3A8D"/>
    <w:rsid w:val="00852825"/>
    <w:rsid w:val="008D78C8"/>
    <w:rsid w:val="009D6A3A"/>
    <w:rsid w:val="00A06B7B"/>
    <w:rsid w:val="00AC5B40"/>
    <w:rsid w:val="00B369E2"/>
    <w:rsid w:val="00B80413"/>
    <w:rsid w:val="00CA612D"/>
    <w:rsid w:val="00D22731"/>
    <w:rsid w:val="00DA2A34"/>
    <w:rsid w:val="00EB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7BE6"/>
  <w15:docId w15:val="{205956F7-F491-4C54-93CC-0FC6CE88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348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867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="Calibri" w:hAnsi="Calibri"/>
      <w:color w:val="2F5496"/>
      <w:kern w:val="2"/>
      <w:lang w:eastAsia="en-US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pPr>
      <w:spacing w:before="1"/>
      <w:ind w:left="221" w:right="278"/>
      <w:jc w:val="center"/>
    </w:pPr>
    <w:rPr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34"/>
    <w:qFormat/>
    <w:pPr>
      <w:ind w:left="853" w:hanging="735"/>
      <w:jc w:val="both"/>
    </w:pPr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867"/>
    <w:rPr>
      <w:rFonts w:ascii="Calibri" w:eastAsia="Times New Roman" w:hAnsi="Calibri"/>
      <w:color w:val="2F5496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348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3C3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3C38"/>
    <w:rPr>
      <w:rFonts w:ascii="Times New Roman" w:hAnsi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3C3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23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231C"/>
    <w:rPr>
      <w:rFonts w:ascii="Times New Roman" w:hAnsi="Times New Roman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323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231C"/>
    <w:rPr>
      <w:rFonts w:ascii="Times New Roman" w:hAnsi="Times New Roman"/>
      <w:kern w:val="0"/>
      <w:sz w:val="22"/>
      <w:szCs w:val="2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00B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0B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0B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0B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0BA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0B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0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ZVt/u7hZXqWqIG5Xb9QVyHXuLg==">CgMxLjAyCGguZ2pkZ3hzOAByITEtcEtfVUNESkNVR3BIREpLZzhiNDY2ZlB0ZkctSHNjYg==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4024</Words>
  <Characters>24146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Grabarska</dc:creator>
  <cp:lastModifiedBy>Agnieszka Grabarska</cp:lastModifiedBy>
  <cp:revision>3</cp:revision>
  <dcterms:created xsi:type="dcterms:W3CDTF">2024-08-01T12:10:00Z</dcterms:created>
  <dcterms:modified xsi:type="dcterms:W3CDTF">2024-08-01T12:20:00Z</dcterms:modified>
</cp:coreProperties>
</file>