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83932" w14:textId="77777777" w:rsidR="00370B9A" w:rsidRDefault="00000000">
      <w:pPr>
        <w:pStyle w:val="Standard"/>
        <w:rPr>
          <w:rFonts w:hint="eastAsia"/>
        </w:rPr>
      </w:pPr>
      <w:r>
        <w:t>IRIOS 6220.1.13.1.2022                                                                           Olszanka dn. 31.08.2023 r.</w:t>
      </w:r>
    </w:p>
    <w:p w14:paraId="56970FA0" w14:textId="77777777" w:rsidR="00370B9A" w:rsidRDefault="00000000">
      <w:pPr>
        <w:pStyle w:val="Standard"/>
        <w:spacing w:line="360" w:lineRule="auto"/>
        <w:jc w:val="center"/>
        <w:rPr>
          <w:rFonts w:hint="eastAsia"/>
          <w:b/>
          <w:bCs/>
        </w:rPr>
      </w:pPr>
      <w:r>
        <w:rPr>
          <w:b/>
          <w:bCs/>
        </w:rPr>
        <w:t>OBWIESZCZENIE WÓJTA GMINY OLSZANKA</w:t>
      </w:r>
    </w:p>
    <w:p w14:paraId="7C3F4C81" w14:textId="77777777" w:rsidR="00370B9A" w:rsidRDefault="00000000">
      <w:pPr>
        <w:pStyle w:val="Standard"/>
        <w:spacing w:line="360" w:lineRule="auto"/>
        <w:jc w:val="center"/>
        <w:rPr>
          <w:rFonts w:hint="eastAsia"/>
        </w:rPr>
      </w:pPr>
      <w:r>
        <w:rPr>
          <w:b/>
          <w:bCs/>
        </w:rPr>
        <w:t xml:space="preserve">o   wydaniu decyzji o środowiskowych uwarunkowaniach  </w:t>
      </w:r>
      <w:r>
        <w:rPr>
          <w:rFonts w:eastAsia="Calibri"/>
          <w:b/>
          <w:bCs/>
        </w:rPr>
        <w:t xml:space="preserve"> dla przedsięwzięcia:</w:t>
      </w:r>
    </w:p>
    <w:p w14:paraId="2366F9D6" w14:textId="77777777" w:rsidR="00370B9A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  <w:b/>
          <w:bCs/>
        </w:rPr>
        <w:t xml:space="preserve"> „Budowa budynków </w:t>
      </w:r>
      <w:proofErr w:type="spellStart"/>
      <w:r>
        <w:rPr>
          <w:rFonts w:eastAsia="Calibri"/>
          <w:b/>
          <w:bCs/>
        </w:rPr>
        <w:t>magazynowo-produkcyjnych</w:t>
      </w:r>
      <w:proofErr w:type="spellEnd"/>
      <w:r>
        <w:rPr>
          <w:rFonts w:eastAsia="Calibri"/>
          <w:b/>
          <w:bCs/>
        </w:rPr>
        <w:t xml:space="preserve"> wraz z zapleczem socjalno-biurowym oraz infrastrukturą techniczną i towarzyszącą na działkach nr 829, 835/1, 835/2, 835/3, 841, 846, 847/1, 847/2, 853 obręb Przylesie gmina Olszanka”.</w:t>
      </w:r>
    </w:p>
    <w:p w14:paraId="408B3BB7" w14:textId="77777777" w:rsidR="00370B9A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Zgodnie z art. 38 oraz  33 ust. 1 ustawy </w:t>
      </w:r>
      <w:r>
        <w:rPr>
          <w:rFonts w:eastAsia="Calibri" w:cs="Liberation Serif"/>
          <w:lang w:val="sq-AL"/>
        </w:rPr>
        <w:t xml:space="preserve">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>(Dz. U. z 2023r. Poz. 1094 z późn. zm.),</w:t>
      </w:r>
      <w:r>
        <w:rPr>
          <w:rFonts w:eastAsia="Calibri"/>
        </w:rPr>
        <w:t xml:space="preserve"> Wójt Gminy Olszanka prowadził  postępowanie z procedurą społeczeństwa w ramach postępowania o wydanie decyzji o środowiskowych uwarunkowaniach dla przedsięwzięcia: „Budowa budynków </w:t>
      </w:r>
      <w:proofErr w:type="spellStart"/>
      <w:r>
        <w:rPr>
          <w:rFonts w:eastAsia="Calibri"/>
        </w:rPr>
        <w:t>magazynowo-produkcyjnych</w:t>
      </w:r>
      <w:proofErr w:type="spellEnd"/>
      <w:r>
        <w:rPr>
          <w:rFonts w:eastAsia="Calibri"/>
        </w:rPr>
        <w:t xml:space="preserve"> wraz z zapleczem socjalno-biurowym oraz infrastrukturą techniczną i towarzyszącą na działkach nr 829, 835/1, 835/2, 835/3, 841, 846, 847/1, 847/2, 853 obręb Przylesie gmina Olszanka”.  W dniu 31.08.2023 r. Wójt Gminy Olszanka wydał decyzję nr IRIOS 6220.1.13.2022DSS </w:t>
      </w:r>
      <w:r>
        <w:rPr>
          <w:rFonts w:eastAsia="Calibri"/>
          <w:b/>
          <w:bCs/>
        </w:rPr>
        <w:t xml:space="preserve"> </w:t>
      </w:r>
      <w:r>
        <w:rPr>
          <w:rFonts w:eastAsia="Calibri"/>
        </w:rPr>
        <w:t xml:space="preserve">o środowiskowych uwarunkowaniach dla przedsięwzięcia </w:t>
      </w:r>
      <w:proofErr w:type="spellStart"/>
      <w:r>
        <w:rPr>
          <w:rFonts w:eastAsia="Calibri"/>
        </w:rPr>
        <w:t>pn</w:t>
      </w:r>
      <w:proofErr w:type="spellEnd"/>
      <w:r>
        <w:rPr>
          <w:rFonts w:eastAsia="Calibri"/>
        </w:rPr>
        <w:t xml:space="preserve">: „Budowa budynków </w:t>
      </w:r>
      <w:proofErr w:type="spellStart"/>
      <w:r>
        <w:rPr>
          <w:rFonts w:eastAsia="Calibri"/>
        </w:rPr>
        <w:t>magazynowo-produkcyjnych</w:t>
      </w:r>
      <w:proofErr w:type="spellEnd"/>
      <w:r>
        <w:rPr>
          <w:rFonts w:eastAsia="Calibri"/>
        </w:rPr>
        <w:t xml:space="preserve"> wraz z zapleczem socjalno-biurowym oraz infrastrukturą techniczną i towarzyszącą na działkach nr 829, 835/1, 835/2, 835/3, 841, 846, 847/1, 847/2, 853 obręb Przylesie gmina Olszanka”.   </w:t>
      </w:r>
      <w:r>
        <w:t xml:space="preserve">Wnioskodawcą jest spółka  7R PROJEKT 82 Sp. z o. o. ul. </w:t>
      </w:r>
      <w:proofErr w:type="spellStart"/>
      <w:r>
        <w:t>Ludwinowska</w:t>
      </w:r>
      <w:proofErr w:type="spellEnd"/>
      <w:r>
        <w:t xml:space="preserve"> 7, 30-331Kraków - pełnomocnik Pan Łukasz </w:t>
      </w:r>
      <w:proofErr w:type="spellStart"/>
      <w:r>
        <w:t>Wawszczak</w:t>
      </w:r>
      <w:proofErr w:type="spellEnd"/>
      <w:r>
        <w:t xml:space="preserve"> (adres do doręczeń: Łukasz </w:t>
      </w:r>
      <w:proofErr w:type="spellStart"/>
      <w:r>
        <w:t>Wawszczak</w:t>
      </w:r>
      <w:proofErr w:type="spellEnd"/>
      <w:r>
        <w:t xml:space="preserve"> Wolbrom 32-340 ul. Łokietka 2/4).</w:t>
      </w:r>
    </w:p>
    <w:p w14:paraId="387EC56E" w14:textId="77777777" w:rsidR="00370B9A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/>
        </w:rPr>
        <w:t xml:space="preserve">Przedmiotowe przedsięwzięcie kwalifikuje zgodnie z  </w:t>
      </w:r>
      <w:r>
        <w:rPr>
          <w:rFonts w:eastAsia="Calibri" w:cs="Liberation Serif"/>
        </w:rPr>
        <w:t>§</w:t>
      </w:r>
      <w:r>
        <w:rPr>
          <w:rFonts w:eastAsia="Calibri"/>
        </w:rPr>
        <w:t xml:space="preserve"> 3 ust. 1 pkt 31, 37, 54 b, 58 oraz 43 b i 73 rozporządzenia w sprawie przedsięwzięć mogących znacząco oddziaływać na środowisko z dnia 16 września 2019 r. (Dz. U. 1839).</w:t>
      </w:r>
    </w:p>
    <w:p w14:paraId="7268E0A7" w14:textId="77777777" w:rsidR="00370B9A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Organem właściwym do wydania decyzji o środowiskowych uwarunkowaniach zgodnie z art. 75 ust. 1 pkt 4 ustawy z dnia 3 października 2008 r. </w:t>
      </w:r>
      <w:r>
        <w:rPr>
          <w:rStyle w:val="Uwydatnienie"/>
          <w:rFonts w:eastAsia="Calibri" w:cs="Liberation Serif"/>
          <w:lang w:val="sq-AL"/>
        </w:rPr>
        <w:t xml:space="preserve">o udostępnianiu informacji o środowisku i jego ochronie, udziale społeczeństwa w ochronie środowiska oraz o ocenach oddziaływania na środowisko </w:t>
      </w:r>
      <w:r>
        <w:rPr>
          <w:rStyle w:val="Uwydatnienie"/>
          <w:rFonts w:eastAsia="Calibri" w:cs="Liberation Serif"/>
          <w:i w:val="0"/>
          <w:iCs w:val="0"/>
          <w:lang w:val="sq-AL"/>
        </w:rPr>
        <w:t xml:space="preserve">(Dz. U. z 2023r. Poz. 1094 z późn. zm.) </w:t>
      </w:r>
      <w:r>
        <w:rPr>
          <w:rFonts w:eastAsia="Calibri" w:cs="Liberation Serif"/>
          <w:lang w:val="sq-AL"/>
        </w:rPr>
        <w:t xml:space="preserve"> jest Wójt Gminy Olszanka.</w:t>
      </w:r>
    </w:p>
    <w:p w14:paraId="3C7F62C0" w14:textId="77777777" w:rsidR="00370B9A" w:rsidRDefault="00000000">
      <w:pPr>
        <w:pStyle w:val="Standard"/>
        <w:spacing w:line="360" w:lineRule="auto"/>
        <w:jc w:val="both"/>
        <w:rPr>
          <w:rFonts w:hint="eastAsia"/>
        </w:rPr>
      </w:pPr>
      <w:r>
        <w:rPr>
          <w:rFonts w:eastAsia="Calibri" w:cs="Liberation Serif"/>
          <w:lang w:val="sq-AL"/>
        </w:rPr>
        <w:t xml:space="preserve">Zgodnie z art.  10 § 1  oraz art. 49, a także art. 104 Kodeksu postępowania administracyjnego (Dz. U. z 2023 r. poz. 775) zawiadmiam wszytkich zainteresowanych o możliwości   zapoznania się z ww. decyzją   </w:t>
      </w:r>
      <w:r>
        <w:rPr>
          <w:rFonts w:eastAsia="Calibri" w:cs="Liberation Serif"/>
          <w:u w:val="single"/>
          <w:lang w:val="sq-AL"/>
        </w:rPr>
        <w:t>w terminie 14 dni od dnia doręczenia niniejszego obwieszczenia.</w:t>
      </w:r>
    </w:p>
    <w:p w14:paraId="7DFC31CB" w14:textId="77777777" w:rsidR="00370B9A" w:rsidRDefault="00000000">
      <w:pPr>
        <w:pStyle w:val="Standard"/>
        <w:spacing w:line="360" w:lineRule="auto"/>
        <w:jc w:val="both"/>
        <w:rPr>
          <w:rFonts w:eastAsia="Calibri" w:cs="Liberation Serif"/>
          <w:u w:val="single"/>
          <w:lang w:val="sq-AL"/>
        </w:rPr>
      </w:pPr>
      <w:r>
        <w:rPr>
          <w:rFonts w:eastAsia="Calibri" w:cs="Liberation Serif"/>
          <w:u w:val="single"/>
          <w:lang w:val="sq-AL"/>
        </w:rPr>
        <w:t>Niniejsze obwieszczenie podane do publicznej wiadomości,  uważa się za doręczone w terminie 14 dni od dnia publikacji.</w:t>
      </w:r>
    </w:p>
    <w:p w14:paraId="4F0F34FA" w14:textId="77777777" w:rsidR="00370B9A" w:rsidRDefault="00000000">
      <w:pPr>
        <w:pStyle w:val="Standard"/>
        <w:spacing w:line="360" w:lineRule="auto"/>
        <w:jc w:val="both"/>
        <w:rPr>
          <w:rFonts w:eastAsia="Calibri" w:cs="Liberation Serif"/>
          <w:lang w:val="sq-AL"/>
        </w:rPr>
      </w:pPr>
      <w:r>
        <w:rPr>
          <w:rFonts w:eastAsia="Calibri" w:cs="Liberation Serif"/>
          <w:lang w:val="sq-AL"/>
        </w:rPr>
        <w:t>Z decyzją  można zapoznawać się   w siedzibie Urzędu Gminy Olszanka w godzinach urzędowania (tj. w poniedziałki od 8.00 - do 16.00 oraz pozostałe dni od 7.00 do 15.00) w pok. 8b. </w:t>
      </w:r>
    </w:p>
    <w:p w14:paraId="15703AF5" w14:textId="77777777" w:rsidR="00370B9A" w:rsidRDefault="00000000">
      <w:pPr>
        <w:pStyle w:val="Standard"/>
        <w:spacing w:line="360" w:lineRule="auto"/>
        <w:jc w:val="right"/>
        <w:rPr>
          <w:rFonts w:eastAsia="Calibri" w:cs="Liberation Serif"/>
          <w:sz w:val="20"/>
          <w:szCs w:val="20"/>
          <w:lang w:val="sq-AL"/>
        </w:rPr>
      </w:pPr>
      <w:r>
        <w:rPr>
          <w:rFonts w:eastAsia="Calibri" w:cs="Liberation Serif"/>
          <w:sz w:val="20"/>
          <w:szCs w:val="20"/>
          <w:lang w:val="sq-AL"/>
        </w:rPr>
        <w:t>Wójt Gminy Olszanka</w:t>
      </w:r>
    </w:p>
    <w:p w14:paraId="0D927E35" w14:textId="77777777" w:rsidR="00370B9A" w:rsidRDefault="00000000">
      <w:pPr>
        <w:pStyle w:val="Standard"/>
        <w:spacing w:line="360" w:lineRule="auto"/>
        <w:jc w:val="right"/>
        <w:rPr>
          <w:rFonts w:eastAsia="Calibri" w:cs="Liberation Serif"/>
          <w:sz w:val="20"/>
          <w:szCs w:val="20"/>
          <w:lang w:val="sq-AL"/>
        </w:rPr>
      </w:pPr>
      <w:r>
        <w:rPr>
          <w:rFonts w:eastAsia="Calibri" w:cs="Liberation Serif"/>
          <w:sz w:val="20"/>
          <w:szCs w:val="20"/>
          <w:lang w:val="sq-AL"/>
        </w:rPr>
        <w:t>/-/Aneta Rabczewska</w:t>
      </w:r>
    </w:p>
    <w:p w14:paraId="48006961" w14:textId="77777777" w:rsidR="00370B9A" w:rsidRDefault="00370B9A">
      <w:pPr>
        <w:pStyle w:val="Standard"/>
        <w:spacing w:line="360" w:lineRule="auto"/>
        <w:jc w:val="right"/>
        <w:rPr>
          <w:rFonts w:eastAsia="Calibri" w:cs="Liberation Serif"/>
          <w:sz w:val="20"/>
          <w:szCs w:val="20"/>
          <w:lang w:val="sq-AL"/>
        </w:rPr>
      </w:pPr>
    </w:p>
    <w:p w14:paraId="52D79BEF" w14:textId="77777777" w:rsidR="00370B9A" w:rsidRDefault="00370B9A">
      <w:pPr>
        <w:pStyle w:val="Standard"/>
        <w:spacing w:line="360" w:lineRule="auto"/>
        <w:jc w:val="right"/>
        <w:rPr>
          <w:rFonts w:eastAsia="Calibri" w:cs="Liberation Serif"/>
          <w:u w:val="single"/>
          <w:lang w:val="sq-AL"/>
        </w:rPr>
      </w:pPr>
    </w:p>
    <w:p w14:paraId="3485F6AB" w14:textId="77777777" w:rsidR="00370B9A" w:rsidRDefault="00370B9A">
      <w:pPr>
        <w:pStyle w:val="Standard"/>
        <w:spacing w:line="360" w:lineRule="auto"/>
        <w:jc w:val="right"/>
        <w:rPr>
          <w:rFonts w:eastAsia="Calibri" w:cs="Liberation Serif"/>
          <w:lang w:val="sq-AL"/>
        </w:rPr>
      </w:pPr>
    </w:p>
    <w:p w14:paraId="1254C59B" w14:textId="77777777" w:rsidR="00370B9A" w:rsidRDefault="00370B9A">
      <w:pPr>
        <w:pStyle w:val="Standard"/>
        <w:spacing w:line="360" w:lineRule="auto"/>
        <w:jc w:val="right"/>
        <w:rPr>
          <w:rFonts w:eastAsia="Calibri" w:cs="Liberation Serif"/>
          <w:b/>
          <w:bCs/>
          <w:lang w:val="sq-AL"/>
        </w:rPr>
      </w:pPr>
    </w:p>
    <w:sectPr w:rsidR="00370B9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33BD5" w14:textId="77777777" w:rsidR="00CC3683" w:rsidRDefault="00CC3683">
      <w:pPr>
        <w:rPr>
          <w:rFonts w:hint="eastAsia"/>
        </w:rPr>
      </w:pPr>
      <w:r>
        <w:separator/>
      </w:r>
    </w:p>
  </w:endnote>
  <w:endnote w:type="continuationSeparator" w:id="0">
    <w:p w14:paraId="6F3BD8B8" w14:textId="77777777" w:rsidR="00CC3683" w:rsidRDefault="00CC368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4CE02" w14:textId="77777777" w:rsidR="00CC3683" w:rsidRDefault="00CC368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43D6BB02" w14:textId="77777777" w:rsidR="00CC3683" w:rsidRDefault="00CC368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70B9A"/>
    <w:rsid w:val="00370B9A"/>
    <w:rsid w:val="00AA7FB2"/>
    <w:rsid w:val="00CC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C1C15"/>
  <w15:docId w15:val="{C8C5C7C0-0522-4A6D-B97C-3B3A63E59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 UG</dc:creator>
  <cp:lastModifiedBy>Administrator UG</cp:lastModifiedBy>
  <cp:revision>2</cp:revision>
  <cp:lastPrinted>2023-08-31T11:12:00Z</cp:lastPrinted>
  <dcterms:created xsi:type="dcterms:W3CDTF">2023-08-31T11:22:00Z</dcterms:created>
  <dcterms:modified xsi:type="dcterms:W3CDTF">2023-08-31T11:22:00Z</dcterms:modified>
</cp:coreProperties>
</file>