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/2018</w:t>
      </w:r>
    </w:p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24</w:t>
      </w:r>
      <w:r>
        <w:rPr>
          <w:rFonts w:ascii="Arial" w:hAnsi="Arial" w:cs="Arial"/>
          <w:b/>
          <w:sz w:val="24"/>
          <w:szCs w:val="24"/>
        </w:rPr>
        <w:t xml:space="preserve"> stycznia 2018 roku</w:t>
      </w:r>
    </w:p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C309C" w:rsidRDefault="005C309C" w:rsidP="005C309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>zarządzenie wyborów sołtysa wsi Niesulice</w:t>
      </w:r>
    </w:p>
    <w:p w:rsidR="005C309C" w:rsidRDefault="005C309C" w:rsidP="005C309C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5C309C" w:rsidRDefault="005C309C" w:rsidP="005C309C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5C309C" w:rsidRDefault="005C309C" w:rsidP="005C309C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>Na podstawie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§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25 ust. 2 uchwały Nr XXVI/202/2012 Rady </w:t>
      </w:r>
      <w:r w:rsidR="00D9697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Gminy Skąpe z dnia 14 grudnia 2012r. w sprawie statutu sołectwa Niesulice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(Dz. U</w:t>
      </w:r>
      <w:r w:rsidR="00D9697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rz. Woj. Lubuskiego z 2012r., poz. 2848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5C309C" w:rsidRDefault="005C309C" w:rsidP="005C309C">
      <w:pPr>
        <w:rPr>
          <w:rFonts w:ascii="Times New Roman" w:hAnsi="Times New Roman"/>
          <w:sz w:val="20"/>
        </w:rPr>
      </w:pPr>
    </w:p>
    <w:p w:rsidR="00043147" w:rsidRDefault="005C309C" w:rsidP="00D9697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="00315E16">
        <w:rPr>
          <w:rFonts w:ascii="Arial" w:hAnsi="Arial" w:cs="Arial"/>
          <w:sz w:val="24"/>
          <w:szCs w:val="24"/>
        </w:rPr>
        <w:t>Zarządzam</w:t>
      </w:r>
      <w:bookmarkStart w:id="0" w:name="_GoBack"/>
      <w:bookmarkEnd w:id="0"/>
      <w:r w:rsidR="00D96970">
        <w:rPr>
          <w:rFonts w:ascii="Arial" w:hAnsi="Arial" w:cs="Arial"/>
          <w:sz w:val="24"/>
          <w:szCs w:val="24"/>
        </w:rPr>
        <w:t xml:space="preserve"> przedterminowe wybory sołtysa wsi Niesulice.</w:t>
      </w:r>
    </w:p>
    <w:p w:rsidR="00D96970" w:rsidRDefault="00D96970" w:rsidP="00D9697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Pr="00364FC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Zebranie mieszkańców w sprawie wyborów sołtysa odbędzie się 01 lutego 2018r. o godz. 17 w stołówce Ośrodka Wypoczynkowego KWP w Niesulicach.</w:t>
      </w:r>
    </w:p>
    <w:p w:rsidR="00D96970" w:rsidRDefault="00D96970" w:rsidP="00D96970">
      <w:pPr>
        <w:pStyle w:val="Bezodstpw"/>
        <w:spacing w:line="36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§ 3. </w:t>
      </w:r>
      <w:r w:rsidRPr="00315E16">
        <w:rPr>
          <w:rFonts w:ascii="Arial" w:hAnsi="Arial" w:cs="Arial"/>
          <w:sz w:val="24"/>
          <w:szCs w:val="24"/>
        </w:rPr>
        <w:t>Wykon</w:t>
      </w:r>
      <w:r w:rsidR="00315E16" w:rsidRPr="00315E16">
        <w:rPr>
          <w:rFonts w:ascii="Arial" w:hAnsi="Arial" w:cs="Arial"/>
          <w:sz w:val="24"/>
          <w:szCs w:val="24"/>
        </w:rPr>
        <w:t>anie zarządzenia powierza się Sekretarzowi Gminy.</w:t>
      </w:r>
    </w:p>
    <w:sectPr w:rsidR="00D96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09C"/>
    <w:rsid w:val="00043147"/>
    <w:rsid w:val="00315E16"/>
    <w:rsid w:val="005C309C"/>
    <w:rsid w:val="00D9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25366-F5EF-4E8C-9086-9C49C21C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30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C309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2018-01-24T12:39:00Z</cp:lastPrinted>
  <dcterms:created xsi:type="dcterms:W3CDTF">2018-01-24T12:06:00Z</dcterms:created>
  <dcterms:modified xsi:type="dcterms:W3CDTF">2018-01-24T12:46:00Z</dcterms:modified>
</cp:coreProperties>
</file>