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628D4451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Posiedzenie Komisji </w:t>
      </w:r>
      <w:r w:rsidR="00840CC3" w:rsidRPr="00840CC3">
        <w:rPr>
          <w:rFonts w:asciiTheme="majorHAnsi" w:eastAsia="Times New Roman" w:hAnsiTheme="majorHAnsi" w:cstheme="majorHAnsi"/>
          <w:kern w:val="0"/>
          <w:lang w:eastAsia="pl-PL"/>
        </w:rPr>
        <w:t>Oświaty, Kultury, Zdrowia i Spraw Socjalnych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4310BB">
        <w:rPr>
          <w:rFonts w:asciiTheme="majorHAnsi" w:eastAsia="Times New Roman" w:hAnsiTheme="majorHAnsi" w:cstheme="majorHAnsi"/>
          <w:kern w:val="0"/>
          <w:lang w:eastAsia="pl-PL"/>
        </w:rPr>
        <w:t>1</w:t>
      </w:r>
      <w:r w:rsidR="00431B71">
        <w:rPr>
          <w:rFonts w:asciiTheme="majorHAnsi" w:eastAsia="Times New Roman" w:hAnsiTheme="majorHAnsi" w:cstheme="majorHAnsi"/>
          <w:kern w:val="0"/>
          <w:lang w:eastAsia="pl-PL"/>
        </w:rPr>
        <w:t>5</w:t>
      </w:r>
      <w:r>
        <w:rPr>
          <w:rFonts w:asciiTheme="majorHAnsi" w:eastAsia="Times New Roman" w:hAnsiTheme="majorHAnsi" w:cstheme="majorHAnsi"/>
          <w:kern w:val="0"/>
          <w:lang w:eastAsia="pl-PL"/>
        </w:rPr>
        <w:t>.</w:t>
      </w:r>
      <w:r w:rsidR="00A070A2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431B71">
        <w:rPr>
          <w:rFonts w:asciiTheme="majorHAnsi" w:eastAsia="Times New Roman" w:hAnsiTheme="majorHAnsi" w:cstheme="majorHAnsi"/>
          <w:kern w:val="0"/>
          <w:lang w:eastAsia="pl-PL"/>
        </w:rPr>
        <w:t>7</w:t>
      </w:r>
      <w:r>
        <w:rPr>
          <w:rFonts w:asciiTheme="majorHAnsi" w:eastAsia="Times New Roman" w:hAnsiTheme="majorHAnsi" w:cstheme="majorHAnsi"/>
          <w:kern w:val="0"/>
          <w:lang w:eastAsia="pl-PL"/>
        </w:rPr>
        <w:t>.202</w:t>
      </w:r>
      <w:r w:rsidR="00A070A2">
        <w:rPr>
          <w:rFonts w:asciiTheme="majorHAnsi" w:eastAsia="Times New Roman" w:hAnsiTheme="majorHAnsi" w:cstheme="majorHAnsi"/>
          <w:kern w:val="0"/>
          <w:lang w:eastAsia="pl-PL"/>
        </w:rPr>
        <w:t>6</w:t>
      </w:r>
      <w:r>
        <w:rPr>
          <w:rFonts w:asciiTheme="majorHAnsi" w:eastAsia="Times New Roman" w:hAnsiTheme="majorHAnsi" w:cstheme="majorHAnsi"/>
          <w:kern w:val="0"/>
          <w:lang w:eastAsia="pl-PL"/>
        </w:rPr>
        <w:t>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A070A2">
        <w:rPr>
          <w:rFonts w:asciiTheme="majorHAnsi" w:eastAsia="Times New Roman" w:hAnsiTheme="majorHAnsi" w:cstheme="majorHAnsi"/>
          <w:kern w:val="0"/>
          <w:lang w:eastAsia="pl-PL"/>
        </w:rPr>
        <w:t>9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.00 </w:t>
      </w:r>
    </w:p>
    <w:p w14:paraId="4A78FEFF" w14:textId="75270057" w:rsidR="007749D1" w:rsidRDefault="006D3377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świetlica wiejska w </w:t>
      </w:r>
      <w:r w:rsidR="00467C1C">
        <w:rPr>
          <w:rFonts w:asciiTheme="majorHAnsi" w:eastAsia="Times New Roman" w:hAnsiTheme="majorHAnsi" w:cstheme="majorHAnsi"/>
          <w:kern w:val="0"/>
          <w:lang w:eastAsia="pl-PL"/>
        </w:rPr>
        <w:t>Pogorzeli</w:t>
      </w:r>
    </w:p>
    <w:p w14:paraId="6EAD6866" w14:textId="77777777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51C5EAC6" w14:textId="77777777" w:rsidR="004310BB" w:rsidRPr="004310BB" w:rsidRDefault="004310BB" w:rsidP="004310BB">
      <w:pPr>
        <w:numPr>
          <w:ilvl w:val="0"/>
          <w:numId w:val="1"/>
        </w:numPr>
        <w:spacing w:after="0" w:line="360" w:lineRule="auto"/>
        <w:contextualSpacing/>
        <w:rPr>
          <w:rFonts w:ascii="Calibri Light" w:hAnsi="Calibri Light" w:cs="Calibri Light"/>
          <w:kern w:val="0"/>
          <w14:ligatures w14:val="none"/>
        </w:rPr>
      </w:pPr>
      <w:bookmarkStart w:id="0" w:name="_Hlk416282"/>
      <w:r w:rsidRPr="004310BB">
        <w:rPr>
          <w:rFonts w:ascii="Calibri Light" w:hAnsi="Calibri Light" w:cs="Calibri Light"/>
          <w:kern w:val="0"/>
          <w14:ligatures w14:val="none"/>
        </w:rPr>
        <w:t>Otwarcie i stwierdzenie kworum.</w:t>
      </w:r>
    </w:p>
    <w:p w14:paraId="30CC8A9E" w14:textId="77777777" w:rsidR="004310BB" w:rsidRPr="004310BB" w:rsidRDefault="004310BB" w:rsidP="004310BB">
      <w:pPr>
        <w:numPr>
          <w:ilvl w:val="0"/>
          <w:numId w:val="1"/>
        </w:numPr>
        <w:spacing w:after="0" w:line="360" w:lineRule="auto"/>
        <w:contextualSpacing/>
        <w:rPr>
          <w:rFonts w:ascii="Calibri Light" w:hAnsi="Calibri Light" w:cs="Calibri Light"/>
          <w:kern w:val="0"/>
          <w14:ligatures w14:val="none"/>
        </w:rPr>
      </w:pPr>
      <w:r w:rsidRPr="004310BB">
        <w:rPr>
          <w:rFonts w:ascii="Calibri Light" w:hAnsi="Calibri Light" w:cs="Calibri Light"/>
          <w:kern w:val="0"/>
          <w14:ligatures w14:val="none"/>
        </w:rPr>
        <w:t>Przyjęcie porządku posiedzenia.</w:t>
      </w:r>
    </w:p>
    <w:p w14:paraId="31EE9D53" w14:textId="77777777" w:rsidR="004310BB" w:rsidRPr="004310BB" w:rsidRDefault="004310BB" w:rsidP="004310BB">
      <w:pPr>
        <w:numPr>
          <w:ilvl w:val="0"/>
          <w:numId w:val="1"/>
        </w:numPr>
        <w:spacing w:after="0" w:line="360" w:lineRule="auto"/>
        <w:contextualSpacing/>
        <w:rPr>
          <w:rFonts w:ascii="Calibri Light" w:hAnsi="Calibri Light" w:cs="Calibri Light"/>
          <w:kern w:val="0"/>
          <w14:ligatures w14:val="none"/>
        </w:rPr>
      </w:pPr>
      <w:r w:rsidRPr="004310BB">
        <w:rPr>
          <w:rFonts w:ascii="Calibri Light" w:hAnsi="Calibri Light" w:cs="Calibri Light"/>
          <w:kern w:val="0"/>
          <w14:ligatures w14:val="none"/>
        </w:rPr>
        <w:t xml:space="preserve">Przyjęcie protokołu z poprzedniego posiedzenia. </w:t>
      </w:r>
    </w:p>
    <w:p w14:paraId="34F0B227" w14:textId="77777777" w:rsidR="004310BB" w:rsidRPr="004310BB" w:rsidRDefault="004310BB" w:rsidP="004310BB">
      <w:pPr>
        <w:numPr>
          <w:ilvl w:val="0"/>
          <w:numId w:val="1"/>
        </w:numPr>
        <w:spacing w:after="200" w:line="360" w:lineRule="auto"/>
        <w:contextualSpacing/>
        <w:rPr>
          <w:rFonts w:ascii="Calibri Light" w:hAnsi="Calibri Light" w:cs="Calibri Light"/>
          <w:kern w:val="0"/>
          <w14:ligatures w14:val="none"/>
        </w:rPr>
      </w:pPr>
      <w:r w:rsidRPr="004310BB">
        <w:rPr>
          <w:rFonts w:ascii="Calibri Light" w:hAnsi="Calibri Light" w:cs="Calibri Light"/>
          <w:kern w:val="0"/>
          <w14:ligatures w14:val="none"/>
        </w:rPr>
        <w:t>Analiza materiałów na sesję.</w:t>
      </w:r>
    </w:p>
    <w:p w14:paraId="10EF618E" w14:textId="77777777" w:rsidR="004310BB" w:rsidRPr="004310BB" w:rsidRDefault="004310BB" w:rsidP="004310BB">
      <w:pPr>
        <w:numPr>
          <w:ilvl w:val="0"/>
          <w:numId w:val="1"/>
        </w:numPr>
        <w:spacing w:after="200" w:line="360" w:lineRule="auto"/>
        <w:contextualSpacing/>
        <w:rPr>
          <w:rFonts w:ascii="Calibri Light" w:hAnsi="Calibri Light" w:cs="Calibri Light"/>
          <w:kern w:val="0"/>
          <w14:ligatures w14:val="none"/>
        </w:rPr>
      </w:pPr>
      <w:r w:rsidRPr="004310BB">
        <w:rPr>
          <w:rFonts w:ascii="Calibri Light" w:hAnsi="Calibri Light" w:cs="Calibri Light"/>
          <w:kern w:val="0"/>
          <w14:ligatures w14:val="none"/>
        </w:rPr>
        <w:t>Spawy różne.</w:t>
      </w:r>
    </w:p>
    <w:p w14:paraId="4A7E40D4" w14:textId="77777777" w:rsidR="004310BB" w:rsidRPr="004310BB" w:rsidRDefault="004310BB" w:rsidP="004310BB">
      <w:pPr>
        <w:numPr>
          <w:ilvl w:val="0"/>
          <w:numId w:val="1"/>
        </w:numPr>
        <w:spacing w:after="0" w:line="360" w:lineRule="auto"/>
        <w:contextualSpacing/>
        <w:rPr>
          <w:rFonts w:ascii="Calibri Light" w:hAnsi="Calibri Light" w:cs="Calibri Light"/>
          <w:kern w:val="0"/>
          <w14:ligatures w14:val="none"/>
        </w:rPr>
      </w:pPr>
      <w:r w:rsidRPr="004310BB">
        <w:rPr>
          <w:rFonts w:ascii="Calibri Light" w:hAnsi="Calibri Light" w:cs="Calibri Light"/>
          <w:kern w:val="0"/>
          <w14:ligatures w14:val="none"/>
        </w:rPr>
        <w:t>Zakończenie.</w:t>
      </w:r>
    </w:p>
    <w:p w14:paraId="2A9FA2B3" w14:textId="235A8B5E" w:rsidR="007749D1" w:rsidRPr="007749D1" w:rsidRDefault="007749D1" w:rsidP="00E96D64">
      <w:pPr>
        <w:spacing w:after="0" w:line="240" w:lineRule="auto"/>
        <w:ind w:left="1080"/>
        <w:contextualSpacing/>
        <w:rPr>
          <w:rFonts w:ascii="Calibri Light" w:hAnsi="Calibri Light" w:cs="Calibri Light"/>
          <w:kern w:val="0"/>
        </w:rPr>
      </w:pPr>
    </w:p>
    <w:bookmarkEnd w:id="0"/>
    <w:p w14:paraId="493175A2" w14:textId="77777777" w:rsidR="007749D1" w:rsidRP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8C1AA5F" w14:textId="77777777" w:rsidR="00840CC3" w:rsidRDefault="007749D1" w:rsidP="00840CC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Przewodniczący Komisji</w:t>
      </w:r>
    </w:p>
    <w:p w14:paraId="75453D11" w14:textId="15BF8CB2" w:rsidR="007749D1" w:rsidRPr="007749D1" w:rsidRDefault="004216B8" w:rsidP="00840CC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</w:t>
      </w:r>
      <w:r w:rsidR="00840CC3" w:rsidRPr="00840CC3">
        <w:rPr>
          <w:rFonts w:asciiTheme="majorHAnsi" w:eastAsia="Times New Roman" w:hAnsiTheme="majorHAnsi" w:cstheme="majorHAnsi"/>
          <w:kern w:val="0"/>
          <w:lang w:eastAsia="pl-PL"/>
        </w:rPr>
        <w:t xml:space="preserve">Oświaty, Kultury, Zdrowia </w:t>
      </w:r>
      <w:r w:rsidR="00840CC3"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         </w:t>
      </w:r>
      <w:r w:rsidR="00840CC3" w:rsidRPr="00840CC3">
        <w:rPr>
          <w:rFonts w:asciiTheme="majorHAnsi" w:eastAsia="Times New Roman" w:hAnsiTheme="majorHAnsi" w:cstheme="majorHAnsi"/>
          <w:kern w:val="0"/>
          <w:lang w:eastAsia="pl-PL"/>
        </w:rPr>
        <w:t>i Spraw Socjalnych</w:t>
      </w:r>
    </w:p>
    <w:p w14:paraId="7C44BC0B" w14:textId="1B72D256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</w:t>
      </w:r>
      <w:r w:rsidR="00840CC3">
        <w:rPr>
          <w:rFonts w:asciiTheme="majorHAnsi" w:eastAsia="Times New Roman" w:hAnsiTheme="majorHAnsi" w:cstheme="majorHAnsi"/>
          <w:kern w:val="0"/>
          <w:lang w:eastAsia="pl-PL"/>
        </w:rPr>
        <w:t>Robert Janklowski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57773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01748C"/>
    <w:rsid w:val="000E086D"/>
    <w:rsid w:val="00141037"/>
    <w:rsid w:val="001B3AB8"/>
    <w:rsid w:val="0032056A"/>
    <w:rsid w:val="0033726D"/>
    <w:rsid w:val="004132A1"/>
    <w:rsid w:val="004216B8"/>
    <w:rsid w:val="00423FA8"/>
    <w:rsid w:val="004310BB"/>
    <w:rsid w:val="00431B71"/>
    <w:rsid w:val="00467C1C"/>
    <w:rsid w:val="004D28BB"/>
    <w:rsid w:val="00547BBA"/>
    <w:rsid w:val="00621BF5"/>
    <w:rsid w:val="006B56EA"/>
    <w:rsid w:val="006D3377"/>
    <w:rsid w:val="007749D1"/>
    <w:rsid w:val="008333E1"/>
    <w:rsid w:val="00840CC3"/>
    <w:rsid w:val="00877C97"/>
    <w:rsid w:val="008B65BE"/>
    <w:rsid w:val="009315AC"/>
    <w:rsid w:val="009A0A25"/>
    <w:rsid w:val="009D11F0"/>
    <w:rsid w:val="00A070A2"/>
    <w:rsid w:val="00A557DA"/>
    <w:rsid w:val="00A87E01"/>
    <w:rsid w:val="00BD04A0"/>
    <w:rsid w:val="00BD584B"/>
    <w:rsid w:val="00C80310"/>
    <w:rsid w:val="00C8519F"/>
    <w:rsid w:val="00CB72C0"/>
    <w:rsid w:val="00CD5EC2"/>
    <w:rsid w:val="00CF2680"/>
    <w:rsid w:val="00E20B38"/>
    <w:rsid w:val="00E53E1C"/>
    <w:rsid w:val="00E82452"/>
    <w:rsid w:val="00E96D64"/>
    <w:rsid w:val="00EF5198"/>
    <w:rsid w:val="00F61164"/>
    <w:rsid w:val="00F617ED"/>
    <w:rsid w:val="00F67BCB"/>
    <w:rsid w:val="00F73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61</Words>
  <Characters>369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Katarzyna Piróg</cp:lastModifiedBy>
  <cp:revision>38</cp:revision>
  <dcterms:created xsi:type="dcterms:W3CDTF">2025-01-17T11:31:00Z</dcterms:created>
  <dcterms:modified xsi:type="dcterms:W3CDTF">2026-07-09T11:29:00Z</dcterms:modified>
</cp:coreProperties>
</file>