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7" w:type="dxa"/>
        <w:shd w:val="clear" w:color="auto" w:fill="AFE0BE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072"/>
      </w:tblGrid>
      <w:tr w:rsidR="003D6A3F" w:rsidRPr="003D6A3F" w14:paraId="517F7736" w14:textId="77777777" w:rsidTr="003D6A3F">
        <w:trPr>
          <w:trHeight w:val="330"/>
          <w:tblCellSpacing w:w="7" w:type="dxa"/>
        </w:trPr>
        <w:tc>
          <w:tcPr>
            <w:tcW w:w="4950" w:type="pct"/>
            <w:shd w:val="clear" w:color="auto" w:fill="AFE0BE"/>
            <w:vAlign w:val="center"/>
            <w:hideMark/>
          </w:tcPr>
          <w:p w14:paraId="12FEBC03" w14:textId="77777777" w:rsidR="003D6A3F" w:rsidRPr="003D6A3F" w:rsidRDefault="003D6A3F" w:rsidP="003D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6A3F">
              <w:rPr>
                <w:rFonts w:ascii="Times New Roman" w:eastAsia="Times New Roman" w:hAnsi="Times New Roman" w:cs="Times New Roman"/>
                <w:b/>
                <w:bCs/>
                <w:color w:val="266438"/>
                <w:sz w:val="24"/>
                <w:szCs w:val="24"/>
                <w:lang w:eastAsia="pl-PL"/>
              </w:rPr>
              <w:t>"OBYCZAJE I OBRZĘDY POGRANICZA EUROREGIONU PUSZCZA BIAŁOWIESKA"</w:t>
            </w:r>
          </w:p>
        </w:tc>
      </w:tr>
      <w:tr w:rsidR="003D6A3F" w:rsidRPr="003D6A3F" w14:paraId="5BB077B5" w14:textId="77777777" w:rsidTr="003D6A3F">
        <w:trPr>
          <w:trHeight w:val="330"/>
          <w:tblCellSpacing w:w="7" w:type="dxa"/>
        </w:trPr>
        <w:tc>
          <w:tcPr>
            <w:tcW w:w="4950" w:type="pct"/>
            <w:shd w:val="clear" w:color="auto" w:fill="FFFFFF"/>
            <w:vAlign w:val="center"/>
            <w:hideMark/>
          </w:tcPr>
          <w:tbl>
            <w:tblPr>
              <w:tblW w:w="490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716"/>
            </w:tblGrid>
            <w:tr w:rsidR="003D6A3F" w:rsidRPr="003D6A3F" w14:paraId="5FB98AAE" w14:textId="77777777">
              <w:trPr>
                <w:tblCellSpacing w:w="15" w:type="dxa"/>
                <w:jc w:val="center"/>
              </w:trPr>
              <w:tc>
                <w:tcPr>
                  <w:tcW w:w="4950" w:type="pct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75"/>
                    <w:gridCol w:w="5866"/>
                    <w:gridCol w:w="1185"/>
                  </w:tblGrid>
                  <w:tr w:rsidR="003D6A3F" w:rsidRPr="003D6A3F" w14:paraId="3E0D571B" w14:textId="77777777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220D2E55" w14:textId="13097050" w:rsidR="003D6A3F" w:rsidRPr="003D6A3F" w:rsidRDefault="003D6A3F" w:rsidP="003D6A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3D6A3F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2393DEC3" wp14:editId="3154889B">
                              <wp:extent cx="952500" cy="638175"/>
                              <wp:effectExtent l="0" t="0" r="0" b="9525"/>
                              <wp:docPr id="18" name="Obraz 18" descr="http://www.arch.powiat.hajnowka.pl/unia1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http://www.arch.powiat.hajnowka.pl/unia1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6381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6EB732F1" w14:textId="77777777" w:rsidR="003D6A3F" w:rsidRPr="003D6A3F" w:rsidRDefault="003D6A3F" w:rsidP="003D6A3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3D6A3F">
                          <w:rPr>
                            <w:rFonts w:ascii="Arial" w:eastAsia="Times New Roman" w:hAnsi="Arial" w:cs="Arial"/>
                            <w:b/>
                            <w:bCs/>
                            <w:color w:val="000080"/>
                            <w:sz w:val="20"/>
                            <w:szCs w:val="20"/>
                            <w:lang w:eastAsia="pl-PL"/>
                          </w:rPr>
                          <w:t>Projekt jest współfinansowany ze środków EU za pośrednictwem Euroregionu Puszcza Białowieska oraz środków Zespołu Szkół nr 1 w Hajnówce za pośrednictwem Urzędu Miasta w Hajnówce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052A2D02" w14:textId="6E22A887" w:rsidR="003D6A3F" w:rsidRPr="003D6A3F" w:rsidRDefault="003D6A3F" w:rsidP="003D6A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3D6A3F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7AD5A5F2" wp14:editId="66F207D0">
                              <wp:extent cx="704850" cy="714375"/>
                              <wp:effectExtent l="0" t="0" r="0" b="9525"/>
                              <wp:docPr id="17" name="Obraz 17" descr="http://www.arch.powiat.hajnowka.pl/eurore1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http://www.arch.powiat.hajnowka.pl/eurore1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0485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20D37530" w14:textId="77777777" w:rsidR="003D6A3F" w:rsidRPr="003D6A3F" w:rsidRDefault="003D6A3F" w:rsidP="003D6A3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         15.11.2005 w Zespole Szkół nr 1 w Hajnówce odbyło się uroczyste podsumowanie realizowanego projektu  pt: "Obyczaje i obrzędy pogranicza Euroregionu Puszcza Białowieska". W spotkaniu wzięli udział zaproszeni goście,  Inspektor ds. oświaty Urzędu Miejskiego w Hajnówce Pani Eugenia Marczuk, przedstawiciel Urzędu Miasta Pani Grażyna Kotuszewska, przedstawiciel Stowarzyszenia Euroregionu Puszcza Białowieska Pan Jan Chomczuk, z Biblioteki Publicznej Pani Alla Gryc, Pan Cz Hłasko,  goście z Białorusi: Natalia Potocka – dyrektor Gimnazjum w Kamieńcu, Olga Pokało, Inna Karasińska, Walentyna Gawryluk, - nauczyciele gimnazjum realizujący projekt, Helena Szblińska – kierownik Domu Kultury w Kamieńcu.</w:t>
                  </w:r>
                </w:p>
                <w:p w14:paraId="6B4365C3" w14:textId="169A6474" w:rsidR="003D6A3F" w:rsidRPr="003D6A3F" w:rsidRDefault="003D6A3F" w:rsidP="003D6A3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714C1D36" wp14:editId="5907AD90">
                        <wp:extent cx="4286250" cy="3219450"/>
                        <wp:effectExtent l="0" t="0" r="0" b="0"/>
                        <wp:docPr id="16" name="Obraz 16" descr="http://www.arch.powiat.hajnowka.pl/archiwum/2005/listopad/projekt-szkola1/%60projekt%2000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www.arch.powiat.hajnowka.pl/archiwum/2005/listopad/projekt-szkola1/%60projekt%2000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3A3D3F1" w14:textId="77777777" w:rsidR="003D6A3F" w:rsidRPr="003D6A3F" w:rsidRDefault="003D6A3F" w:rsidP="003D6A3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Podsumowaniem prac nad projektem była prezentacja przebiegająca w trzech etapach: wykładu, wernisażu wystawy prac plastycznych oraz projekcji filmu wideo. Wykład, którego celem było przedstawienie celów i założeń projektu, poprowadził pan E. Panfiluk, zaś wernisaż wystawy prac plastycznych, rzeźby i  zdjęć utrwalonych podczas realizacji działań przygotowały i zaprezentowały panie E. Gizewska i E. Dulko. Zajęcia  podczas których powstały prezentowane wytwory prowadzili G. Pater, W. Wojcieszek, E. Giżewska, N. Sansewitch. Prezentację zakończyła projekcja filmu wideo autorstwa L. Sajewicz, nagranego podczas realizacji całego projektu. </w:t>
                  </w:r>
                </w:p>
                <w:p w14:paraId="0F067FD3" w14:textId="3613D0A4" w:rsidR="003D6A3F" w:rsidRPr="003D6A3F" w:rsidRDefault="003D6A3F" w:rsidP="003D6A3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10099AD4" wp14:editId="0C6266F1">
                        <wp:extent cx="4286250" cy="3476625"/>
                        <wp:effectExtent l="0" t="0" r="0" b="9525"/>
                        <wp:docPr id="15" name="Obraz 15" descr="http://www.arch.powiat.hajnowka.pl/archiwum/2005/listopad/projekt-szkola1/%60projekt%2000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www.arch.powiat.hajnowka.pl/archiwum/2005/listopad/projekt-szkola1/%60projekt%2000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476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76268C5" w14:textId="32916511" w:rsidR="003D6A3F" w:rsidRPr="003D6A3F" w:rsidRDefault="003D6A3F" w:rsidP="003D6A3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5B857461" wp14:editId="26C36F4B">
                        <wp:extent cx="4286250" cy="3286125"/>
                        <wp:effectExtent l="0" t="0" r="0" b="9525"/>
                        <wp:docPr id="14" name="Obraz 14" descr="http://www.arch.powiat.hajnowka.pl/archiwum/2005/listopad/projekt-szkola1/%60projekt%2003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www.arch.powiat.hajnowka.pl/archiwum/2005/listopad/projekt-szkola1/%60projekt%2003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86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559F9FF" w14:textId="77777777" w:rsidR="003D6A3F" w:rsidRPr="003D6A3F" w:rsidRDefault="003D6A3F" w:rsidP="003D6A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pl-PL"/>
                    </w:rPr>
                    <w:t>Wernisaż wystawy prac plastycznych, rzeźby i zdjęć utrwalonych podczas realizacji działań,</w:t>
                  </w:r>
                </w:p>
                <w:p w14:paraId="47D8A0D3" w14:textId="619918CE" w:rsidR="003D6A3F" w:rsidRPr="003D6A3F" w:rsidRDefault="003D6A3F" w:rsidP="003D6A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29CEA460" wp14:editId="1D3DA96A">
                        <wp:extent cx="4286250" cy="3219450"/>
                        <wp:effectExtent l="0" t="0" r="0" b="0"/>
                        <wp:docPr id="13" name="Obraz 13" descr="http://www.arch.powiat.hajnowka.pl/archiwum/2005/listopad/projekt-szkola1/%60projekt%2001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://www.arch.powiat.hajnowka.pl/archiwum/2005/listopad/projekt-szkola1/%60projekt%2001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C9E9BC9" w14:textId="77777777" w:rsidR="003D6A3F" w:rsidRPr="003D6A3F" w:rsidRDefault="003D6A3F" w:rsidP="003D6A3F">
                  <w:pPr>
                    <w:spacing w:before="100" w:beforeAutospacing="1" w:after="100" w:afterAutospacing="1" w:line="240" w:lineRule="auto"/>
                    <w:ind w:left="7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14:paraId="4BCB65C1" w14:textId="1D2739CA" w:rsidR="003D6A3F" w:rsidRPr="003D6A3F" w:rsidRDefault="003D6A3F" w:rsidP="003D6A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7784C95E" wp14:editId="4F80D990">
                        <wp:extent cx="4286250" cy="3038475"/>
                        <wp:effectExtent l="0" t="0" r="0" b="9525"/>
                        <wp:docPr id="12" name="Obraz 12" descr="http://www.arch.powiat.hajnowka.pl/archiwum/2005/listopad/projekt-szkola1/%60projekt%2002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www.arch.powiat.hajnowka.pl/archiwum/2005/listopad/projekt-szkola1/%60projekt%2002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038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50B80FE" w14:textId="77777777" w:rsidR="003D6A3F" w:rsidRPr="003D6A3F" w:rsidRDefault="003D6A3F" w:rsidP="003D6A3F">
                  <w:pPr>
                    <w:spacing w:before="100" w:beforeAutospacing="1" w:after="100" w:afterAutospacing="1" w:line="240" w:lineRule="auto"/>
                    <w:ind w:left="7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14:paraId="35606EFC" w14:textId="0B2BE4D1" w:rsidR="003D6A3F" w:rsidRPr="003D6A3F" w:rsidRDefault="003D6A3F" w:rsidP="003D6A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3C2E1AD4" wp14:editId="2C491809">
                        <wp:extent cx="4286250" cy="3381375"/>
                        <wp:effectExtent l="0" t="0" r="0" b="9525"/>
                        <wp:docPr id="11" name="Obraz 11" descr="http://www.arch.powiat.hajnowka.pl/archiwum/2005/listopad/projekt-szkola1/%60projekt%2001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www.arch.powiat.hajnowka.pl/archiwum/2005/listopad/projekt-szkola1/%60projekt%2001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381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F8E83CD" w14:textId="77777777" w:rsidR="003D6A3F" w:rsidRPr="003D6A3F" w:rsidRDefault="003D6A3F" w:rsidP="003D6A3F">
                  <w:pPr>
                    <w:spacing w:before="100" w:beforeAutospacing="1" w:after="100" w:afterAutospacing="1" w:line="240" w:lineRule="auto"/>
                    <w:ind w:left="7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14:paraId="2963298A" w14:textId="3E43E6FA" w:rsidR="003D6A3F" w:rsidRPr="003D6A3F" w:rsidRDefault="003D6A3F" w:rsidP="003D6A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4FC7FE46" wp14:editId="4BB6C8D8">
                        <wp:extent cx="4286250" cy="3371850"/>
                        <wp:effectExtent l="0" t="0" r="0" b="0"/>
                        <wp:docPr id="10" name="Obraz 10" descr="http://www.arch.powiat.hajnowka.pl/archiwum/2005/listopad/projekt-szkola1/%60projekt%2002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://www.arch.powiat.hajnowka.pl/archiwum/2005/listopad/projekt-szkola1/%60projekt%2002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371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C3D5358" w14:textId="77777777" w:rsidR="003D6A3F" w:rsidRPr="003D6A3F" w:rsidRDefault="003D6A3F" w:rsidP="003D6A3F">
                  <w:pPr>
                    <w:spacing w:before="100" w:beforeAutospacing="1" w:after="100" w:afterAutospacing="1" w:line="240" w:lineRule="auto"/>
                    <w:ind w:left="7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14:paraId="37B34A5C" w14:textId="2B78DC88" w:rsidR="003D6A3F" w:rsidRPr="003D6A3F" w:rsidRDefault="003D6A3F" w:rsidP="003D6A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4672934E" wp14:editId="5EEFAAD0">
                        <wp:extent cx="4286250" cy="3524250"/>
                        <wp:effectExtent l="0" t="0" r="0" b="0"/>
                        <wp:docPr id="9" name="Obraz 9" descr="http://www.arch.powiat.hajnowka.pl/archiwum/2005/listopad/projekt-szkola1/%60projekt%2002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://www.arch.powiat.hajnowka.pl/archiwum/2005/listopad/projekt-szkola1/%60projekt%2002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524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4387AC5" w14:textId="77777777" w:rsidR="003D6A3F" w:rsidRPr="003D6A3F" w:rsidRDefault="003D6A3F" w:rsidP="003D6A3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--------------------------------------------------------------------------</w:t>
                  </w:r>
                </w:p>
                <w:p w14:paraId="35CABF1E" w14:textId="12DE3A2F" w:rsidR="003D6A3F" w:rsidRPr="003D6A3F" w:rsidRDefault="003D6A3F" w:rsidP="003D6A3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3489E2F1" wp14:editId="7C7796B9">
                        <wp:extent cx="4286250" cy="3219450"/>
                        <wp:effectExtent l="0" t="0" r="0" b="0"/>
                        <wp:docPr id="8" name="Obraz 8" descr="http://www.arch.powiat.hajnowka.pl/archiwum/2005/listopad/projekt-szkola1/%60projekt%2003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://www.arch.powiat.hajnowka.pl/archiwum/2005/listopad/projekt-szkola1/%60projekt%2003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E12BCF0" w14:textId="77777777" w:rsidR="003D6A3F" w:rsidRPr="003D6A3F" w:rsidRDefault="003D6A3F" w:rsidP="003D6A3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      Słowa uznania realizatorom projektu i podziękowanie za  wkład włożony w jego realizację przekazały Pani Marczuk i Pani Kotuszewska, a młodzieży wręczono kosz słodyczy i pamiątkowe długopisy ufundowane przez Urząd Miasta w Hajnówce</w:t>
                  </w:r>
                </w:p>
                <w:p w14:paraId="6FE71143" w14:textId="4310708B" w:rsidR="003D6A3F" w:rsidRPr="003D6A3F" w:rsidRDefault="003D6A3F" w:rsidP="003D6A3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28D3F598" wp14:editId="036133E4">
                        <wp:extent cx="4286250" cy="3200400"/>
                        <wp:effectExtent l="0" t="0" r="0" b="0"/>
                        <wp:docPr id="7" name="Obraz 7" descr="http://www.arch.powiat.hajnowka.pl/archiwum/2005/listopad/projekt-szkola1/%60projekt%2003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://www.arch.powiat.hajnowka.pl/archiwum/2005/listopad/projekt-szkola1/%60projekt%2003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00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E8E1B86" w14:textId="65B5B9CF" w:rsidR="003D6A3F" w:rsidRPr="003D6A3F" w:rsidRDefault="003D6A3F" w:rsidP="003D6A3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66818AFA" wp14:editId="69F48C42">
                        <wp:extent cx="4286250" cy="3257550"/>
                        <wp:effectExtent l="0" t="0" r="0" b="0"/>
                        <wp:docPr id="6" name="Obraz 6" descr="http://www.arch.powiat.hajnowka.pl/archiwum/2005/listopad/projekt-szkola1/%60projekt%2002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://www.arch.powiat.hajnowka.pl/archiwum/2005/listopad/projekt-szkola1/%60projekt%2002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57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CC2919B" w14:textId="77777777" w:rsidR="003D6A3F" w:rsidRPr="003D6A3F" w:rsidRDefault="003D6A3F" w:rsidP="003D6A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l-PL"/>
                    </w:rPr>
                    <w:t>Cele projektu „Obyczaje i Obrzędy pogranicza Euroregionu Puszcza Białowieska”</w:t>
                  </w:r>
                </w:p>
                <w:p w14:paraId="4F58F4C6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  współpraca pomiędzy instytucjami oświatowymi Euroregionu Puszcza Białowieska,</w:t>
                  </w:r>
                </w:p>
                <w:p w14:paraId="22B32760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 upowszechnienie obyczajów i obrzędów Euroregionu Puszcza Białowieska,</w:t>
                  </w:r>
                </w:p>
                <w:p w14:paraId="4DFA4060" w14:textId="77777777" w:rsidR="003D6A3F" w:rsidRPr="003D6A3F" w:rsidRDefault="003D6A3F" w:rsidP="003D6A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l-PL"/>
                    </w:rPr>
                    <w:t>Cele projektu zawierają się w wytycznych dla Funduszu Małych Projektów PHARE,</w:t>
                  </w:r>
                </w:p>
                <w:p w14:paraId="14848D0D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 rozwój współpracy kulturalnej pomiędzy sąsiadującymi regionami w pasie przygranicznym,</w:t>
                  </w:r>
                </w:p>
                <w:p w14:paraId="3C23EDF6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  zwiększenie liczby spotkań różnych grup ludności w regionach przygranicznych, ze szczególnym uwzględnieniem młodzieży,</w:t>
                  </w:r>
                </w:p>
                <w:p w14:paraId="496CBFB9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 wykorzystanie instytucji oświatowych po obu stronach granicy do tworzenia „ szkół bliźniaczych”,</w:t>
                  </w:r>
                </w:p>
                <w:p w14:paraId="6C03EF60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 zwiększenia świadomości o regionie, jego historii i uwarunkowaniach rozwojowych</w:t>
                  </w:r>
                </w:p>
                <w:p w14:paraId="6E03278A" w14:textId="77777777" w:rsidR="003D6A3F" w:rsidRPr="003D6A3F" w:rsidRDefault="003D6A3F" w:rsidP="003D6A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l-PL"/>
                    </w:rPr>
                    <w:t>Cele projektu wpisują się w cele działalności Euroregionu Puszcza Białowieska</w:t>
                  </w:r>
                </w:p>
                <w:p w14:paraId="0A10C81B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lastRenderedPageBreak/>
                    <w:t xml:space="preserve">•    rozwijanie przyjaznej i wzajemnie korzystnej współpracy transgranicznej bezpośrednio sąsiadujących obszarów w Republice Białoruś i Rzeczypospolitej Polskiej, </w:t>
                  </w:r>
                </w:p>
                <w:p w14:paraId="40D967BC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•    zbliżenie lokalnych społeczności poprzez podejmowanie wspólnych działań zmierzających do wspierania rozwoju gospodarczego, społecznego i kulturalnego, </w:t>
                  </w:r>
                </w:p>
                <w:p w14:paraId="6F6D6C6A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•    inicjowanie kontaktów różnego typu instytucji – samorządów placówek oświatowych, sportowych, kulturalnych i innych. </w:t>
                  </w:r>
                </w:p>
                <w:p w14:paraId="53E50589" w14:textId="77777777" w:rsidR="003D6A3F" w:rsidRPr="003D6A3F" w:rsidRDefault="003D6A3F" w:rsidP="003D6A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l-PL"/>
                    </w:rPr>
                    <w:t> </w:t>
                  </w:r>
                </w:p>
                <w:p w14:paraId="14122952" w14:textId="77777777" w:rsidR="003D6A3F" w:rsidRPr="003D6A3F" w:rsidRDefault="003D6A3F" w:rsidP="003D6A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l-PL"/>
                    </w:rPr>
                    <w:t>Cele działalności Zespołu Szkół nr 1 na poziomie kształcenia gimnazjalnego</w:t>
                  </w:r>
                </w:p>
                <w:p w14:paraId="17C7EC62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rozbudzanie i rozwijanie indywidualnych zainteresowań uczniów,</w:t>
                  </w:r>
                </w:p>
                <w:p w14:paraId="6BC42AEA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 wprowadzanie ucznia w świat kultury i sztuki,</w:t>
                  </w:r>
                </w:p>
                <w:p w14:paraId="5FAF3F81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 rozwijanie umiejętności społecznych poprzez zdobywanie prawidłowych doświadczeń we współżyciu w grupie rówieśniczej,</w:t>
                  </w:r>
                </w:p>
                <w:p w14:paraId="6124124D" w14:textId="77777777" w:rsidR="003D6A3F" w:rsidRPr="003D6A3F" w:rsidRDefault="003D6A3F" w:rsidP="003D6A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l-PL"/>
                    </w:rPr>
                    <w:t>Cele edukacji regionalnej – dziedzictwo kulturowe w regionie</w:t>
                  </w:r>
                </w:p>
                <w:p w14:paraId="3FDEF707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rozwijanie wiedzy o kulturze regionu,</w:t>
                  </w:r>
                </w:p>
                <w:p w14:paraId="67B7A653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rozwijanie wiedzy o historii regionu w powiązaniu z tradycjami rodziny,</w:t>
                  </w:r>
                </w:p>
                <w:p w14:paraId="0B74B5BE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stworzenie warunków kontaktu ze środowiskiem lokalnym w celu wytworzenia więzi i poczucia przynależności do regionu,</w:t>
                  </w:r>
                </w:p>
                <w:p w14:paraId="176CE99B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 ugruntowanie poczucia tożsamości narodowej poprzez rozwój tożsamości regionalnej,</w:t>
                  </w:r>
                </w:p>
                <w:p w14:paraId="484A9FE6" w14:textId="77777777" w:rsidR="003D6A3F" w:rsidRPr="003D6A3F" w:rsidRDefault="003D6A3F" w:rsidP="003D6A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l-PL"/>
                    </w:rPr>
                    <w:t>Cele edukacji europejskiej</w:t>
                  </w: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</w:t>
                  </w:r>
                </w:p>
                <w:p w14:paraId="71E5040E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określenie swojego miejsca w integrującej się Europie,</w:t>
                  </w:r>
                </w:p>
                <w:p w14:paraId="79D9948E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rozwijanie tożsamości europejskiej budowanej na gruncie miłości do małej ojczyzny,</w:t>
                  </w:r>
                </w:p>
                <w:p w14:paraId="2B24F503" w14:textId="77777777" w:rsidR="003D6A3F" w:rsidRPr="003D6A3F" w:rsidRDefault="003D6A3F" w:rsidP="003D6A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l-PL"/>
                    </w:rPr>
                    <w:t>Zadania szkoły w realizacji celów edukacji regionalnej – dziedzictwo kulturowe w regionie i edukacji europejskiej</w:t>
                  </w:r>
                </w:p>
                <w:p w14:paraId="43D83D72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wprowadzenie w świat tradycji regionu i należących do niej wartości,</w:t>
                  </w:r>
                </w:p>
                <w:p w14:paraId="59BA1195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•   wspieranie działań związanych z dziedzictwem kulturowym regionu, </w:t>
                  </w:r>
                </w:p>
                <w:p w14:paraId="524172CB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wskazywanie możliwości współpracy młodzieżowej oraz uczestnictwa w życiu publicznym zintegrowanej Europy</w:t>
                  </w:r>
                </w:p>
                <w:p w14:paraId="33DDC4A4" w14:textId="77777777" w:rsidR="003D6A3F" w:rsidRPr="003D6A3F" w:rsidRDefault="003D6A3F" w:rsidP="003D6A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Oddziaływanie projektu</w:t>
                  </w:r>
                </w:p>
                <w:p w14:paraId="5DCD9AD2" w14:textId="77777777" w:rsidR="003D6A3F" w:rsidRPr="003D6A3F" w:rsidRDefault="003D6A3F" w:rsidP="003D6A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na sferę rozwoju: </w:t>
                  </w:r>
                </w:p>
                <w:p w14:paraId="33B962ED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•    współpracy transgranicznej pomiędzy instytucjami, obywatelami i młodzieżą w wyniku organizacji działań wynikających z projektu, </w:t>
                  </w:r>
                </w:p>
                <w:p w14:paraId="6A14E281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 wiedzy o kulturze regionu poprzez podejmowanie działań przewidzianych w projekcie</w:t>
                  </w:r>
                </w:p>
                <w:p w14:paraId="3E4268D9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•    świadomości młodzieży w wyniku szeroko zakrojonej działalności informacyjno – edukacyjnej i kształtowania poczucia przynależności i dumy do swego regionu, umiejętności postrzegania spraw lokalnych na tle globalnym, </w:t>
                  </w:r>
                </w:p>
                <w:p w14:paraId="14BD1B96" w14:textId="77777777" w:rsidR="003D6A3F" w:rsidRPr="003D6A3F" w:rsidRDefault="003D6A3F" w:rsidP="003D6A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założone cele są realizowane poprzez</w:t>
                  </w:r>
                </w:p>
                <w:p w14:paraId="35D7F94C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 Spotkania edukacyjno – informacyjne,</w:t>
                  </w:r>
                </w:p>
                <w:p w14:paraId="3983AE1A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 Spotkania studyjne,</w:t>
                  </w:r>
                </w:p>
                <w:p w14:paraId="0BBAFEF4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 Prezentację obyczajów i obrzędów pogranicza Euroregionu Puszcza Białowieska,</w:t>
                  </w:r>
                </w:p>
                <w:p w14:paraId="1FD39283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 Warsztaty zajęciowe związane z tradycjami, zwyczajami i ginącymi zawodami regionu,</w:t>
                  </w:r>
                </w:p>
                <w:p w14:paraId="12A86417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 Wystawa podsumowująca projekt</w:t>
                  </w:r>
                </w:p>
                <w:p w14:paraId="6114782E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 Publikację i wideoreportaż</w:t>
                  </w:r>
                </w:p>
                <w:p w14:paraId="695374E5" w14:textId="77777777" w:rsidR="003D6A3F" w:rsidRPr="003D6A3F" w:rsidRDefault="003D6A3F" w:rsidP="003D6A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 </w:t>
                  </w:r>
                </w:p>
                <w:p w14:paraId="41B85C85" w14:textId="77777777" w:rsidR="003D6A3F" w:rsidRPr="003D6A3F" w:rsidRDefault="003D6A3F" w:rsidP="003D6A3F">
                  <w:pPr>
                    <w:spacing w:after="0" w:line="240" w:lineRule="auto"/>
                    <w:ind w:left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l-PL"/>
                    </w:rPr>
                    <w:t>Działania edukacyjne</w:t>
                  </w: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przeprowadzone po stronie polskiej (14.04.2005) i stronie białoruskiej w języku rosyjskim (15 – 16.05.2005) w trakcie wizyty przygotowawczej</w:t>
                  </w:r>
                </w:p>
                <w:p w14:paraId="58C2204C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 wykład na temat: Przenikanie się obyczajów i obrzędów pogranicza polsko – białoruskiego  na przestrzeni wieków, poprowadzony przez mgr E. Panfiluk</w:t>
                  </w:r>
                </w:p>
                <w:p w14:paraId="2A5DF67A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 warsztaty zajęciowe na temat: Strategia gromadzenia wiedzy na temat obyczajów i obrzędów Euroregionu Puszcza Białowieska oraz możliwości ich prezentacji” poprowadzone przez mgr L. Sajewicz,</w:t>
                  </w:r>
                </w:p>
                <w:p w14:paraId="71C56B40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warsztaty zajęciowe na temat: „Informacyjna funkcja logo projektu” poprowadzone przez mgr E. Dulko,</w:t>
                  </w:r>
                </w:p>
                <w:p w14:paraId="3DB07AA6" w14:textId="77777777" w:rsidR="003D6A3F" w:rsidRPr="003D6A3F" w:rsidRDefault="003D6A3F" w:rsidP="003D6A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l-PL"/>
                    </w:rPr>
                    <w:t xml:space="preserve">w ramach tych zajęć wspólnie dokonano wyboru obyczajów i obrzędów do charakterystyki i prezentacji są to: </w:t>
                  </w:r>
                </w:p>
                <w:p w14:paraId="365E0AA5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Nowy Rok</w:t>
                  </w:r>
                </w:p>
                <w:p w14:paraId="50CB3BB3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•   Boże Narodzenie </w:t>
                  </w:r>
                </w:p>
                <w:p w14:paraId="1FBE211D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Wielkanoc</w:t>
                  </w:r>
                </w:p>
                <w:p w14:paraId="5C091C44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Kupała</w:t>
                  </w:r>
                </w:p>
                <w:p w14:paraId="648E4886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•   Dzień Zaduszny </w:t>
                  </w:r>
                </w:p>
                <w:p w14:paraId="41812521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lastRenderedPageBreak/>
                    <w:t>•   Wesele</w:t>
                  </w:r>
                </w:p>
                <w:p w14:paraId="127A44C6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Chrzciny</w:t>
                  </w:r>
                </w:p>
                <w:p w14:paraId="77AD14FA" w14:textId="77777777" w:rsidR="003D6A3F" w:rsidRPr="003D6A3F" w:rsidRDefault="003D6A3F" w:rsidP="003D6A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l-PL"/>
                    </w:rPr>
                    <w:t>Przeprowadzono integracyjne dla młodzieży polskiej i białoruskiej warsztaty zajęciowe związane z tradycjami, zwyczajami  i ginącymi zawodami regionu</w:t>
                  </w: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były to:</w:t>
                  </w:r>
                </w:p>
                <w:p w14:paraId="460AABBD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•   zajęcia z garncarstwa, </w:t>
                  </w:r>
                </w:p>
                <w:p w14:paraId="226B4150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zajęcia z tkactwa i wyszywania,</w:t>
                  </w:r>
                </w:p>
                <w:p w14:paraId="07B550C4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spotkania folklorystyczne,</w:t>
                  </w:r>
                </w:p>
                <w:p w14:paraId="51E8133E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spotkania i degustacja  potraw regionalnych,</w:t>
                  </w:r>
                </w:p>
                <w:p w14:paraId="4F371986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 plenerowe zajęcia muzyczne,</w:t>
                  </w:r>
                </w:p>
                <w:p w14:paraId="0FDB0805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zajęcia plastyczne,</w:t>
                  </w:r>
                </w:p>
                <w:p w14:paraId="60CF4F3A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spotkania w skansenie</w:t>
                  </w:r>
                </w:p>
                <w:p w14:paraId="0C1F52BE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spotkanie z gawędziarzem</w:t>
                  </w:r>
                </w:p>
                <w:p w14:paraId="28B6015E" w14:textId="77777777" w:rsidR="003D6A3F" w:rsidRPr="003D6A3F" w:rsidRDefault="003D6A3F" w:rsidP="003D6A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 </w:t>
                  </w:r>
                </w:p>
                <w:p w14:paraId="695F2B6B" w14:textId="77777777" w:rsidR="003D6A3F" w:rsidRPr="003D6A3F" w:rsidRDefault="003D6A3F" w:rsidP="003D6A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warsztaty zajęciowe odbywały się podczas spotkań studyjnych </w:t>
                  </w:r>
                </w:p>
                <w:p w14:paraId="03119186" w14:textId="77777777" w:rsidR="003D6A3F" w:rsidRPr="003D6A3F" w:rsidRDefault="003D6A3F" w:rsidP="003D6A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l-PL"/>
                    </w:rPr>
                    <w:t>Spotkania studyjne odbyły się w dniach 14-15. 09.2005. w Polsce, 18 – 19. 10. 2005 w Kamieńcu i 15 – 17. 11. 2005 w Polsce  miały na celu:</w:t>
                  </w:r>
                </w:p>
                <w:p w14:paraId="54087980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•    integrację młodzieży polskiej z rówieśnikami z Białorusi oraz zapoznanie społeczności szkolnej z miejscami związanymi z kultywowaniem obrzędów i obyczajów pogranicza, </w:t>
                  </w:r>
                </w:p>
                <w:p w14:paraId="642A09B4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doskonalenie języka, poprzez nawiązanie znajomości,</w:t>
                  </w:r>
                </w:p>
                <w:p w14:paraId="3BC325F1" w14:textId="77777777" w:rsidR="003D6A3F" w:rsidRPr="003D6A3F" w:rsidRDefault="003D6A3F" w:rsidP="003D6A3F">
                  <w:pPr>
                    <w:spacing w:after="0" w:line="240" w:lineRule="auto"/>
                    <w:ind w:left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 </w:t>
                  </w:r>
                </w:p>
                <w:p w14:paraId="48936970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•    obalanie stereotypów i barier funkcjonujących w świadomości obu narodów w wyniku ukazania współzależności kulturowej między obszarami przygranicznymi, ich wspólnych korzeni i związków. </w:t>
                  </w:r>
                </w:p>
                <w:p w14:paraId="5A40D430" w14:textId="77777777" w:rsidR="003D6A3F" w:rsidRPr="003D6A3F" w:rsidRDefault="003D6A3F" w:rsidP="003D6A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 </w:t>
                  </w:r>
                </w:p>
                <w:p w14:paraId="041921DD" w14:textId="77777777" w:rsidR="003D6A3F" w:rsidRPr="003D6A3F" w:rsidRDefault="003D6A3F" w:rsidP="003D6A3F">
                  <w:pPr>
                    <w:spacing w:after="0" w:line="240" w:lineRule="auto"/>
                    <w:ind w:left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l-PL"/>
                    </w:rPr>
                    <w:t xml:space="preserve">Wystawa podsumowująca projekt odbędzie się </w:t>
                  </w:r>
                </w:p>
                <w:p w14:paraId="5334C864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•   Zespole Szkół nr 1 w Hajnówce, </w:t>
                  </w:r>
                </w:p>
                <w:p w14:paraId="2AF88B82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Miejskiej Bibliotece Publicznej w Hajnówce,</w:t>
                  </w:r>
                </w:p>
                <w:p w14:paraId="1C0CB247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•   W Gimnazjum w Kamieńcu. </w:t>
                  </w:r>
                </w:p>
                <w:p w14:paraId="2E1FFC2D" w14:textId="77777777" w:rsidR="003D6A3F" w:rsidRPr="003D6A3F" w:rsidRDefault="003D6A3F" w:rsidP="003D6A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l-PL"/>
                    </w:rPr>
                    <w:t>Ma na celu:</w:t>
                  </w:r>
                </w:p>
                <w:p w14:paraId="1C1A0E89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promocję projektu,</w:t>
                  </w:r>
                </w:p>
                <w:p w14:paraId="2EAC5C7C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promocję regionu w środowisku</w:t>
                  </w:r>
                </w:p>
                <w:p w14:paraId="2564DC29" w14:textId="77777777" w:rsidR="003D6A3F" w:rsidRPr="003D6A3F" w:rsidRDefault="003D6A3F" w:rsidP="003D6A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 </w:t>
                  </w:r>
                </w:p>
                <w:p w14:paraId="295EE5F1" w14:textId="77777777" w:rsidR="003D6A3F" w:rsidRPr="003D6A3F" w:rsidRDefault="003D6A3F" w:rsidP="003D6A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l-PL"/>
                    </w:rPr>
                    <w:t>Publikacja i videoreportaż</w:t>
                  </w:r>
                </w:p>
                <w:p w14:paraId="38A8083F" w14:textId="77777777" w:rsidR="003D6A3F" w:rsidRPr="003D6A3F" w:rsidRDefault="003D6A3F" w:rsidP="003D6A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ma na celu:</w:t>
                  </w:r>
                </w:p>
                <w:p w14:paraId="21512D7C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upowszechnienie wiedzy na temat obyczajów i obrzędów Euroregionu Puszcza Białowieska,</w:t>
                  </w:r>
                </w:p>
                <w:p w14:paraId="424AA44C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upowszechnienie inicjatyw kulturotwórczych podejmowanych przez środowisko szkolne,</w:t>
                  </w:r>
                </w:p>
                <w:p w14:paraId="448DBE91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znaczącą pozycją bibliografii regionu,</w:t>
                  </w:r>
                </w:p>
                <w:p w14:paraId="0CD49B0B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element promocji regionu,</w:t>
                  </w:r>
                </w:p>
                <w:p w14:paraId="534CAAB8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źródło wiedzy do wykorzystania przez szerokie rzesze społeczności regionu, szczególnie cenne dla rozwoju turystyki i edukacji.</w:t>
                  </w:r>
                </w:p>
                <w:p w14:paraId="3F3E37C0" w14:textId="77777777" w:rsidR="003D6A3F" w:rsidRPr="003D6A3F" w:rsidRDefault="003D6A3F" w:rsidP="003D6A3F">
                  <w:pPr>
                    <w:spacing w:after="0" w:line="240" w:lineRule="auto"/>
                    <w:ind w:left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Realizatorzy projektu</w:t>
                  </w:r>
                </w:p>
                <w:p w14:paraId="50ED9199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 mgr Eugenia Dulko</w:t>
                  </w:r>
                </w:p>
                <w:p w14:paraId="44F7740C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 mgr Elżbieta Giżewska</w:t>
                  </w:r>
                </w:p>
                <w:p w14:paraId="642BC58D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 mgr Taisa Kerschbaun</w:t>
                  </w:r>
                </w:p>
                <w:p w14:paraId="7E46A037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 mgr Grażyna Pater</w:t>
                  </w:r>
                </w:p>
                <w:p w14:paraId="767D50B1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 mgr  Lidia Sajewicz</w:t>
                  </w:r>
                </w:p>
                <w:p w14:paraId="408D9A1A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 mgr Nadzieja Sansevitch</w:t>
                  </w:r>
                </w:p>
                <w:p w14:paraId="135D9E68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 mgr Wanda Ewa Wojcieszek</w:t>
                  </w:r>
                </w:p>
                <w:p w14:paraId="0992AFC9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•    mgr Eugenia Panfiluk - koordynator </w:t>
                  </w:r>
                </w:p>
                <w:p w14:paraId="5B6E67BE" w14:textId="77777777" w:rsidR="003D6A3F" w:rsidRPr="003D6A3F" w:rsidRDefault="003D6A3F" w:rsidP="003D6A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l-PL"/>
                    </w:rPr>
                    <w:t>Uczestnicy projektu</w:t>
                  </w:r>
                </w:p>
                <w:p w14:paraId="358EC6EE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młodzież Gimnazjum nr 1 w Hajnówce z klas: IIb, IId, IIIa, IIIb, IIIc, IIId, (32 osoby)</w:t>
                  </w:r>
                </w:p>
                <w:p w14:paraId="4172694F" w14:textId="77777777" w:rsidR="003D6A3F" w:rsidRPr="003D6A3F" w:rsidRDefault="003D6A3F" w:rsidP="003D6A3F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•   młodzież Gimnazjum w Kamieńcu  (25 osób)</w:t>
                  </w:r>
                </w:p>
                <w:p w14:paraId="5D3ED52A" w14:textId="77777777" w:rsidR="003D6A3F" w:rsidRPr="003D6A3F" w:rsidRDefault="003D6A3F" w:rsidP="003D6A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 </w:t>
                  </w:r>
                </w:p>
                <w:p w14:paraId="4E848173" w14:textId="77777777" w:rsidR="003D6A3F" w:rsidRPr="003D6A3F" w:rsidRDefault="003D6A3F" w:rsidP="003D6A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Koordynator projektu nadmienia iż realizowane działania były wspólną inicjatywą całego zespołu nauczycieli.</w:t>
                  </w:r>
                </w:p>
                <w:p w14:paraId="4C6706C6" w14:textId="77777777" w:rsidR="003D6A3F" w:rsidRPr="003D6A3F" w:rsidRDefault="003D6A3F" w:rsidP="003D6A3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Realizatorzy projektu</w:t>
                  </w:r>
                </w:p>
                <w:p w14:paraId="277BA649" w14:textId="4342C3C9" w:rsidR="003D6A3F" w:rsidRPr="003D6A3F" w:rsidRDefault="003D6A3F" w:rsidP="003D6A3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12BD92F5" wp14:editId="00F14723">
                        <wp:extent cx="4286250" cy="3314700"/>
                        <wp:effectExtent l="0" t="0" r="0" b="0"/>
                        <wp:docPr id="5" name="Obraz 5" descr="http://www.arch.powiat.hajnowka.pl/archiwum/2005/listopad/projekt-szkola1/%60projekt%2002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http://www.arch.powiat.hajnowka.pl/archiwum/2005/listopad/projekt-szkola1/%60projekt%2002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314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DA6F584" w14:textId="35FDF10A" w:rsidR="003D6A3F" w:rsidRPr="003D6A3F" w:rsidRDefault="003D6A3F" w:rsidP="003D6A3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0DBB7755" wp14:editId="1A4A7883">
                        <wp:extent cx="4286250" cy="3143250"/>
                        <wp:effectExtent l="0" t="0" r="0" b="0"/>
                        <wp:docPr id="4" name="Obraz 4" descr="http://www.arch.powiat.hajnowka.pl/archiwum/2005/listopad/projekt-szkola1/%60projekt%2000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http://www.arch.powiat.hajnowka.pl/archiwum/2005/listopad/projekt-szkola1/%60projekt%2000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143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925AF3C" w14:textId="673E0A5C" w:rsidR="003D6A3F" w:rsidRPr="003D6A3F" w:rsidRDefault="003D6A3F" w:rsidP="003D6A3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6BDD9F70" wp14:editId="510FD3D2">
                        <wp:extent cx="4286250" cy="2686050"/>
                        <wp:effectExtent l="0" t="0" r="0" b="0"/>
                        <wp:docPr id="3" name="Obraz 3" descr="http://www.arch.powiat.hajnowka.pl/archiwum/2005/listopad/projekt-szkola1/%60projekt%2003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http://www.arch.powiat.hajnowka.pl/archiwum/2005/listopad/projekt-szkola1/%60projekt%2003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2686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5C041F3" w14:textId="77777777" w:rsidR="003D6A3F" w:rsidRPr="003D6A3F" w:rsidRDefault="003D6A3F" w:rsidP="003D6A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pl-PL"/>
                    </w:rPr>
                    <w:t>Wpisy do księgi pamiątkowej</w:t>
                  </w:r>
                </w:p>
                <w:p w14:paraId="4BAEE71C" w14:textId="3BB27A3E" w:rsidR="003D6A3F" w:rsidRPr="003D6A3F" w:rsidRDefault="003D6A3F" w:rsidP="003D6A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303A884B" wp14:editId="58B1E531">
                        <wp:extent cx="4286250" cy="3190875"/>
                        <wp:effectExtent l="0" t="0" r="0" b="9525"/>
                        <wp:docPr id="2" name="Obraz 2" descr="http://www.arch.powiat.hajnowka.pl/archiwum/2005/listopad/projekt-szkola1/%60projekt%2003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http://www.arch.powiat.hajnowka.pl/archiwum/2005/listopad/projekt-szkola1/%60projekt%2003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190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FE5033A" w14:textId="6449AD98" w:rsidR="003D6A3F" w:rsidRPr="003D6A3F" w:rsidRDefault="003D6A3F" w:rsidP="003D6A3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D6A3F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508B81C8" wp14:editId="1AB9C866">
                        <wp:extent cx="4286250" cy="3200400"/>
                        <wp:effectExtent l="0" t="0" r="0" b="0"/>
                        <wp:docPr id="1" name="Obraz 1" descr="http://www.arch.powiat.hajnowka.pl/archiwum/2005/listopad/projekt-szkola1/%60projekt%2003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http://www.arch.powiat.hajnowka.pl/archiwum/2005/listopad/projekt-szkola1/%60projekt%2003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00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C0A2168" w14:textId="77777777" w:rsidR="003D6A3F" w:rsidRPr="003D6A3F" w:rsidRDefault="003D6A3F" w:rsidP="003D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3903D1BB" w14:textId="77777777" w:rsidR="00910FE2" w:rsidRDefault="00910FE2">
      <w:bookmarkStart w:id="0" w:name="_GoBack"/>
      <w:bookmarkEnd w:id="0"/>
    </w:p>
    <w:sectPr w:rsidR="00910F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FE2"/>
    <w:rsid w:val="003D6A3F"/>
    <w:rsid w:val="00910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BD83DD-B247-401E-8799-A8035EA74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D6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60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gif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1203</Words>
  <Characters>7222</Characters>
  <Application>Microsoft Office Word</Application>
  <DocSecurity>0</DocSecurity>
  <Lines>60</Lines>
  <Paragraphs>16</Paragraphs>
  <ScaleCrop>false</ScaleCrop>
  <Company/>
  <LinksUpToDate>false</LinksUpToDate>
  <CharactersWithSpaces>8409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2018-11-07T11:33:00Z</dcterms:created>
  <dcterms:modified xsi:type="dcterms:W3CDTF">2018-11-07T11:33:00Z</dcterms:modified>
</cp:coreProperties>
</file>