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05A6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Konkurs na komiks dla dzieci i młodzieży „Konflikt vs mediacja: ostateczne starcie”</w:t>
      </w:r>
    </w:p>
    <w:p w14:paraId="726494A8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7A7EBB1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Regulamin Konkursu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009A61E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D3684F2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§1. Organizator Konkursu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F970CA9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1. Organizatorem konkursu jest Okręgowa Izba Radców Prawnych w Rzeszowie, ul. Hoffmanowej 8, Rzeszów zwanym dalej „Organizatorem”.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00CD7395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2. Konkurs organizowany jest pod patronatem Kuratorium Oświaty w Rzeszowie.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64D7D9D8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3. Konkurs ma charakter wojewódzki i jest dedykowany wyłącznie mieszkańcom województwa podkarpackiego.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47CD0E95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§2. Cel Konkursu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0B54AA4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Celem konkursu jest promowanie wiedzy na temat mediacji, polubownego rozwiązywania sporów oraz kształtowanie postaw sprzyjających dialogowi i pokojowemu rozwiązywaniu konfliktów.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65FD2741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3BD7D2DD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§3. Zasady uczestnictwa w konkursie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61C1317D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4B947402" w14:textId="77777777" w:rsidR="006312CA" w:rsidRPr="006312CA" w:rsidRDefault="006312CA" w:rsidP="006312CA">
      <w:pPr>
        <w:pStyle w:val="paragraph"/>
        <w:numPr>
          <w:ilvl w:val="0"/>
          <w:numId w:val="1"/>
        </w:numPr>
        <w:tabs>
          <w:tab w:val="clear" w:pos="306"/>
          <w:tab w:val="num" w:pos="-816"/>
        </w:tabs>
        <w:ind w:left="0" w:firstLine="0"/>
        <w:jc w:val="both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Zadaniem uczestników jest wykonanie komiksu na temat mediacji oraz sposobów rozwiązywania sporów. Komiks musi zostać wykonany samodzielnie przez trzyosobowy zespół.  Komiks powinien składać się z 3 do 5 stron formatu A4. Technika wykonania prac jest dowolna: rysunek, malarstwo, techniki mieszane. Niedopuszczalne są prace wykonane w technikach grafiki komputerowej lub wyłącznie fotograficzne. Komiks może mieć dowolny charakter: edukacyjny, satyryczny, realistyczny, fantastyczny.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9334446" w14:textId="77777777" w:rsidR="006312CA" w:rsidRDefault="006312CA" w:rsidP="006312CA">
      <w:pPr>
        <w:pStyle w:val="paragraph"/>
        <w:numPr>
          <w:ilvl w:val="0"/>
          <w:numId w:val="2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Konkurs skierowany jest do uczniów w dwóch kategoriach wiekowych: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1) klasy I–VI szkoły podstawowej,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</w:p>
    <w:p w14:paraId="5ECEF936" w14:textId="77777777" w:rsidR="006312CA" w:rsidRPr="006312CA" w:rsidRDefault="006312CA" w:rsidP="006312CA">
      <w:pPr>
        <w:pStyle w:val="paragraph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2) klasy VII–VIII szkoły podstawowej oraz szkół ponadpodstawowych.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453B66E8" w14:textId="77777777" w:rsidR="006312CA" w:rsidRPr="006312CA" w:rsidRDefault="006312CA" w:rsidP="006312CA">
      <w:pPr>
        <w:pStyle w:val="paragraph"/>
        <w:numPr>
          <w:ilvl w:val="0"/>
          <w:numId w:val="3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Udział w konkursie jest dobrowolny i bezpłatny. 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2E7A767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§4.  Składanie prac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5C0DDB14" w14:textId="77777777" w:rsid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 1. Każdy drużyna trzyosobowa osobowa, może zgłosić tylko jedną pracę konkursową.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</w:p>
    <w:p w14:paraId="1A9A851B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2. Prace plastyczne musza zostać dostarczone do siedziby Organizatora – OIRP w Rzeszowie</w:t>
      </w:r>
      <w:r w:rsidR="00E123D8">
        <w:rPr>
          <w:rStyle w:val="normaltextrun"/>
          <w:rFonts w:ascii="Cambria" w:hAnsi="Cambria"/>
          <w:sz w:val="20"/>
          <w:szCs w:val="20"/>
        </w:rPr>
        <w:t xml:space="preserve">, ul. Hoffmanowej 8 w terminie </w:t>
      </w:r>
      <w:r w:rsidRPr="006312CA">
        <w:rPr>
          <w:rStyle w:val="normaltextrun"/>
          <w:rFonts w:ascii="Cambria" w:hAnsi="Cambria"/>
          <w:sz w:val="20"/>
          <w:szCs w:val="20"/>
        </w:rPr>
        <w:t>o</w:t>
      </w:r>
      <w:r w:rsidR="00E123D8">
        <w:rPr>
          <w:rStyle w:val="normaltextrun"/>
          <w:rFonts w:ascii="Cambria" w:hAnsi="Cambria"/>
          <w:sz w:val="20"/>
          <w:szCs w:val="20"/>
        </w:rPr>
        <w:t>d</w:t>
      </w:r>
      <w:r w:rsidRPr="006312CA">
        <w:rPr>
          <w:rStyle w:val="normaltextrun"/>
          <w:rFonts w:ascii="Cambria" w:hAnsi="Cambria"/>
          <w:sz w:val="20"/>
          <w:szCs w:val="20"/>
        </w:rPr>
        <w:t xml:space="preserve"> 5 kwietnia do 5 maja 2026 r.</w:t>
      </w:r>
      <w:r w:rsidRPr="006312CA">
        <w:rPr>
          <w:rStyle w:val="eop"/>
          <w:rFonts w:ascii="Cambria" w:hAnsi="Cambria"/>
          <w:sz w:val="20"/>
          <w:szCs w:val="20"/>
        </w:rPr>
        <w:t> </w:t>
      </w:r>
      <w:r w:rsidR="00E123D8">
        <w:rPr>
          <w:rStyle w:val="eop"/>
          <w:rFonts w:ascii="Cambria" w:hAnsi="Cambria"/>
          <w:sz w:val="20"/>
          <w:szCs w:val="20"/>
        </w:rPr>
        <w:t xml:space="preserve"> </w:t>
      </w:r>
    </w:p>
    <w:p w14:paraId="34F1136F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3. Decyduje data wpływu pracy do OIRP. Prace muszą być złożone wraz z podpisanymi zgodami rodziców/opiekunów prawnych wszystkich członków zespołu (załącznik nr 1).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F834CC3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0B249A9A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§5. Kryteria Oceny Prac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64BBD8C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1. Przy ocenie prac konkursowych będą brane pod uwagę: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• pomysł i zgodność z tematyką,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• wykonanie i estetyka,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• kreatywność i oryginalność przedstawienia,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• inne walory artystyczne.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72B34ECA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2. Komiks musi być samodzielnym pomysłem - nie może być plagiatem (takie prace nie będą ocenianie).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63E29EA8" w14:textId="77777777" w:rsidR="006312CA" w:rsidRPr="006312CA" w:rsidRDefault="006312CA" w:rsidP="006312CA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lastRenderedPageBreak/>
        <w:t>§6. Komisja Konkursowa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07ED75DE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1. Oceny przesłanych prac konkursowych dokona Jury, powołane przez Organizatora konkursu.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3BCF692A" w14:textId="77777777" w:rsidR="006312CA" w:rsidRPr="006312CA" w:rsidRDefault="006312CA" w:rsidP="006312CA">
      <w:pPr>
        <w:pStyle w:val="paragraph"/>
        <w:spacing w:before="0" w:beforeAutospacing="0" w:after="223" w:afterAutospacing="0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2. Ocenie podlega zawartość merytoryczna pracy, zgodność z tematem, własna interpretacja, pomysłowość, estetyka pracy i wykonanie.  Komiks musi być samodzielnym pomysłem - nie może być plagiatem (takie prace nie będą ocenianie).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F024DD8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3. Decyzja jury jest niepodważalna i nie można się od niej odwołać. 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36712C4A" w14:textId="77777777" w:rsidR="006312CA" w:rsidRPr="006312CA" w:rsidRDefault="006312CA" w:rsidP="006312CA">
      <w:pPr>
        <w:pStyle w:val="paragraph"/>
        <w:spacing w:before="0" w:beforeAutospacing="0" w:after="223" w:afterAutospacing="0"/>
        <w:jc w:val="both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4. Komisja powołana przez Organizatora dokona oceny prac oraz wyłoni laureatów w obu kategoriach wiekowych. Z tytułu udziału w konkursie i wykonania pracy konkursowej będą przyznane następujące nagrody: 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EBCDE0A" w14:textId="77777777" w:rsidR="006312CA" w:rsidRPr="006312CA" w:rsidRDefault="006312CA" w:rsidP="00C93380">
      <w:pPr>
        <w:pStyle w:val="paragraph"/>
        <w:numPr>
          <w:ilvl w:val="0"/>
          <w:numId w:val="4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W każdej kategorii wiekowej przewiduje się następujące nagrody: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1) I miejsce – kartę podarunkową o wartości 250 zł dla każdej osoby z zespołu,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2) II miejsce – kartę podarunkową o wartości 200 zł dla każdej osoby z zespołu,</w:t>
      </w:r>
      <w:r w:rsidRPr="006312CA">
        <w:rPr>
          <w:rStyle w:val="scxw166286866"/>
          <w:rFonts w:ascii="Cambria" w:hAnsi="Cambria"/>
          <w:sz w:val="20"/>
          <w:szCs w:val="20"/>
        </w:rPr>
        <w:t> </w:t>
      </w:r>
      <w:r w:rsidRPr="006312CA">
        <w:rPr>
          <w:rFonts w:ascii="Cambria" w:hAnsi="Cambria"/>
          <w:sz w:val="20"/>
          <w:szCs w:val="20"/>
        </w:rPr>
        <w:br/>
      </w:r>
      <w:r w:rsidRPr="006312CA">
        <w:rPr>
          <w:rStyle w:val="normaltextrun"/>
          <w:rFonts w:ascii="Cambria" w:hAnsi="Cambria"/>
          <w:sz w:val="20"/>
          <w:szCs w:val="20"/>
        </w:rPr>
        <w:t>3) III miejsce – kartę podarunkową o wartości 150 zł dla każdej osoby z zespołu.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E9EE03B" w14:textId="77777777" w:rsidR="006312CA" w:rsidRPr="006312CA" w:rsidRDefault="006312CA" w:rsidP="00C93380">
      <w:pPr>
        <w:pStyle w:val="paragraph"/>
        <w:numPr>
          <w:ilvl w:val="0"/>
          <w:numId w:val="5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Ponadto klasa zwycięskiego zespołu (I miejsce) otrzyma drobne upominki dla klasy oraz voucher na lekcję prawa i symulację rozprawy w siedzibie OIRP.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500CEC8F" w14:textId="77777777" w:rsidR="006312CA" w:rsidRPr="006312CA" w:rsidRDefault="006312CA" w:rsidP="00C93380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§7. Ogłoszenie wyników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ADBFB79" w14:textId="77777777" w:rsidR="006312CA" w:rsidRPr="006312CA" w:rsidRDefault="006312CA" w:rsidP="00C93380">
      <w:pPr>
        <w:pStyle w:val="paragraph"/>
        <w:numPr>
          <w:ilvl w:val="0"/>
          <w:numId w:val="6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Uroczyste ogłoszenie wyników konkursu nastąpi 2 czerwca 2026 r. w siedzibie Organizatora.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044B1C6A" w14:textId="77777777" w:rsidR="006312CA" w:rsidRPr="006312CA" w:rsidRDefault="006312CA" w:rsidP="00C93380">
      <w:pPr>
        <w:pStyle w:val="paragraph"/>
        <w:numPr>
          <w:ilvl w:val="0"/>
          <w:numId w:val="7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Prace uczestników konkursu zostaną zaprezentowane podczas wystawy prac oraz opublikowane na stronie internetowej Organizatora i w mediach społecznościowych.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508DBE9C" w14:textId="77777777" w:rsidR="006312CA" w:rsidRPr="006312CA" w:rsidRDefault="006312CA" w:rsidP="00C93380">
      <w:pPr>
        <w:pStyle w:val="paragraph"/>
        <w:numPr>
          <w:ilvl w:val="0"/>
          <w:numId w:val="8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Zwycięzcy i wyróżnieni w konkursie zostaną zaproszeni za pomocą poczty elektronicznej do osobistego odbioru nagród.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68D65809" w14:textId="77777777" w:rsidR="006312CA" w:rsidRPr="006312CA" w:rsidRDefault="006312CA" w:rsidP="00C93380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§8. Zgody i Oświadczenia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01FC4AA8" w14:textId="77777777" w:rsidR="006312CA" w:rsidRPr="006312CA" w:rsidRDefault="006312CA" w:rsidP="00C93380">
      <w:pPr>
        <w:pStyle w:val="paragraph"/>
        <w:numPr>
          <w:ilvl w:val="0"/>
          <w:numId w:val="9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Warunkiem udziału w konkursie jest dostarczeni</w:t>
      </w:r>
      <w:r w:rsidR="00A54E93">
        <w:rPr>
          <w:rStyle w:val="normaltextrun"/>
          <w:rFonts w:ascii="Cambria" w:hAnsi="Cambria"/>
          <w:sz w:val="20"/>
          <w:szCs w:val="20"/>
        </w:rPr>
        <w:t>e podpisanej zgody uczestnika (</w:t>
      </w:r>
      <w:r w:rsidRPr="006312CA">
        <w:rPr>
          <w:rStyle w:val="normaltextrun"/>
          <w:rFonts w:ascii="Cambria" w:hAnsi="Cambria"/>
          <w:sz w:val="20"/>
          <w:szCs w:val="20"/>
        </w:rPr>
        <w:t>w przypadku uczestnika, który ukończył 18 rok życia) lub rodzica/opiekuna prawnego na udział dziecka w konkursie oraz przetwarzanie danych osobowych.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46C8CC66" w14:textId="77777777" w:rsidR="006312CA" w:rsidRPr="006312CA" w:rsidRDefault="006312CA" w:rsidP="00C93380">
      <w:pPr>
        <w:pStyle w:val="paragraph"/>
        <w:numPr>
          <w:ilvl w:val="0"/>
          <w:numId w:val="10"/>
        </w:numPr>
        <w:tabs>
          <w:tab w:val="clear" w:pos="720"/>
          <w:tab w:val="num" w:pos="-402"/>
        </w:tabs>
        <w:ind w:left="0" w:firstLine="0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Uczestnik Konkursu zgłaszając pracę, nieodpłatnie przenosi na Organizatora Konkursu własność egzemplarza nadesłanej pracy oraz udziela mu nieodpłatnej, niewyłącznej licencji na publiczne prezentowanie pracy konkursowej.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05635D5" w14:textId="77777777" w:rsidR="006312CA" w:rsidRPr="006312CA" w:rsidRDefault="006312CA" w:rsidP="00C93380">
      <w:pPr>
        <w:pStyle w:val="paragraph"/>
        <w:spacing w:before="0" w:beforeAutospacing="0" w:after="223" w:afterAutospacing="0"/>
        <w:jc w:val="center"/>
        <w:textAlignment w:val="baseline"/>
        <w:rPr>
          <w:sz w:val="20"/>
          <w:szCs w:val="20"/>
        </w:rPr>
      </w:pPr>
      <w:r w:rsidRPr="006312CA">
        <w:rPr>
          <w:rStyle w:val="normaltextrun"/>
          <w:rFonts w:ascii="Cambria" w:hAnsi="Cambria"/>
          <w:b/>
          <w:bCs/>
          <w:sz w:val="20"/>
          <w:szCs w:val="20"/>
        </w:rPr>
        <w:t>§9. Postanowienia Końcowe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265BEF84" w14:textId="77777777" w:rsidR="006312CA" w:rsidRPr="006312CA" w:rsidRDefault="006312CA" w:rsidP="00C93380">
      <w:pPr>
        <w:pStyle w:val="paragraph"/>
        <w:numPr>
          <w:ilvl w:val="0"/>
          <w:numId w:val="11"/>
        </w:numPr>
        <w:tabs>
          <w:tab w:val="clear" w:pos="720"/>
          <w:tab w:val="num" w:pos="-620"/>
        </w:tabs>
        <w:ind w:left="0" w:firstLine="167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Organizator zastrzega sobie prawo do publikacji wybranych prac oraz interpretacji niniejszego regulaminu.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30006B34" w14:textId="77777777" w:rsidR="006312CA" w:rsidRPr="006312CA" w:rsidRDefault="006312CA" w:rsidP="00C93380">
      <w:pPr>
        <w:pStyle w:val="paragraph"/>
        <w:numPr>
          <w:ilvl w:val="0"/>
          <w:numId w:val="12"/>
        </w:numPr>
        <w:tabs>
          <w:tab w:val="clear" w:pos="720"/>
          <w:tab w:val="num" w:pos="-620"/>
        </w:tabs>
        <w:ind w:left="0" w:firstLine="167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Postanowienia Regulaminu są wyłączną podstawą do przeprowadzenia Konkursu. 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1B1D71F9" w14:textId="77777777" w:rsidR="006312CA" w:rsidRPr="006312CA" w:rsidRDefault="006312CA" w:rsidP="00C93380">
      <w:pPr>
        <w:pStyle w:val="paragraph"/>
        <w:numPr>
          <w:ilvl w:val="0"/>
          <w:numId w:val="13"/>
        </w:numPr>
        <w:tabs>
          <w:tab w:val="clear" w:pos="720"/>
          <w:tab w:val="num" w:pos="-620"/>
        </w:tabs>
        <w:ind w:left="0" w:firstLine="167"/>
        <w:textAlignment w:val="baseline"/>
        <w:rPr>
          <w:rFonts w:ascii="Cambria" w:hAnsi="Cambria"/>
          <w:sz w:val="20"/>
          <w:szCs w:val="20"/>
        </w:rPr>
      </w:pPr>
      <w:r w:rsidRPr="006312CA">
        <w:rPr>
          <w:rStyle w:val="normaltextrun"/>
          <w:rFonts w:ascii="Cambria" w:hAnsi="Cambria"/>
          <w:sz w:val="20"/>
          <w:szCs w:val="20"/>
        </w:rPr>
        <w:t>Uczestnictwo w Konkursie jest równoznaczne z akceptacją niniejszego Regulaminu.</w:t>
      </w:r>
      <w:r w:rsidRPr="006312CA">
        <w:rPr>
          <w:rStyle w:val="eop"/>
          <w:rFonts w:ascii="Cambria" w:hAnsi="Cambria"/>
          <w:sz w:val="20"/>
          <w:szCs w:val="20"/>
        </w:rPr>
        <w:t> </w:t>
      </w:r>
    </w:p>
    <w:p w14:paraId="53AA2D41" w14:textId="77777777" w:rsidR="00132C7E" w:rsidRPr="006312CA" w:rsidRDefault="00132C7E" w:rsidP="006312CA">
      <w:pPr>
        <w:spacing w:line="240" w:lineRule="auto"/>
        <w:rPr>
          <w:sz w:val="20"/>
          <w:szCs w:val="20"/>
        </w:rPr>
      </w:pPr>
    </w:p>
    <w:sectPr w:rsidR="00132C7E" w:rsidRPr="006312CA" w:rsidSect="006312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2E45"/>
    <w:multiLevelType w:val="multilevel"/>
    <w:tmpl w:val="7E3E9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06ACC"/>
    <w:multiLevelType w:val="multilevel"/>
    <w:tmpl w:val="D200EA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26E11"/>
    <w:multiLevelType w:val="multilevel"/>
    <w:tmpl w:val="BDD8C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34824"/>
    <w:multiLevelType w:val="multilevel"/>
    <w:tmpl w:val="9F4228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C55967"/>
    <w:multiLevelType w:val="multilevel"/>
    <w:tmpl w:val="C644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6020D5"/>
    <w:multiLevelType w:val="multilevel"/>
    <w:tmpl w:val="7A5E0B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89487F"/>
    <w:multiLevelType w:val="multilevel"/>
    <w:tmpl w:val="E8EAEF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EF547B"/>
    <w:multiLevelType w:val="multilevel"/>
    <w:tmpl w:val="DBE20EF8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60"/>
      </w:pPr>
    </w:lvl>
    <w:lvl w:ilvl="1" w:tentative="1">
      <w:start w:val="1"/>
      <w:numFmt w:val="decimal"/>
      <w:lvlText w:val="%2."/>
      <w:lvlJc w:val="left"/>
      <w:pPr>
        <w:tabs>
          <w:tab w:val="num" w:pos="1026"/>
        </w:tabs>
        <w:ind w:left="1026" w:hanging="360"/>
      </w:pPr>
    </w:lvl>
    <w:lvl w:ilvl="2" w:tentative="1">
      <w:start w:val="1"/>
      <w:numFmt w:val="decimal"/>
      <w:lvlText w:val="%3."/>
      <w:lvlJc w:val="left"/>
      <w:pPr>
        <w:tabs>
          <w:tab w:val="num" w:pos="1746"/>
        </w:tabs>
        <w:ind w:left="1746" w:hanging="360"/>
      </w:pPr>
    </w:lvl>
    <w:lvl w:ilvl="3" w:tentative="1">
      <w:start w:val="1"/>
      <w:numFmt w:val="decimal"/>
      <w:lvlText w:val="%4."/>
      <w:lvlJc w:val="left"/>
      <w:pPr>
        <w:tabs>
          <w:tab w:val="num" w:pos="2466"/>
        </w:tabs>
        <w:ind w:left="2466" w:hanging="360"/>
      </w:pPr>
    </w:lvl>
    <w:lvl w:ilvl="4" w:tentative="1">
      <w:start w:val="1"/>
      <w:numFmt w:val="decimal"/>
      <w:lvlText w:val="%5."/>
      <w:lvlJc w:val="left"/>
      <w:pPr>
        <w:tabs>
          <w:tab w:val="num" w:pos="3186"/>
        </w:tabs>
        <w:ind w:left="3186" w:hanging="360"/>
      </w:pPr>
    </w:lvl>
    <w:lvl w:ilvl="5" w:tentative="1">
      <w:start w:val="1"/>
      <w:numFmt w:val="decimal"/>
      <w:lvlText w:val="%6."/>
      <w:lvlJc w:val="left"/>
      <w:pPr>
        <w:tabs>
          <w:tab w:val="num" w:pos="3906"/>
        </w:tabs>
        <w:ind w:left="3906" w:hanging="360"/>
      </w:pPr>
    </w:lvl>
    <w:lvl w:ilvl="6" w:tentative="1">
      <w:start w:val="1"/>
      <w:numFmt w:val="decimal"/>
      <w:lvlText w:val="%7."/>
      <w:lvlJc w:val="left"/>
      <w:pPr>
        <w:tabs>
          <w:tab w:val="num" w:pos="4626"/>
        </w:tabs>
        <w:ind w:left="4626" w:hanging="360"/>
      </w:pPr>
    </w:lvl>
    <w:lvl w:ilvl="7" w:tentative="1">
      <w:start w:val="1"/>
      <w:numFmt w:val="decimal"/>
      <w:lvlText w:val="%8."/>
      <w:lvlJc w:val="left"/>
      <w:pPr>
        <w:tabs>
          <w:tab w:val="num" w:pos="5346"/>
        </w:tabs>
        <w:ind w:left="5346" w:hanging="360"/>
      </w:pPr>
    </w:lvl>
    <w:lvl w:ilvl="8" w:tentative="1">
      <w:start w:val="1"/>
      <w:numFmt w:val="decimal"/>
      <w:lvlText w:val="%9."/>
      <w:lvlJc w:val="left"/>
      <w:pPr>
        <w:tabs>
          <w:tab w:val="num" w:pos="6066"/>
        </w:tabs>
        <w:ind w:left="6066" w:hanging="360"/>
      </w:pPr>
    </w:lvl>
  </w:abstractNum>
  <w:abstractNum w:abstractNumId="8" w15:restartNumberingAfterBreak="0">
    <w:nsid w:val="543D5E0D"/>
    <w:multiLevelType w:val="multilevel"/>
    <w:tmpl w:val="D43819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55536B"/>
    <w:multiLevelType w:val="multilevel"/>
    <w:tmpl w:val="F704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232AB4"/>
    <w:multiLevelType w:val="multilevel"/>
    <w:tmpl w:val="E026B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FA6D00"/>
    <w:multiLevelType w:val="multilevel"/>
    <w:tmpl w:val="B34055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CF00F2"/>
    <w:multiLevelType w:val="multilevel"/>
    <w:tmpl w:val="C644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8102328">
    <w:abstractNumId w:val="7"/>
  </w:num>
  <w:num w:numId="2" w16cid:durableId="337470238">
    <w:abstractNumId w:val="8"/>
  </w:num>
  <w:num w:numId="3" w16cid:durableId="461579099">
    <w:abstractNumId w:val="5"/>
  </w:num>
  <w:num w:numId="4" w16cid:durableId="1486123732">
    <w:abstractNumId w:val="4"/>
  </w:num>
  <w:num w:numId="5" w16cid:durableId="1570190795">
    <w:abstractNumId w:val="12"/>
  </w:num>
  <w:num w:numId="6" w16cid:durableId="977076735">
    <w:abstractNumId w:val="2"/>
  </w:num>
  <w:num w:numId="7" w16cid:durableId="1962102321">
    <w:abstractNumId w:val="6"/>
  </w:num>
  <w:num w:numId="8" w16cid:durableId="2090882572">
    <w:abstractNumId w:val="3"/>
  </w:num>
  <w:num w:numId="9" w16cid:durableId="1673677734">
    <w:abstractNumId w:val="10"/>
  </w:num>
  <w:num w:numId="10" w16cid:durableId="123736755">
    <w:abstractNumId w:val="1"/>
  </w:num>
  <w:num w:numId="11" w16cid:durableId="748188250">
    <w:abstractNumId w:val="9"/>
  </w:num>
  <w:num w:numId="12" w16cid:durableId="1342004877">
    <w:abstractNumId w:val="11"/>
  </w:num>
  <w:num w:numId="13" w16cid:durableId="1766265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CA"/>
    <w:rsid w:val="00132C7E"/>
    <w:rsid w:val="005F217E"/>
    <w:rsid w:val="006312CA"/>
    <w:rsid w:val="00A54E93"/>
    <w:rsid w:val="00C93380"/>
    <w:rsid w:val="00DB0423"/>
    <w:rsid w:val="00E1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4C4D"/>
  <w15:docId w15:val="{D55FE468-9972-496F-88F4-D74237A5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C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31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312CA"/>
  </w:style>
  <w:style w:type="character" w:customStyle="1" w:styleId="eop">
    <w:name w:val="eop"/>
    <w:basedOn w:val="Domylnaczcionkaakapitu"/>
    <w:rsid w:val="006312CA"/>
  </w:style>
  <w:style w:type="character" w:customStyle="1" w:styleId="scxw166286866">
    <w:name w:val="scxw166286866"/>
    <w:basedOn w:val="Domylnaczcionkaakapitu"/>
    <w:rsid w:val="00631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5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7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d0326d-4be0-4e8b-b870-97d1df45a012" xsi:nil="true"/>
    <lcf76f155ced4ddcb4097134ff3c332f xmlns="f53f09ce-c18f-491d-90a9-ab2ec3ad95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EBAD18E3F5447B137B46D63799A8F" ma:contentTypeVersion="10" ma:contentTypeDescription="Utwórz nowy dokument." ma:contentTypeScope="" ma:versionID="407fa613b9a39685ae4a26b97f35b28d">
  <xsd:schema xmlns:xsd="http://www.w3.org/2001/XMLSchema" xmlns:xs="http://www.w3.org/2001/XMLSchema" xmlns:p="http://schemas.microsoft.com/office/2006/metadata/properties" xmlns:ns2="f53f09ce-c18f-491d-90a9-ab2ec3ad950d" xmlns:ns3="c9d0326d-4be0-4e8b-b870-97d1df45a012" targetNamespace="http://schemas.microsoft.com/office/2006/metadata/properties" ma:root="true" ma:fieldsID="d2d4720432ddd1288333c597e515a52c" ns2:_="" ns3:_="">
    <xsd:import namespace="f53f09ce-c18f-491d-90a9-ab2ec3ad950d"/>
    <xsd:import namespace="c9d0326d-4be0-4e8b-b870-97d1df45a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f09ce-c18f-491d-90a9-ab2ec3ad9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c16d49e-2e66-4c68-bdf0-00921c756d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d0326d-4be0-4e8b-b870-97d1df45a01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1b0f255-4940-411e-ac04-d8aa37167afe}" ma:internalName="TaxCatchAll" ma:showField="CatchAllData" ma:web="c9d0326d-4be0-4e8b-b870-97d1df45a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09D809-FE5C-46E2-9108-426881AC0B9F}">
  <ds:schemaRefs>
    <ds:schemaRef ds:uri="http://schemas.microsoft.com/office/2006/metadata/properties"/>
    <ds:schemaRef ds:uri="http://schemas.microsoft.com/office/infopath/2007/PartnerControls"/>
    <ds:schemaRef ds:uri="c9d0326d-4be0-4e8b-b870-97d1df45a012"/>
    <ds:schemaRef ds:uri="f53f09ce-c18f-491d-90a9-ab2ec3ad950d"/>
  </ds:schemaRefs>
</ds:datastoreItem>
</file>

<file path=customXml/itemProps2.xml><?xml version="1.0" encoding="utf-8"?>
<ds:datastoreItem xmlns:ds="http://schemas.openxmlformats.org/officeDocument/2006/customXml" ds:itemID="{092F855C-7617-4367-BF2E-8C8CE2EFD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FCF83-7D90-482E-A985-2AADCE869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f09ce-c18f-491d-90a9-ab2ec3ad950d"/>
    <ds:schemaRef ds:uri="c9d0326d-4be0-4e8b-b870-97d1df45a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3755</Characters>
  <Application>Microsoft Office Word</Application>
  <DocSecurity>0</DocSecurity>
  <Lines>31</Lines>
  <Paragraphs>8</Paragraphs>
  <ScaleCrop>false</ScaleCrop>
  <Company>Hewlett-Packard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Katarzyna</cp:lastModifiedBy>
  <cp:revision>2</cp:revision>
  <dcterms:created xsi:type="dcterms:W3CDTF">2026-03-23T07:18:00Z</dcterms:created>
  <dcterms:modified xsi:type="dcterms:W3CDTF">2026-03-23T07:18:00Z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0x01010050DEBAD18E3F5447B137B46D63799A8F</vt:lpwstr>
  </property>
</Properties>
</file>