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97DB9" w14:textId="77777777" w:rsidR="00203A78" w:rsidRPr="00203A78" w:rsidRDefault="00203A78" w:rsidP="00203A78">
      <w:pPr>
        <w:spacing w:before="120" w:after="120" w:line="276" w:lineRule="auto"/>
        <w:ind w:left="142"/>
        <w:jc w:val="center"/>
        <w:rPr>
          <w:rFonts w:ascii="Arial" w:hAnsi="Arial" w:cs="Arial"/>
          <w:b/>
          <w:color w:val="000000" w:themeColor="text1"/>
        </w:rPr>
      </w:pPr>
      <w:bookmarkStart w:id="0" w:name="_Hlk114922108"/>
      <w:bookmarkStart w:id="1" w:name="_Hlk113265320"/>
      <w:bookmarkStart w:id="2" w:name="_Hlk113269317"/>
      <w:r w:rsidRPr="00203A78">
        <w:rPr>
          <w:rFonts w:ascii="Arial" w:hAnsi="Arial" w:cs="Arial"/>
          <w:b/>
          <w:color w:val="000000" w:themeColor="text1"/>
        </w:rPr>
        <w:t xml:space="preserve">KLAUZULA INFORMACYJNA O PRZETWARZANIU DANYCH OSOBOWYCH </w:t>
      </w:r>
    </w:p>
    <w:p w14:paraId="39D922B6" w14:textId="77777777" w:rsidR="00203A78" w:rsidRPr="00203A78" w:rsidRDefault="00203A78" w:rsidP="00203A78">
      <w:pPr>
        <w:spacing w:before="120" w:after="120" w:line="276" w:lineRule="auto"/>
        <w:ind w:left="142"/>
        <w:jc w:val="center"/>
        <w:rPr>
          <w:rFonts w:ascii="Arial" w:hAnsi="Arial" w:cs="Arial"/>
          <w:b/>
          <w:color w:val="000000" w:themeColor="text1"/>
        </w:rPr>
      </w:pPr>
      <w:r w:rsidRPr="00203A78">
        <w:rPr>
          <w:rFonts w:ascii="Arial" w:hAnsi="Arial" w:cs="Arial"/>
          <w:b/>
          <w:color w:val="000000" w:themeColor="text1"/>
        </w:rPr>
        <w:t>DOT. ZGŁASZANIA NIEPRAWIDŁOWOŚCI</w:t>
      </w:r>
    </w:p>
    <w:p w14:paraId="5A15675F" w14:textId="77777777" w:rsidR="00203A78" w:rsidRPr="00203A78" w:rsidRDefault="00203A78" w:rsidP="00203A78">
      <w:pPr>
        <w:spacing w:before="120" w:after="120" w:line="276" w:lineRule="auto"/>
        <w:rPr>
          <w:rFonts w:ascii="Arial" w:hAnsi="Arial" w:cs="Arial"/>
          <w:b/>
          <w:color w:val="000000" w:themeColor="text1"/>
        </w:rPr>
      </w:pPr>
    </w:p>
    <w:p w14:paraId="022B9DC1" w14:textId="77777777" w:rsidR="00203A78" w:rsidRPr="00203A78" w:rsidRDefault="00203A78" w:rsidP="00203A78">
      <w:pPr>
        <w:spacing w:before="120" w:after="120" w:line="276" w:lineRule="auto"/>
        <w:jc w:val="both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203A78">
        <w:rPr>
          <w:rFonts w:ascii="Arial" w:eastAsiaTheme="minorEastAsia" w:hAnsi="Arial" w:cs="Arial"/>
          <w:color w:val="000000" w:themeColor="text1"/>
          <w:sz w:val="20"/>
          <w:szCs w:val="20"/>
        </w:rPr>
        <w:t>Na podstawie z art. 13 ust. 1 oraz 2 Rozporządzenia Parlamentu Europejskiego i Rady (UE) 2016/679 z dnia 27 kwietnia 2016 r.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5E4F9A5A" w14:textId="77777777" w:rsidR="00203A78" w:rsidRPr="00203A78" w:rsidRDefault="00203A78" w:rsidP="00203A78">
      <w:pPr>
        <w:spacing w:after="120" w:line="276" w:lineRule="auto"/>
        <w:jc w:val="both"/>
        <w:rPr>
          <w:rFonts w:ascii="Arial" w:hAnsi="Arial" w:cs="Arial"/>
          <w:color w:val="000000" w:themeColor="text1"/>
          <w:sz w:val="20"/>
          <w:szCs w:val="20"/>
          <w:u w:val="single"/>
          <w:lang w:eastAsia="en-US"/>
        </w:rPr>
      </w:pPr>
      <w:r w:rsidRPr="00203A78">
        <w:rPr>
          <w:rFonts w:ascii="Arial" w:hAnsi="Arial" w:cs="Arial"/>
          <w:b/>
          <w:color w:val="000000" w:themeColor="text1"/>
          <w:sz w:val="20"/>
          <w:szCs w:val="20"/>
          <w:u w:val="single"/>
          <w:lang w:eastAsia="en-US"/>
        </w:rPr>
        <w:t>Administrator Danych Osobowych</w:t>
      </w:r>
    </w:p>
    <w:p w14:paraId="2EE1531A" w14:textId="72E707A7" w:rsidR="00203A78" w:rsidRPr="00203A78" w:rsidRDefault="00203A78" w:rsidP="00203A78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</w:pPr>
      <w:r w:rsidRPr="00203A78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 xml:space="preserve">Administratorem Pani/Pana danych osobowych jest </w:t>
      </w:r>
      <w:r w:rsidR="007229C4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 xml:space="preserve">Prezydent </w:t>
      </w:r>
      <w:r w:rsidRPr="00203A78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>Miasta Chełm, z</w:t>
      </w:r>
      <w:r w:rsidRPr="00203A78">
        <w:rPr>
          <w:rFonts w:ascii="Arial" w:hAnsi="Arial" w:cs="Arial"/>
          <w:color w:val="000000" w:themeColor="text1"/>
        </w:rPr>
        <w:t xml:space="preserve"> </w:t>
      </w:r>
      <w:r w:rsidRPr="00203A78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>siedzibą</w:t>
      </w:r>
      <w:r w:rsidR="007229C4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 xml:space="preserve"> w </w:t>
      </w:r>
      <w:r w:rsidR="007229C4" w:rsidRPr="00203A78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>Urzęd</w:t>
      </w:r>
      <w:r w:rsidR="007229C4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>zie</w:t>
      </w:r>
      <w:r w:rsidRPr="00203A78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 xml:space="preserve"> Miasta Chełm</w:t>
      </w:r>
      <w:r w:rsidR="007229C4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 xml:space="preserve"> </w:t>
      </w:r>
      <w:r w:rsidRPr="00203A78"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  <w:t xml:space="preserve">ul. Lubelska 65, 22-100 Chełm, z którym można się skontaktować listownie na adres: ul. Lubelska 65, 22-100 Chełm lub mailowo: </w:t>
      </w:r>
      <w:hyperlink r:id="rId4" w:history="1">
        <w:r w:rsidRPr="00203A78">
          <w:rPr>
            <w:rStyle w:val="Hipercze"/>
            <w:rFonts w:ascii="Arial" w:eastAsia="SimSun" w:hAnsi="Arial" w:cs="Arial"/>
            <w:color w:val="000000" w:themeColor="text1"/>
            <w:kern w:val="3"/>
            <w:sz w:val="20"/>
            <w:szCs w:val="20"/>
            <w:lang w:eastAsia="zh-CN" w:bidi="hi-IN"/>
          </w:rPr>
          <w:t>info@umchelm.pl</w:t>
        </w:r>
      </w:hyperlink>
    </w:p>
    <w:p w14:paraId="153DE636" w14:textId="77777777" w:rsidR="00203A78" w:rsidRPr="00203A78" w:rsidRDefault="00203A78" w:rsidP="00203A78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203A78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 </w:t>
      </w:r>
    </w:p>
    <w:p w14:paraId="02B57053" w14:textId="32959561" w:rsidR="00203A78" w:rsidRPr="00203A78" w:rsidRDefault="00203A78" w:rsidP="00203A78">
      <w:pPr>
        <w:suppressAutoHyphens/>
        <w:autoSpaceDN w:val="0"/>
        <w:spacing w:after="0" w:line="240" w:lineRule="auto"/>
        <w:jc w:val="both"/>
        <w:textAlignment w:val="baseline"/>
        <w:rPr>
          <w:rFonts w:ascii="Arial" w:hAnsi="Arial" w:cs="Arial"/>
          <w:color w:val="000000" w:themeColor="text1"/>
          <w:sz w:val="20"/>
          <w:szCs w:val="20"/>
          <w:lang w:eastAsia="en-US"/>
        </w:rPr>
      </w:pPr>
      <w:r w:rsidRPr="00203A78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Administrator wyznaczył Inspektora Ochrony danych, z którym można skontaktować się za pośrednictwem adresu email </w:t>
      </w:r>
      <w:hyperlink r:id="rId5" w:history="1">
        <w:r w:rsidRPr="00203A78">
          <w:rPr>
            <w:rFonts w:ascii="Arial" w:hAnsi="Arial" w:cs="Arial"/>
            <w:color w:val="000000" w:themeColor="text1"/>
            <w:sz w:val="20"/>
            <w:szCs w:val="20"/>
            <w:u w:val="single"/>
            <w:lang w:eastAsia="en-US"/>
          </w:rPr>
          <w:t>iod@umchelm.pl</w:t>
        </w:r>
      </w:hyperlink>
      <w:r w:rsidRPr="00203A78">
        <w:rPr>
          <w:rFonts w:ascii="Arial" w:hAnsi="Arial" w:cs="Arial"/>
          <w:color w:val="000000" w:themeColor="text1"/>
          <w:sz w:val="20"/>
          <w:szCs w:val="20"/>
          <w:lang w:eastAsia="en-US"/>
        </w:rPr>
        <w:t xml:space="preserve"> lub wysyłając list na adres administratora.</w:t>
      </w:r>
    </w:p>
    <w:p w14:paraId="05A2D74E" w14:textId="77777777" w:rsidR="00203A78" w:rsidRPr="00203A78" w:rsidRDefault="00203A78" w:rsidP="00203A78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color w:val="000000" w:themeColor="text1"/>
          <w:kern w:val="3"/>
          <w:sz w:val="20"/>
          <w:szCs w:val="20"/>
          <w:lang w:eastAsia="zh-CN" w:bidi="hi-IN"/>
        </w:rPr>
      </w:pPr>
    </w:p>
    <w:p w14:paraId="532A72D3" w14:textId="77777777" w:rsidR="00203A78" w:rsidRPr="00203A78" w:rsidRDefault="00203A78" w:rsidP="00203A78">
      <w:pPr>
        <w:pStyle w:val="PCAPyt1"/>
        <w:spacing w:before="0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t xml:space="preserve">W jakim celu przetwarzamy dane osobowe? </w:t>
      </w:r>
    </w:p>
    <w:p w14:paraId="1E83EEEC" w14:textId="77777777" w:rsidR="00203A78" w:rsidRPr="00203A78" w:rsidRDefault="00203A78" w:rsidP="00203A78">
      <w:pPr>
        <w:pStyle w:val="PCAPyt1"/>
        <w:spacing w:before="0" w:after="0"/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</w:pPr>
      <w:r w:rsidRPr="00203A78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t>Dane osobowe przetwarzane będą na podstawie art. 6 ust. 1 lit. b RODO w celu:</w:t>
      </w:r>
    </w:p>
    <w:p w14:paraId="46719BF7" w14:textId="77777777" w:rsidR="00203A78" w:rsidRPr="00203A78" w:rsidRDefault="00203A78" w:rsidP="00203A78">
      <w:pPr>
        <w:pStyle w:val="PCAPyt1"/>
        <w:spacing w:before="0" w:after="0"/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</w:pPr>
      <w:r w:rsidRPr="00203A78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t xml:space="preserve">1/ realizacji obowiązku wynikającego z umowy związanego z przyjmowaniem zgłoszeń o potencjalnych poważnych nieprawidłowościach oraz </w:t>
      </w:r>
    </w:p>
    <w:p w14:paraId="0F793078" w14:textId="77777777" w:rsidR="00203A78" w:rsidRPr="00203A78" w:rsidRDefault="00203A78" w:rsidP="00203A78">
      <w:pPr>
        <w:pStyle w:val="PCAPyt1"/>
        <w:spacing w:before="0" w:after="0"/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</w:pPr>
      <w:r w:rsidRPr="00203A78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t>2/ podjęcia środków zaradczych mających na celu zapobieżenie ewentualnej szkodzie lub naprawienie szkody.</w:t>
      </w:r>
    </w:p>
    <w:p w14:paraId="374527FD" w14:textId="77777777" w:rsidR="00203A78" w:rsidRPr="00203A78" w:rsidRDefault="00203A78" w:rsidP="00203A78">
      <w:pPr>
        <w:pStyle w:val="PCAPyt1"/>
        <w:spacing w:before="0" w:after="0"/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</w:pPr>
    </w:p>
    <w:p w14:paraId="731BD7D1" w14:textId="77777777" w:rsidR="00203A78" w:rsidRPr="00203A78" w:rsidRDefault="00203A78" w:rsidP="00203A78">
      <w:pPr>
        <w:pStyle w:val="PCAPyt1"/>
        <w:spacing w:before="0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t xml:space="preserve">Kto może mieć dostęp do danych osobowych? </w:t>
      </w:r>
    </w:p>
    <w:p w14:paraId="0E337500" w14:textId="77777777" w:rsidR="00203A78" w:rsidRPr="00203A78" w:rsidRDefault="00203A78" w:rsidP="00203A78">
      <w:pPr>
        <w:pStyle w:val="PCAPyt1"/>
        <w:spacing w:before="0" w:after="0"/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</w:pPr>
      <w:r w:rsidRPr="00203A78"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  <w:t>Dane osobowe mogą być powierzane lub udostępniane:</w:t>
      </w:r>
    </w:p>
    <w:p w14:paraId="671C2F14" w14:textId="77777777" w:rsidR="00203A78" w:rsidRPr="00203A78" w:rsidRDefault="00203A78" w:rsidP="00203A78">
      <w:pPr>
        <w:pStyle w:val="PCAPyt1"/>
        <w:spacing w:before="0" w:after="0"/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</w:pPr>
      <w:r w:rsidRPr="00203A78"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  <w:t>1/ organom administracji publicznej (na podstawie przepisów prawa),</w:t>
      </w:r>
    </w:p>
    <w:p w14:paraId="3F47074E" w14:textId="77777777" w:rsidR="00203A78" w:rsidRPr="00203A78" w:rsidRDefault="00203A78" w:rsidP="00203A78">
      <w:pPr>
        <w:pStyle w:val="PCAPyt1"/>
        <w:spacing w:before="0" w:after="0"/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</w:pPr>
      <w:r w:rsidRPr="00203A78"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  <w:t>2/ organom Unii Europejskiej (na podstawie przepisów prawa),</w:t>
      </w:r>
    </w:p>
    <w:p w14:paraId="22F00A8A" w14:textId="53C94039" w:rsidR="00203A78" w:rsidRPr="00203A78" w:rsidRDefault="00203A78" w:rsidP="00203A78">
      <w:pPr>
        <w:pStyle w:val="PCAPyt1"/>
        <w:spacing w:before="0" w:after="0"/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</w:pPr>
      <w:r w:rsidRPr="00203A78"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  <w:t>3/ Ministrowi Klimatu i Środowiska jako Instytucji odpowiedzialnej za realizację inwestycji</w:t>
      </w:r>
    </w:p>
    <w:p w14:paraId="6DD10362" w14:textId="77777777" w:rsidR="00203A78" w:rsidRPr="00203A78" w:rsidRDefault="00203A78" w:rsidP="00203A78">
      <w:pPr>
        <w:pStyle w:val="PCAPyt1"/>
        <w:spacing w:before="0" w:after="0"/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</w:pPr>
      <w:r w:rsidRPr="00203A78"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  <w:t>4/ Narodowemu Funduszowi Ochrony Środowiska i Gospodarki Wodnej jako Instytucji odpowiedzialną za realizację inwestycji;</w:t>
      </w:r>
    </w:p>
    <w:p w14:paraId="067BA9BC" w14:textId="77777777" w:rsidR="00203A78" w:rsidRPr="00203A78" w:rsidRDefault="00203A78" w:rsidP="00203A78">
      <w:pPr>
        <w:pStyle w:val="PCAPyt1"/>
        <w:spacing w:before="0" w:after="0"/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</w:pPr>
      <w:r w:rsidRPr="00203A78">
        <w:rPr>
          <w:rFonts w:ascii="Arial" w:eastAsiaTheme="majorEastAsia" w:hAnsi="Arial" w:cs="Arial"/>
          <w:b w:val="0"/>
          <w:bCs w:val="0"/>
          <w:color w:val="000000" w:themeColor="text1"/>
          <w:sz w:val="20"/>
          <w:szCs w:val="20"/>
          <w:u w:val="none"/>
          <w:lang w:eastAsia="hi-IN" w:bidi="hi-IN"/>
        </w:rPr>
        <w:t>5/ oraz innym podmiotom na podstawie obowiązujących przepisów prawa.</w:t>
      </w:r>
    </w:p>
    <w:p w14:paraId="512B50C3" w14:textId="77777777" w:rsidR="00203A78" w:rsidRPr="00203A78" w:rsidRDefault="00203A78" w:rsidP="00203A78">
      <w:pPr>
        <w:pStyle w:val="PCAPyt1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t xml:space="preserve">Jak długo może przetwarzać dane osobowe? </w:t>
      </w:r>
    </w:p>
    <w:p w14:paraId="05C61CEA" w14:textId="77777777" w:rsidR="00203A78" w:rsidRPr="00203A78" w:rsidRDefault="00203A78" w:rsidP="00203A78">
      <w:pPr>
        <w:pStyle w:val="PCAPyt1"/>
        <w:spacing w:before="0" w:after="0"/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</w:pPr>
      <w:r w:rsidRPr="00203A78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t>Państwa dane będą przechowywane przez okres realizacji:</w:t>
      </w:r>
    </w:p>
    <w:p w14:paraId="1C4FE8D8" w14:textId="39A1A846" w:rsidR="00203A78" w:rsidRPr="00203A78" w:rsidRDefault="00203A78" w:rsidP="00203A78">
      <w:pPr>
        <w:pStyle w:val="PCAPyt1"/>
        <w:spacing w:before="0" w:after="0"/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</w:pPr>
      <w:r w:rsidRPr="00203A78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t xml:space="preserve">1/ Porozumienia z dnia 08.12.2023 r. zawartego pomiędzy Ministrem Klimatu i Środowiska </w:t>
      </w:r>
      <w:r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br/>
      </w:r>
      <w:r w:rsidRPr="00203A78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t xml:space="preserve">a Narodowym Funduszem Ochrony Środowiska i Gospodarki Wodnej oraz Jednostką wspierającą plan rozwojowy, </w:t>
      </w:r>
    </w:p>
    <w:p w14:paraId="40A463E9" w14:textId="09C14DAA" w:rsidR="00203A78" w:rsidRPr="00203A78" w:rsidRDefault="00203A78" w:rsidP="00203A78">
      <w:pPr>
        <w:pStyle w:val="PCAPyt1"/>
        <w:spacing w:before="0" w:after="0"/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</w:pPr>
      <w:r w:rsidRPr="00203A78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t xml:space="preserve">2/ Umowy oraz 3 lata w przypadku, gdy kwota finansowania nie przekracza 60 000 EUR lub 5 lat po płatności salda lub w przypadku braku takiej płatności, po przeprowadzeniu transakcji, po realizacji tych porozumień i umowy zgodnie z art. 132 rozporządzenia 2018/10461, przepisami ustawy z dnia 17 lutego 2005 r. o informatyzacji działalności podmiotów realizujących zadania publiczne oraz ustawy </w:t>
      </w:r>
      <w:r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br/>
      </w:r>
      <w:r w:rsidRPr="00203A78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none"/>
        </w:rPr>
        <w:t>z dnia 14 lipca 1983 r. o narodowym zasobie archiwalnym i archiwach.</w:t>
      </w:r>
    </w:p>
    <w:p w14:paraId="7D99B962" w14:textId="77777777" w:rsidR="00203A78" w:rsidRPr="00203A78" w:rsidRDefault="00203A78" w:rsidP="00203A78">
      <w:pPr>
        <w:pStyle w:val="PCAPyt1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t xml:space="preserve">Czy podanie danych jest obowiązkowe? </w:t>
      </w:r>
    </w:p>
    <w:p w14:paraId="0D69D958" w14:textId="74D616BE" w:rsidR="00203A78" w:rsidRPr="00203A78" w:rsidRDefault="00203A78" w:rsidP="00203A78">
      <w:pPr>
        <w:pStyle w:val="PCANor1"/>
        <w:ind w:firstLine="0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t xml:space="preserve">Podanie danych osobowych jest dobrowolne, ale niezbędne w celu skutecznego zawiadomienia </w:t>
      </w:r>
      <w:r>
        <w:rPr>
          <w:rFonts w:ascii="Arial" w:hAnsi="Arial" w:cs="Arial"/>
          <w:color w:val="000000" w:themeColor="text1"/>
          <w:sz w:val="20"/>
          <w:szCs w:val="20"/>
        </w:rPr>
        <w:br/>
      </w:r>
      <w:r w:rsidRPr="00203A78">
        <w:rPr>
          <w:rFonts w:ascii="Arial" w:hAnsi="Arial" w:cs="Arial"/>
          <w:color w:val="000000" w:themeColor="text1"/>
          <w:sz w:val="20"/>
          <w:szCs w:val="20"/>
        </w:rPr>
        <w:t>o potencjalnych poważnych nieprawidłowościach oraz w celu podjęcia działań np. skontaktowania się z osobą dokonującą zgłoszenia.</w:t>
      </w:r>
    </w:p>
    <w:p w14:paraId="30C3B872" w14:textId="77777777" w:rsidR="00203A78" w:rsidRPr="00203A78" w:rsidRDefault="00203A78" w:rsidP="00203A78">
      <w:pPr>
        <w:pStyle w:val="PCAPyt1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t xml:space="preserve">Jakie przysługują Państwu prawa? </w:t>
      </w:r>
    </w:p>
    <w:p w14:paraId="5F87BF16" w14:textId="77777777" w:rsidR="00203A78" w:rsidRPr="00203A78" w:rsidRDefault="00203A78" w:rsidP="00203A78">
      <w:pPr>
        <w:pStyle w:val="PCANor1"/>
        <w:ind w:firstLine="0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t>Przysługuje Państwu prawo dostępu do treści swoich danych oraz prawo ich sprostowania lub ograniczenia przetwarzania.</w:t>
      </w:r>
    </w:p>
    <w:p w14:paraId="75BA8861" w14:textId="77777777" w:rsidR="00203A78" w:rsidRPr="00203A78" w:rsidRDefault="00203A78" w:rsidP="00203A78">
      <w:pPr>
        <w:pStyle w:val="PCANor1"/>
        <w:ind w:firstLine="0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lastRenderedPageBreak/>
        <w:t>Przysługuje Państwu prawo wniesienia skargi do organu nadzorczego – Prezesa Urzędu Ochrony Danych Osobowych, jeśli uznacie, iż przepisy RODO zostały naruszone.</w:t>
      </w:r>
    </w:p>
    <w:p w14:paraId="100EE5D4" w14:textId="77777777" w:rsidR="00203A78" w:rsidRPr="00203A78" w:rsidRDefault="00203A78" w:rsidP="00203A78">
      <w:pPr>
        <w:pStyle w:val="PCAPyt1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t xml:space="preserve">Pozostałe informacje </w:t>
      </w:r>
    </w:p>
    <w:bookmarkEnd w:id="0"/>
    <w:bookmarkEnd w:id="1"/>
    <w:bookmarkEnd w:id="2"/>
    <w:p w14:paraId="2693C1C5" w14:textId="77777777" w:rsidR="00203A78" w:rsidRPr="00203A78" w:rsidRDefault="00203A78" w:rsidP="00203A78">
      <w:pPr>
        <w:pStyle w:val="PCANor1"/>
        <w:ind w:firstLine="0"/>
        <w:rPr>
          <w:rFonts w:ascii="Arial" w:hAnsi="Arial" w:cs="Arial"/>
          <w:color w:val="000000" w:themeColor="text1"/>
          <w:sz w:val="20"/>
          <w:szCs w:val="20"/>
        </w:rPr>
      </w:pPr>
      <w:r w:rsidRPr="00203A78">
        <w:rPr>
          <w:rFonts w:ascii="Arial" w:hAnsi="Arial" w:cs="Arial"/>
          <w:color w:val="000000" w:themeColor="text1"/>
          <w:sz w:val="20"/>
          <w:szCs w:val="20"/>
        </w:rPr>
        <w:t>Dane osobowe nie będą podlegały zautomatyzowanemu podejmowaniu decyzji, w tym profilowaniu. Dane osobowe nie będą przekazywane do państwa trzeciego lub organizacji międzynarodowej innej niż Unia Europejska.</w:t>
      </w:r>
    </w:p>
    <w:p w14:paraId="708FE910" w14:textId="77777777" w:rsidR="00203A78" w:rsidRPr="00203A78" w:rsidRDefault="00203A78">
      <w:pPr>
        <w:rPr>
          <w:rFonts w:ascii="Arial" w:hAnsi="Arial" w:cs="Arial"/>
          <w:color w:val="000000" w:themeColor="text1"/>
        </w:rPr>
      </w:pPr>
    </w:p>
    <w:sectPr w:rsidR="00203A78" w:rsidRPr="00203A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78"/>
    <w:rsid w:val="00203A78"/>
    <w:rsid w:val="007229C4"/>
    <w:rsid w:val="009706D2"/>
    <w:rsid w:val="00BD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6F5EC"/>
  <w15:chartTrackingRefBased/>
  <w15:docId w15:val="{7D4AB9F7-5B8D-40AA-B21C-D21839387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3A78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3A7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03A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03A7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03A7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03A7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03A7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3A7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3A7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3A7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03A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03A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03A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03A7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03A7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03A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3A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3A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3A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03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03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03A7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03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03A7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03A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03A78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03A7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3A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3A7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03A7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03A78"/>
    <w:rPr>
      <w:color w:val="0563C1" w:themeColor="hyperlink"/>
      <w:u w:val="single"/>
    </w:rPr>
  </w:style>
  <w:style w:type="paragraph" w:customStyle="1" w:styleId="PCANor1">
    <w:name w:val="PCA Nor1"/>
    <w:link w:val="PCANor1Znak"/>
    <w:qFormat/>
    <w:rsid w:val="00203A78"/>
    <w:pPr>
      <w:spacing w:before="120" w:after="120" w:line="276" w:lineRule="auto"/>
      <w:ind w:firstLine="426"/>
      <w:jc w:val="both"/>
    </w:pPr>
    <w:rPr>
      <w:rFonts w:ascii="Arial Narrow" w:eastAsiaTheme="majorEastAsia" w:hAnsi="Arial Narrow" w:cstheme="majorBidi"/>
      <w:kern w:val="0"/>
      <w:sz w:val="22"/>
      <w:szCs w:val="28"/>
      <w:lang w:eastAsia="hi-IN" w:bidi="hi-IN"/>
      <w14:ligatures w14:val="none"/>
    </w:rPr>
  </w:style>
  <w:style w:type="character" w:customStyle="1" w:styleId="PCANor1Znak">
    <w:name w:val="PCA Nor1 Znak"/>
    <w:basedOn w:val="Domylnaczcionkaakapitu"/>
    <w:link w:val="PCANor1"/>
    <w:rsid w:val="00203A78"/>
    <w:rPr>
      <w:rFonts w:ascii="Arial Narrow" w:eastAsiaTheme="majorEastAsia" w:hAnsi="Arial Narrow" w:cstheme="majorBidi"/>
      <w:kern w:val="0"/>
      <w:sz w:val="22"/>
      <w:szCs w:val="28"/>
      <w:lang w:eastAsia="hi-IN" w:bidi="hi-IN"/>
      <w14:ligatures w14:val="none"/>
    </w:rPr>
  </w:style>
  <w:style w:type="paragraph" w:customStyle="1" w:styleId="PCAPyt1">
    <w:name w:val="PCA Pyt1"/>
    <w:basedOn w:val="Normalny"/>
    <w:next w:val="PCANor1"/>
    <w:link w:val="PCAPyt1Znak"/>
    <w:qFormat/>
    <w:rsid w:val="00203A78"/>
    <w:pPr>
      <w:keepNext/>
      <w:spacing w:before="300" w:line="240" w:lineRule="auto"/>
      <w:jc w:val="both"/>
    </w:pPr>
    <w:rPr>
      <w:rFonts w:ascii="Arial Narrow" w:hAnsi="Arial Narrow"/>
      <w:b/>
      <w:bCs/>
      <w:color w:val="002060"/>
      <w:sz w:val="24"/>
      <w:szCs w:val="24"/>
      <w:u w:val="single"/>
    </w:rPr>
  </w:style>
  <w:style w:type="character" w:customStyle="1" w:styleId="PCAPyt1Znak">
    <w:name w:val="PCA Pyt1 Znak"/>
    <w:basedOn w:val="Domylnaczcionkaakapitu"/>
    <w:link w:val="PCAPyt1"/>
    <w:rsid w:val="00203A78"/>
    <w:rPr>
      <w:rFonts w:ascii="Arial Narrow" w:eastAsia="Calibri" w:hAnsi="Arial Narrow" w:cs="Calibri"/>
      <w:b/>
      <w:bCs/>
      <w:color w:val="002060"/>
      <w:kern w:val="0"/>
      <w:u w:val="single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hyperlink" Target="mailto:info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484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Patrzykąt</dc:creator>
  <cp:keywords/>
  <dc:description/>
  <cp:lastModifiedBy>Adam Patrzykąt</cp:lastModifiedBy>
  <cp:revision>2</cp:revision>
  <dcterms:created xsi:type="dcterms:W3CDTF">2025-06-18T12:27:00Z</dcterms:created>
  <dcterms:modified xsi:type="dcterms:W3CDTF">2025-06-18T12:27:00Z</dcterms:modified>
</cp:coreProperties>
</file>