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3FFCAA" w14:textId="77777777" w:rsidR="000310EA" w:rsidRPr="00521B51" w:rsidRDefault="000310EA" w:rsidP="000310EA">
      <w:pPr>
        <w:rPr>
          <w:rFonts w:ascii="Arial" w:hAnsi="Arial" w:cs="Arial"/>
        </w:rPr>
      </w:pPr>
    </w:p>
    <w:tbl>
      <w:tblPr>
        <w:tblW w:w="9893" w:type="dxa"/>
        <w:tblInd w:w="11" w:type="dxa"/>
        <w:tblLayout w:type="fixed"/>
        <w:tblLook w:val="0000" w:firstRow="0" w:lastRow="0" w:firstColumn="0" w:lastColumn="0" w:noHBand="0" w:noVBand="0"/>
      </w:tblPr>
      <w:tblGrid>
        <w:gridCol w:w="5443"/>
        <w:gridCol w:w="240"/>
        <w:gridCol w:w="4171"/>
        <w:gridCol w:w="31"/>
        <w:gridCol w:w="8"/>
      </w:tblGrid>
      <w:tr w:rsidR="000310EA" w14:paraId="4A440C9D" w14:textId="77777777" w:rsidTr="00D41CDF">
        <w:trPr>
          <w:cantSplit/>
          <w:trHeight w:val="454"/>
        </w:trPr>
        <w:tc>
          <w:tcPr>
            <w:tcW w:w="5443" w:type="dxa"/>
            <w:shd w:val="clear" w:color="auto" w:fill="F3F3F3"/>
            <w:vAlign w:val="center"/>
          </w:tcPr>
          <w:p w14:paraId="6ECCFB51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tab/>
            </w:r>
            <w:r>
              <w:tab/>
            </w:r>
          </w:p>
        </w:tc>
        <w:tc>
          <w:tcPr>
            <w:tcW w:w="240" w:type="dxa"/>
            <w:vMerge w:val="restart"/>
            <w:shd w:val="clear" w:color="auto" w:fill="auto"/>
          </w:tcPr>
          <w:p w14:paraId="48D25267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0" w:type="dxa"/>
            <w:gridSpan w:val="3"/>
            <w:vMerge w:val="restart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  <w:shd w:val="clear" w:color="auto" w:fill="auto"/>
            <w:vAlign w:val="bottom"/>
          </w:tcPr>
          <w:p w14:paraId="47B01C8C" w14:textId="77777777" w:rsidR="000310EA" w:rsidRDefault="000310EA" w:rsidP="00D41CDF">
            <w:pPr>
              <w:tabs>
                <w:tab w:val="right" w:pos="9639"/>
              </w:tabs>
              <w:snapToGrid w:val="0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  <w:tr w:rsidR="000310EA" w14:paraId="73E6A981" w14:textId="77777777" w:rsidTr="00D41CDF">
        <w:trPr>
          <w:cantSplit/>
          <w:trHeight w:val="172"/>
        </w:trPr>
        <w:tc>
          <w:tcPr>
            <w:tcW w:w="5443" w:type="dxa"/>
            <w:tcBorders>
              <w:top w:val="dotted" w:sz="8" w:space="0" w:color="000000"/>
            </w:tcBorders>
            <w:shd w:val="clear" w:color="auto" w:fill="auto"/>
          </w:tcPr>
          <w:p w14:paraId="2FA4B023" w14:textId="77777777" w:rsidR="000310EA" w:rsidRDefault="000310EA" w:rsidP="00D41CDF">
            <w:pPr>
              <w:tabs>
                <w:tab w:val="right" w:pos="9639"/>
              </w:tabs>
            </w:pPr>
            <w:r>
              <w:rPr>
                <w:rFonts w:ascii="Arial" w:hAnsi="Arial" w:cs="Arial"/>
                <w:sz w:val="12"/>
                <w:szCs w:val="12"/>
              </w:rPr>
              <w:t>WNIOSKODAWCA: (imię i nazwisko lub nazwa firmy/przedsiębiorcy)</w:t>
            </w:r>
          </w:p>
        </w:tc>
        <w:tc>
          <w:tcPr>
            <w:tcW w:w="240" w:type="dxa"/>
            <w:vMerge/>
            <w:shd w:val="clear" w:color="auto" w:fill="auto"/>
          </w:tcPr>
          <w:p w14:paraId="5C060508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10" w:type="dxa"/>
            <w:gridSpan w:val="3"/>
            <w:vMerge/>
            <w:tcBorders>
              <w:left w:val="single" w:sz="1" w:space="0" w:color="808080"/>
              <w:bottom w:val="single" w:sz="1" w:space="0" w:color="808080"/>
              <w:right w:val="single" w:sz="1" w:space="0" w:color="808080"/>
            </w:tcBorders>
            <w:shd w:val="clear" w:color="auto" w:fill="auto"/>
            <w:vAlign w:val="bottom"/>
          </w:tcPr>
          <w:p w14:paraId="6DFBE755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310EA" w14:paraId="0535E106" w14:textId="77777777" w:rsidTr="00D41CDF">
        <w:trPr>
          <w:gridAfter w:val="1"/>
          <w:wAfter w:w="8" w:type="dxa"/>
          <w:cantSplit/>
          <w:trHeight w:val="394"/>
        </w:trPr>
        <w:tc>
          <w:tcPr>
            <w:tcW w:w="5443" w:type="dxa"/>
            <w:shd w:val="clear" w:color="auto" w:fill="F3F3F3"/>
            <w:vAlign w:val="center"/>
          </w:tcPr>
          <w:p w14:paraId="73019CFE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dxa"/>
            <w:vMerge/>
            <w:shd w:val="clear" w:color="auto" w:fill="auto"/>
          </w:tcPr>
          <w:p w14:paraId="1FF0A21A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2" w:type="dxa"/>
            <w:gridSpan w:val="2"/>
            <w:shd w:val="clear" w:color="auto" w:fill="auto"/>
          </w:tcPr>
          <w:p w14:paraId="6D879396" w14:textId="77777777" w:rsidR="000310EA" w:rsidRDefault="000310EA" w:rsidP="00320F3F">
            <w:pPr>
              <w:tabs>
                <w:tab w:val="right" w:pos="9639"/>
              </w:tabs>
              <w:snapToGrid w:val="0"/>
              <w:jc w:val="center"/>
            </w:pPr>
            <w:r>
              <w:rPr>
                <w:rFonts w:ascii="Arial" w:hAnsi="Arial" w:cs="Arial"/>
                <w:i/>
                <w:sz w:val="12"/>
                <w:szCs w:val="12"/>
              </w:rPr>
              <w:t xml:space="preserve">znak sprawy </w:t>
            </w:r>
          </w:p>
        </w:tc>
      </w:tr>
      <w:tr w:rsidR="000310EA" w14:paraId="1956FCD9" w14:textId="77777777" w:rsidTr="00D41CDF">
        <w:trPr>
          <w:cantSplit/>
          <w:trHeight w:val="165"/>
        </w:trPr>
        <w:tc>
          <w:tcPr>
            <w:tcW w:w="5443" w:type="dxa"/>
            <w:tcBorders>
              <w:top w:val="dotted" w:sz="8" w:space="0" w:color="000000"/>
            </w:tcBorders>
            <w:shd w:val="clear" w:color="auto" w:fill="auto"/>
          </w:tcPr>
          <w:p w14:paraId="7F065CA5" w14:textId="77777777" w:rsidR="000310EA" w:rsidRDefault="000310EA" w:rsidP="00D41CDF">
            <w:pPr>
              <w:tabs>
                <w:tab w:val="right" w:pos="9639"/>
              </w:tabs>
            </w:pPr>
            <w:r>
              <w:rPr>
                <w:rFonts w:ascii="Arial" w:hAnsi="Arial" w:cs="Arial"/>
                <w:sz w:val="12"/>
                <w:szCs w:val="12"/>
              </w:rPr>
              <w:t>ADRES ZAMIESZKANIA/SIEDZIBY: (ulica, miejscowość, kod pocztowy)</w:t>
            </w:r>
          </w:p>
        </w:tc>
        <w:tc>
          <w:tcPr>
            <w:tcW w:w="240" w:type="dxa"/>
            <w:vMerge/>
            <w:shd w:val="clear" w:color="auto" w:fill="auto"/>
          </w:tcPr>
          <w:p w14:paraId="321D325C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10" w:type="dxa"/>
            <w:gridSpan w:val="3"/>
            <w:vMerge w:val="restart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  <w:shd w:val="clear" w:color="auto" w:fill="auto"/>
            <w:vAlign w:val="center"/>
          </w:tcPr>
          <w:p w14:paraId="2521B62F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310EA" w14:paraId="7BE5B0D8" w14:textId="77777777" w:rsidTr="00D41CDF">
        <w:trPr>
          <w:cantSplit/>
          <w:trHeight w:val="401"/>
        </w:trPr>
        <w:tc>
          <w:tcPr>
            <w:tcW w:w="5443" w:type="dxa"/>
            <w:shd w:val="clear" w:color="auto" w:fill="F3F3F3"/>
            <w:vAlign w:val="center"/>
          </w:tcPr>
          <w:p w14:paraId="392EC728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dxa"/>
            <w:vMerge/>
            <w:shd w:val="clear" w:color="auto" w:fill="auto"/>
          </w:tcPr>
          <w:p w14:paraId="529B1775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0" w:type="dxa"/>
            <w:gridSpan w:val="3"/>
            <w:vMerge/>
            <w:tcBorders>
              <w:left w:val="single" w:sz="1" w:space="0" w:color="808080"/>
              <w:right w:val="single" w:sz="1" w:space="0" w:color="808080"/>
            </w:tcBorders>
            <w:shd w:val="clear" w:color="auto" w:fill="auto"/>
            <w:vAlign w:val="center"/>
          </w:tcPr>
          <w:p w14:paraId="22DFB9C0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10EA" w14:paraId="5A74BDDB" w14:textId="77777777" w:rsidTr="00D41CDF">
        <w:trPr>
          <w:cantSplit/>
          <w:trHeight w:val="169"/>
        </w:trPr>
        <w:tc>
          <w:tcPr>
            <w:tcW w:w="5443" w:type="dxa"/>
            <w:tcBorders>
              <w:top w:val="dotted" w:sz="8" w:space="0" w:color="000000"/>
            </w:tcBorders>
            <w:shd w:val="clear" w:color="auto" w:fill="auto"/>
          </w:tcPr>
          <w:p w14:paraId="35BE5437" w14:textId="77777777" w:rsidR="000310EA" w:rsidRDefault="000310EA" w:rsidP="00D41CDF">
            <w:pPr>
              <w:tabs>
                <w:tab w:val="right" w:pos="9639"/>
              </w:tabs>
            </w:pPr>
            <w:r>
              <w:rPr>
                <w:rFonts w:ascii="Arial" w:hAnsi="Arial" w:cs="Arial"/>
                <w:sz w:val="12"/>
                <w:szCs w:val="12"/>
              </w:rPr>
              <w:t>ADRES DO KORESPONDENCJI: (jeśli jest inny niż powyżej)</w:t>
            </w:r>
          </w:p>
        </w:tc>
        <w:tc>
          <w:tcPr>
            <w:tcW w:w="240" w:type="dxa"/>
            <w:vMerge/>
            <w:shd w:val="clear" w:color="auto" w:fill="auto"/>
          </w:tcPr>
          <w:p w14:paraId="61B1A4A9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10" w:type="dxa"/>
            <w:gridSpan w:val="3"/>
            <w:vMerge/>
            <w:tcBorders>
              <w:left w:val="single" w:sz="1" w:space="0" w:color="808080"/>
              <w:right w:val="single" w:sz="1" w:space="0" w:color="808080"/>
            </w:tcBorders>
            <w:shd w:val="clear" w:color="auto" w:fill="auto"/>
            <w:vAlign w:val="center"/>
          </w:tcPr>
          <w:p w14:paraId="7706C9B3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310EA" w14:paraId="0FBCC243" w14:textId="77777777" w:rsidTr="00D41CDF">
        <w:trPr>
          <w:cantSplit/>
          <w:trHeight w:val="396"/>
        </w:trPr>
        <w:tc>
          <w:tcPr>
            <w:tcW w:w="5443" w:type="dxa"/>
            <w:shd w:val="clear" w:color="auto" w:fill="F3F3F3"/>
            <w:vAlign w:val="center"/>
          </w:tcPr>
          <w:p w14:paraId="4BA44EB4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" w:type="dxa"/>
            <w:vMerge/>
            <w:shd w:val="clear" w:color="auto" w:fill="auto"/>
          </w:tcPr>
          <w:p w14:paraId="796C288D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10" w:type="dxa"/>
            <w:gridSpan w:val="3"/>
            <w:vMerge/>
            <w:tcBorders>
              <w:left w:val="single" w:sz="1" w:space="0" w:color="808080"/>
              <w:right w:val="single" w:sz="1" w:space="0" w:color="808080"/>
            </w:tcBorders>
            <w:shd w:val="clear" w:color="auto" w:fill="auto"/>
            <w:vAlign w:val="center"/>
          </w:tcPr>
          <w:p w14:paraId="455CAF45" w14:textId="77777777" w:rsidR="000310EA" w:rsidRDefault="000310EA" w:rsidP="00D41CDF">
            <w:pPr>
              <w:tabs>
                <w:tab w:val="right" w:pos="9639"/>
              </w:tabs>
              <w:snapToGrid w:val="0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  <w:tr w:rsidR="000310EA" w14:paraId="0B7014FD" w14:textId="77777777" w:rsidTr="00D41CDF">
        <w:trPr>
          <w:cantSplit/>
          <w:trHeight w:val="171"/>
        </w:trPr>
        <w:tc>
          <w:tcPr>
            <w:tcW w:w="5443" w:type="dxa"/>
            <w:tcBorders>
              <w:top w:val="dotted" w:sz="8" w:space="0" w:color="000000"/>
            </w:tcBorders>
            <w:shd w:val="clear" w:color="auto" w:fill="auto"/>
          </w:tcPr>
          <w:p w14:paraId="57752FCC" w14:textId="77777777" w:rsidR="000310EA" w:rsidRDefault="000310EA" w:rsidP="00D41CDF">
            <w:pPr>
              <w:tabs>
                <w:tab w:val="right" w:pos="9639"/>
              </w:tabs>
            </w:pPr>
            <w:r>
              <w:rPr>
                <w:rFonts w:ascii="Arial" w:hAnsi="Arial" w:cs="Arial"/>
                <w:sz w:val="12"/>
                <w:szCs w:val="12"/>
              </w:rPr>
              <w:t>TELEFON KONTAKTOWY (stacjonarny i/lub komórkowy)</w:t>
            </w:r>
          </w:p>
        </w:tc>
        <w:tc>
          <w:tcPr>
            <w:tcW w:w="240" w:type="dxa"/>
            <w:vMerge/>
            <w:shd w:val="clear" w:color="auto" w:fill="auto"/>
          </w:tcPr>
          <w:p w14:paraId="45B78C6F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10" w:type="dxa"/>
            <w:gridSpan w:val="3"/>
            <w:vMerge/>
            <w:tcBorders>
              <w:left w:val="single" w:sz="1" w:space="0" w:color="808080"/>
              <w:right w:val="single" w:sz="1" w:space="0" w:color="808080"/>
            </w:tcBorders>
            <w:shd w:val="clear" w:color="auto" w:fill="auto"/>
            <w:vAlign w:val="center"/>
          </w:tcPr>
          <w:p w14:paraId="2D936AAC" w14:textId="77777777" w:rsidR="000310EA" w:rsidRDefault="000310EA" w:rsidP="00D41CDF">
            <w:pPr>
              <w:tabs>
                <w:tab w:val="right" w:pos="9639"/>
              </w:tabs>
              <w:snapToGrid w:val="0"/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</w:p>
        </w:tc>
      </w:tr>
      <w:tr w:rsidR="000310EA" w14:paraId="34B9F9C8" w14:textId="77777777" w:rsidTr="00D41CDF">
        <w:trPr>
          <w:cantSplit/>
          <w:trHeight w:val="395"/>
        </w:trPr>
        <w:tc>
          <w:tcPr>
            <w:tcW w:w="5443" w:type="dxa"/>
            <w:shd w:val="clear" w:color="auto" w:fill="F3F3F3"/>
            <w:vAlign w:val="center"/>
          </w:tcPr>
          <w:p w14:paraId="65E1F2D8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0" w:type="dxa"/>
            <w:vMerge/>
            <w:shd w:val="clear" w:color="auto" w:fill="auto"/>
          </w:tcPr>
          <w:p w14:paraId="282E2681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210" w:type="dxa"/>
            <w:gridSpan w:val="3"/>
            <w:vMerge/>
            <w:tcBorders>
              <w:left w:val="single" w:sz="1" w:space="0" w:color="808080"/>
              <w:bottom w:val="single" w:sz="1" w:space="0" w:color="808080"/>
              <w:right w:val="single" w:sz="1" w:space="0" w:color="808080"/>
            </w:tcBorders>
            <w:shd w:val="clear" w:color="auto" w:fill="auto"/>
            <w:vAlign w:val="center"/>
          </w:tcPr>
          <w:p w14:paraId="0D87FB22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0310EA" w14:paraId="1C3D3295" w14:textId="77777777" w:rsidTr="00D41CDF">
        <w:tblPrEx>
          <w:tblCellMar>
            <w:left w:w="0" w:type="dxa"/>
            <w:right w:w="0" w:type="dxa"/>
          </w:tblCellMar>
        </w:tblPrEx>
        <w:trPr>
          <w:gridAfter w:val="1"/>
          <w:wAfter w:w="8" w:type="dxa"/>
          <w:cantSplit/>
          <w:trHeight w:val="307"/>
        </w:trPr>
        <w:tc>
          <w:tcPr>
            <w:tcW w:w="5443" w:type="dxa"/>
            <w:tcBorders>
              <w:top w:val="dotted" w:sz="8" w:space="0" w:color="000000"/>
            </w:tcBorders>
            <w:shd w:val="clear" w:color="auto" w:fill="auto"/>
          </w:tcPr>
          <w:p w14:paraId="5DB02A7F" w14:textId="77777777" w:rsidR="000310EA" w:rsidRDefault="000310EA" w:rsidP="00D41CDF">
            <w:pPr>
              <w:tabs>
                <w:tab w:val="right" w:pos="9639"/>
              </w:tabs>
            </w:pPr>
            <w:r>
              <w:rPr>
                <w:rFonts w:ascii="Arial" w:hAnsi="Arial" w:cs="Arial"/>
                <w:sz w:val="12"/>
                <w:szCs w:val="12"/>
              </w:rPr>
              <w:t xml:space="preserve">   ADRES E-MAIL (nie jest wymagany)</w:t>
            </w:r>
          </w:p>
        </w:tc>
        <w:tc>
          <w:tcPr>
            <w:tcW w:w="240" w:type="dxa"/>
            <w:vMerge/>
            <w:shd w:val="clear" w:color="auto" w:fill="auto"/>
          </w:tcPr>
          <w:p w14:paraId="4A5B36DB" w14:textId="77777777" w:rsidR="000310EA" w:rsidRDefault="000310EA" w:rsidP="00D41CDF">
            <w:pPr>
              <w:tabs>
                <w:tab w:val="right" w:pos="9639"/>
              </w:tabs>
              <w:snapToGri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71" w:type="dxa"/>
            <w:shd w:val="clear" w:color="auto" w:fill="auto"/>
          </w:tcPr>
          <w:p w14:paraId="28545EE7" w14:textId="77777777" w:rsidR="000310EA" w:rsidRDefault="000310EA" w:rsidP="00D41CDF">
            <w:pPr>
              <w:tabs>
                <w:tab w:val="right" w:pos="9639"/>
              </w:tabs>
              <w:snapToGrid w:val="0"/>
              <w:jc w:val="center"/>
            </w:pPr>
            <w:r>
              <w:rPr>
                <w:rFonts w:ascii="Arial" w:hAnsi="Arial" w:cs="Arial"/>
                <w:i/>
                <w:sz w:val="12"/>
                <w:szCs w:val="12"/>
              </w:rPr>
              <w:t>pieczęć wpływu</w:t>
            </w:r>
          </w:p>
        </w:tc>
        <w:tc>
          <w:tcPr>
            <w:tcW w:w="31" w:type="dxa"/>
            <w:shd w:val="clear" w:color="auto" w:fill="auto"/>
          </w:tcPr>
          <w:p w14:paraId="47C99A9C" w14:textId="77777777" w:rsidR="000310EA" w:rsidRDefault="000310EA" w:rsidP="00D41CDF">
            <w:pPr>
              <w:snapToGrid w:val="0"/>
              <w:rPr>
                <w:rFonts w:ascii="Arial" w:hAnsi="Arial" w:cs="Arial"/>
                <w:b/>
              </w:rPr>
            </w:pPr>
          </w:p>
        </w:tc>
      </w:tr>
    </w:tbl>
    <w:p w14:paraId="72CA44C9" w14:textId="77777777" w:rsidR="000310EA" w:rsidRPr="007E41C3" w:rsidRDefault="000310EA" w:rsidP="000310EA">
      <w:pPr>
        <w:spacing w:before="120" w:after="20"/>
        <w:rPr>
          <w:rFonts w:ascii="Arial" w:hAnsi="Arial" w:cs="Arial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1"/>
        <w:gridCol w:w="6290"/>
        <w:gridCol w:w="2268"/>
      </w:tblGrid>
      <w:tr w:rsidR="000310EA" w:rsidRPr="00D12F21" w14:paraId="37A05D7C" w14:textId="77777777" w:rsidTr="00D41CDF">
        <w:tc>
          <w:tcPr>
            <w:tcW w:w="1331" w:type="dxa"/>
            <w:shd w:val="clear" w:color="auto" w:fill="auto"/>
          </w:tcPr>
          <w:p w14:paraId="54BDB7DF" w14:textId="77777777" w:rsidR="000310EA" w:rsidRPr="00D12F21" w:rsidRDefault="000310EA" w:rsidP="00D41CDF">
            <w:pPr>
              <w:tabs>
                <w:tab w:val="right" w:pos="9639"/>
              </w:tabs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290" w:type="dxa"/>
            <w:vMerge w:val="restart"/>
            <w:shd w:val="clear" w:color="auto" w:fill="auto"/>
            <w:vAlign w:val="center"/>
          </w:tcPr>
          <w:p w14:paraId="0D43D2BC" w14:textId="77777777" w:rsidR="000310EA" w:rsidRPr="00C67B8B" w:rsidRDefault="000310EA" w:rsidP="000F6730">
            <w:pPr>
              <w:tabs>
                <w:tab w:val="right" w:pos="9639"/>
              </w:tabs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Załącznik do wni</w:t>
            </w:r>
            <w:r w:rsidR="00B22529">
              <w:rPr>
                <w:rFonts w:ascii="Arial" w:hAnsi="Arial" w:cs="Arial"/>
                <w:b/>
                <w:sz w:val="22"/>
                <w:szCs w:val="22"/>
              </w:rPr>
              <w:t xml:space="preserve">osku </w:t>
            </w:r>
            <w:r w:rsidR="00712A18">
              <w:rPr>
                <w:rFonts w:ascii="Arial" w:hAnsi="Arial" w:cs="Arial"/>
                <w:b/>
                <w:sz w:val="22"/>
                <w:szCs w:val="22"/>
              </w:rPr>
              <w:t xml:space="preserve">o ulgę </w:t>
            </w:r>
            <w:r w:rsidR="000F6730">
              <w:rPr>
                <w:rFonts w:ascii="Arial" w:hAnsi="Arial" w:cs="Arial"/>
                <w:b/>
                <w:sz w:val="22"/>
                <w:szCs w:val="22"/>
              </w:rPr>
              <w:t>scaleniową</w:t>
            </w:r>
          </w:p>
        </w:tc>
        <w:tc>
          <w:tcPr>
            <w:tcW w:w="2268" w:type="dxa"/>
            <w:shd w:val="clear" w:color="auto" w:fill="auto"/>
          </w:tcPr>
          <w:p w14:paraId="7DF83F46" w14:textId="77777777" w:rsidR="000310EA" w:rsidRPr="00D12F21" w:rsidRDefault="000310EA" w:rsidP="00D41CDF">
            <w:pPr>
              <w:tabs>
                <w:tab w:val="right" w:pos="9639"/>
              </w:tabs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</w:tc>
      </w:tr>
      <w:tr w:rsidR="000310EA" w:rsidRPr="00D12F21" w14:paraId="134D5BAA" w14:textId="77777777" w:rsidTr="00D41CDF">
        <w:tc>
          <w:tcPr>
            <w:tcW w:w="1331" w:type="dxa"/>
            <w:shd w:val="clear" w:color="auto" w:fill="auto"/>
            <w:vAlign w:val="center"/>
          </w:tcPr>
          <w:p w14:paraId="1E2F3E08" w14:textId="77777777" w:rsidR="000310EA" w:rsidRPr="00D12F21" w:rsidRDefault="000310EA" w:rsidP="00D41CDF">
            <w:pPr>
              <w:tabs>
                <w:tab w:val="right" w:pos="9639"/>
              </w:tabs>
              <w:spacing w:before="60" w:after="60"/>
              <w:jc w:val="center"/>
              <w:rPr>
                <w:b/>
              </w:rPr>
            </w:pPr>
          </w:p>
        </w:tc>
        <w:tc>
          <w:tcPr>
            <w:tcW w:w="6290" w:type="dxa"/>
            <w:vMerge/>
            <w:shd w:val="clear" w:color="auto" w:fill="auto"/>
          </w:tcPr>
          <w:p w14:paraId="156B8689" w14:textId="77777777" w:rsidR="000310EA" w:rsidRPr="00D12F21" w:rsidRDefault="000310EA" w:rsidP="00D41CDF">
            <w:pPr>
              <w:tabs>
                <w:tab w:val="right" w:pos="9639"/>
              </w:tabs>
              <w:spacing w:before="60" w:after="60"/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914F023" w14:textId="77777777" w:rsidR="000310EA" w:rsidRPr="00D12F21" w:rsidRDefault="000310EA" w:rsidP="00D41CDF">
            <w:pPr>
              <w:tabs>
                <w:tab w:val="right" w:pos="9639"/>
              </w:tabs>
              <w:spacing w:before="60" w:after="60"/>
              <w:jc w:val="center"/>
              <w:rPr>
                <w:b/>
              </w:rPr>
            </w:pPr>
          </w:p>
        </w:tc>
      </w:tr>
    </w:tbl>
    <w:p w14:paraId="19C24048" w14:textId="77777777" w:rsidR="000310EA" w:rsidRPr="00D12F21" w:rsidRDefault="000310EA" w:rsidP="000310EA">
      <w:pPr>
        <w:spacing w:before="120" w:after="20"/>
        <w:rPr>
          <w:rFonts w:ascii="Arial" w:hAnsi="Arial" w:cs="Arial"/>
        </w:rPr>
      </w:pPr>
    </w:p>
    <w:p w14:paraId="4C28D47C" w14:textId="77777777" w:rsidR="008C34D6" w:rsidRDefault="000310EA" w:rsidP="000310E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20F3F">
        <w:rPr>
          <w:rFonts w:ascii="Arial" w:hAnsi="Arial" w:cs="Arial"/>
          <w:sz w:val="22"/>
          <w:szCs w:val="22"/>
        </w:rPr>
        <w:t>Wierzbica</w:t>
      </w:r>
      <w:r w:rsidRPr="000D0220">
        <w:rPr>
          <w:rFonts w:ascii="Arial" w:hAnsi="Arial" w:cs="Arial"/>
          <w:sz w:val="22"/>
          <w:szCs w:val="22"/>
        </w:rPr>
        <w:t>,………………</w:t>
      </w:r>
      <w:r>
        <w:rPr>
          <w:rFonts w:ascii="Arial" w:hAnsi="Arial" w:cs="Arial"/>
          <w:sz w:val="22"/>
          <w:szCs w:val="22"/>
        </w:rPr>
        <w:t>…..</w:t>
      </w:r>
    </w:p>
    <w:p w14:paraId="556C7A14" w14:textId="77777777" w:rsidR="008C34D6" w:rsidRDefault="008C34D6" w:rsidP="000310EA">
      <w:pPr>
        <w:rPr>
          <w:rFonts w:ascii="Arial" w:hAnsi="Arial" w:cs="Arial"/>
          <w:sz w:val="22"/>
          <w:szCs w:val="22"/>
        </w:rPr>
      </w:pP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"/>
        <w:gridCol w:w="160"/>
        <w:gridCol w:w="450"/>
        <w:gridCol w:w="454"/>
        <w:gridCol w:w="454"/>
        <w:gridCol w:w="7482"/>
      </w:tblGrid>
      <w:tr w:rsidR="008C34D6" w14:paraId="79910D9B" w14:textId="77777777" w:rsidTr="00D41CDF">
        <w:trPr>
          <w:cantSplit/>
        </w:trPr>
        <w:tc>
          <w:tcPr>
            <w:tcW w:w="9310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CCCCCC"/>
          </w:tcPr>
          <w:p w14:paraId="3D9433B9" w14:textId="77777777" w:rsidR="008C34D6" w:rsidRDefault="008C34D6" w:rsidP="00D41CDF">
            <w:pPr>
              <w:spacing w:line="360" w:lineRule="auto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1) Forma prawna beneficjenta pomocy</w:t>
            </w:r>
            <w:r>
              <w:rPr>
                <w:rFonts w:ascii="Verdana" w:hAnsi="Verdana"/>
                <w:sz w:val="18"/>
                <w:vertAlign w:val="superscript"/>
              </w:rPr>
              <w:t>1)</w:t>
            </w:r>
          </w:p>
        </w:tc>
      </w:tr>
      <w:tr w:rsidR="008C34D6" w14:paraId="5C79BF3D" w14:textId="77777777" w:rsidTr="00D41CDF">
        <w:trPr>
          <w:cantSplit/>
          <w:trHeight w:val="228"/>
        </w:trPr>
        <w:tc>
          <w:tcPr>
            <w:tcW w:w="3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CC3E580" w14:textId="77777777"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vMerge w:val="restart"/>
            <w:tcBorders>
              <w:top w:val="nil"/>
              <w:right w:val="nil"/>
            </w:tcBorders>
            <w:shd w:val="clear" w:color="auto" w:fill="CCCCCC"/>
          </w:tcPr>
          <w:p w14:paraId="12483273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CCCCCC"/>
          </w:tcPr>
          <w:p w14:paraId="76C41C2C" w14:textId="77777777"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Przedsiębiorstwo państwowe</w:t>
            </w:r>
          </w:p>
        </w:tc>
      </w:tr>
      <w:tr w:rsidR="008C34D6" w14:paraId="098193BD" w14:textId="77777777" w:rsidTr="00D41CDF">
        <w:trPr>
          <w:cantSplit/>
          <w:trHeight w:val="58"/>
        </w:trPr>
        <w:tc>
          <w:tcPr>
            <w:tcW w:w="310" w:type="dxa"/>
            <w:tcBorders>
              <w:left w:val="single" w:sz="12" w:space="0" w:color="auto"/>
              <w:right w:val="nil"/>
            </w:tcBorders>
            <w:shd w:val="clear" w:color="auto" w:fill="CCCCCC"/>
          </w:tcPr>
          <w:p w14:paraId="45AA7FB8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shd w:val="clear" w:color="auto" w:fill="CCCCCC"/>
          </w:tcPr>
          <w:p w14:paraId="38F299A6" w14:textId="77777777" w:rsidR="008C34D6" w:rsidRDefault="008C34D6" w:rsidP="00D41CDF">
            <w:pPr>
              <w:spacing w:before="120" w:after="120"/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14:paraId="4DFD4D0C" w14:textId="77777777" w:rsidR="008C34D6" w:rsidRDefault="008C34D6" w:rsidP="00D41CDF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</w:tr>
      <w:tr w:rsidR="008C34D6" w14:paraId="5BF414E0" w14:textId="77777777" w:rsidTr="00D41CDF">
        <w:trPr>
          <w:cantSplit/>
          <w:trHeight w:val="228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B0D6CFC" w14:textId="77777777"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vMerge w:val="restart"/>
            <w:tcBorders>
              <w:top w:val="nil"/>
              <w:right w:val="nil"/>
            </w:tcBorders>
            <w:shd w:val="clear" w:color="auto" w:fill="CCCCCC"/>
          </w:tcPr>
          <w:p w14:paraId="5D1AE9A5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CCCCCC"/>
          </w:tcPr>
          <w:p w14:paraId="6C824092" w14:textId="77777777"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Jednoosobowa spółka Skarbu Państwa</w:t>
            </w:r>
          </w:p>
        </w:tc>
      </w:tr>
      <w:tr w:rsidR="008C34D6" w14:paraId="43B134D6" w14:textId="77777777" w:rsidTr="00D41CDF">
        <w:trPr>
          <w:cantSplit/>
          <w:trHeight w:val="58"/>
        </w:trPr>
        <w:tc>
          <w:tcPr>
            <w:tcW w:w="310" w:type="dxa"/>
            <w:tcBorders>
              <w:left w:val="single" w:sz="12" w:space="0" w:color="auto"/>
              <w:right w:val="nil"/>
            </w:tcBorders>
            <w:shd w:val="clear" w:color="auto" w:fill="CCCCCC"/>
          </w:tcPr>
          <w:p w14:paraId="3DD1CEAF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vMerge/>
            <w:tcBorders>
              <w:left w:val="nil"/>
              <w:bottom w:val="nil"/>
              <w:right w:val="nil"/>
            </w:tcBorders>
            <w:shd w:val="clear" w:color="auto" w:fill="CCCCCC"/>
          </w:tcPr>
          <w:p w14:paraId="34F2EC56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14:paraId="66617422" w14:textId="77777777" w:rsidR="008C34D6" w:rsidRDefault="008C34D6" w:rsidP="00D41CDF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</w:tr>
      <w:tr w:rsidR="008C34D6" w14:paraId="316D4815" w14:textId="77777777" w:rsidTr="00D41CDF">
        <w:trPr>
          <w:cantSplit/>
          <w:trHeight w:val="336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044D295" w14:textId="77777777"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vMerge w:val="restart"/>
            <w:tcBorders>
              <w:top w:val="nil"/>
              <w:bottom w:val="nil"/>
              <w:right w:val="nil"/>
            </w:tcBorders>
            <w:shd w:val="clear" w:color="auto" w:fill="CCCCCC"/>
          </w:tcPr>
          <w:p w14:paraId="6B4F53A0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14:paraId="5D48157D" w14:textId="77777777"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Jednoosobowa spółka jednostki samorządu terytorialnego, w rozumieniu ustawy z dnia 20 grudnia 1996 r. o gospodarce komunalnej (Dz. U. z 2017 r., poz. 827)</w:t>
            </w:r>
          </w:p>
        </w:tc>
      </w:tr>
      <w:tr w:rsidR="008C34D6" w14:paraId="7CD992C4" w14:textId="77777777" w:rsidTr="00D41CDF">
        <w:trPr>
          <w:cantSplit/>
          <w:trHeight w:val="58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CCCCCC"/>
          </w:tcPr>
          <w:p w14:paraId="48732824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04D7D71B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14:paraId="6763DB1B" w14:textId="77777777"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</w:p>
        </w:tc>
      </w:tr>
      <w:tr w:rsidR="008C34D6" w14:paraId="6C1D868E" w14:textId="77777777" w:rsidTr="00D41CDF">
        <w:trPr>
          <w:cantSplit/>
          <w:trHeight w:val="433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1E061FD" w14:textId="77777777"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vMerge w:val="restart"/>
            <w:tcBorders>
              <w:top w:val="nil"/>
              <w:bottom w:val="nil"/>
              <w:right w:val="nil"/>
            </w:tcBorders>
            <w:shd w:val="clear" w:color="auto" w:fill="CCCCCC"/>
          </w:tcPr>
          <w:p w14:paraId="581BF941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14:paraId="4436245B" w14:textId="77777777" w:rsidR="008C34D6" w:rsidRDefault="008C34D6" w:rsidP="005859F6">
            <w:pPr>
              <w:spacing w:before="60" w:after="60"/>
              <w:jc w:val="both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Spółka akcyjna lub spółka z ograniczoną odpowiedzialnością, w stosunku do których Skarb Państwa, jednostka samorządu terytorialnego, przedsiębiorstwo państwowe lub jednoosobowa spółka Skarbu Państwa są podmiotami, które posiadają uprawnienia takie, jak przedsiębiorcy dominujący w rozumieniu przepisów ustawy z dnia 16 lutego 2007 r. o ochronie konkuren</w:t>
            </w:r>
            <w:r w:rsidR="005859F6">
              <w:rPr>
                <w:rFonts w:ascii="Verdana" w:hAnsi="Verdana"/>
                <w:sz w:val="16"/>
              </w:rPr>
              <w:t>cji i konsumentów (Dz. U. z 2018</w:t>
            </w:r>
            <w:r>
              <w:rPr>
                <w:rFonts w:ascii="Verdana" w:hAnsi="Verdana"/>
                <w:sz w:val="16"/>
              </w:rPr>
              <w:t xml:space="preserve"> r., poz.</w:t>
            </w:r>
            <w:r w:rsidR="005859F6">
              <w:rPr>
                <w:rFonts w:ascii="Verdana" w:hAnsi="Verdana"/>
                <w:sz w:val="16"/>
              </w:rPr>
              <w:t xml:space="preserve"> 798</w:t>
            </w:r>
            <w:r>
              <w:rPr>
                <w:rFonts w:ascii="Verdana" w:hAnsi="Verdana"/>
                <w:sz w:val="16"/>
              </w:rPr>
              <w:t xml:space="preserve"> zm.)</w:t>
            </w:r>
          </w:p>
        </w:tc>
      </w:tr>
      <w:tr w:rsidR="008C34D6" w14:paraId="56D00B8C" w14:textId="77777777" w:rsidTr="00D41CDF">
        <w:trPr>
          <w:cantSplit/>
          <w:trHeight w:val="442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CCCCCC"/>
          </w:tcPr>
          <w:p w14:paraId="43BFEB13" w14:textId="77777777" w:rsidR="008C34D6" w:rsidRDefault="008C34D6" w:rsidP="00D41CDF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34AA0A8D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14:paraId="7A63841B" w14:textId="77777777" w:rsidR="008C34D6" w:rsidRDefault="008C34D6" w:rsidP="00D41CDF">
            <w:pPr>
              <w:spacing w:before="60" w:after="60"/>
              <w:jc w:val="both"/>
              <w:rPr>
                <w:rFonts w:ascii="Verdana" w:hAnsi="Verdana"/>
                <w:sz w:val="16"/>
              </w:rPr>
            </w:pPr>
          </w:p>
        </w:tc>
      </w:tr>
      <w:tr w:rsidR="008C34D6" w14:paraId="7A13653F" w14:textId="77777777" w:rsidTr="00D41CDF">
        <w:trPr>
          <w:cantSplit/>
          <w:trHeight w:val="336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657F0ED" w14:textId="77777777"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vMerge w:val="restart"/>
            <w:tcBorders>
              <w:top w:val="nil"/>
              <w:bottom w:val="nil"/>
              <w:right w:val="nil"/>
            </w:tcBorders>
            <w:shd w:val="clear" w:color="auto" w:fill="CCCCCC"/>
          </w:tcPr>
          <w:p w14:paraId="76C25942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14:paraId="18E73CC7" w14:textId="77777777"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Jednostka sektora finansów publicznych w rozumieniu ustawy z dnia 27 sierpnia 2009 r. o finansach publicznych (Dz. U. z 2017 r., poz. 2077)</w:t>
            </w:r>
          </w:p>
        </w:tc>
      </w:tr>
      <w:tr w:rsidR="008C34D6" w14:paraId="3B07E340" w14:textId="77777777" w:rsidTr="00D41CDF">
        <w:trPr>
          <w:cantSplit/>
          <w:trHeight w:val="115"/>
        </w:trPr>
        <w:tc>
          <w:tcPr>
            <w:tcW w:w="310" w:type="dxa"/>
            <w:tcBorders>
              <w:left w:val="single" w:sz="12" w:space="0" w:color="auto"/>
              <w:right w:val="nil"/>
            </w:tcBorders>
            <w:shd w:val="clear" w:color="auto" w:fill="CCCCCC"/>
          </w:tcPr>
          <w:p w14:paraId="5520229D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4CDCBD45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14:paraId="4B55F0E8" w14:textId="77777777"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</w:p>
        </w:tc>
      </w:tr>
      <w:tr w:rsidR="008C34D6" w14:paraId="7E2F4D0F" w14:textId="77777777" w:rsidTr="00D41CDF">
        <w:trPr>
          <w:cantSplit/>
          <w:trHeight w:val="351"/>
        </w:trPr>
        <w:tc>
          <w:tcPr>
            <w:tcW w:w="31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8A5E877" w14:textId="77777777" w:rsidR="008C34D6" w:rsidRDefault="008C34D6" w:rsidP="00D41CDF">
            <w:pPr>
              <w:spacing w:before="60" w:after="60"/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shd w:val="clear" w:color="auto" w:fill="CCCCCC"/>
          </w:tcPr>
          <w:p w14:paraId="4FD3EB61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right w:val="single" w:sz="12" w:space="0" w:color="auto"/>
            </w:tcBorders>
            <w:shd w:val="clear" w:color="auto" w:fill="CCCCCC"/>
          </w:tcPr>
          <w:p w14:paraId="0FF9D364" w14:textId="77777777"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 xml:space="preserve">Inna – beneficjent pomocy nienależący do kategorii określonych powyżej – (podać jaka) </w:t>
            </w:r>
          </w:p>
        </w:tc>
      </w:tr>
      <w:tr w:rsidR="008C34D6" w14:paraId="63FC90C7" w14:textId="77777777" w:rsidTr="00D41CDF">
        <w:trPr>
          <w:cantSplit/>
        </w:trPr>
        <w:tc>
          <w:tcPr>
            <w:tcW w:w="310" w:type="dxa"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CCCCCC"/>
          </w:tcPr>
          <w:p w14:paraId="77AC3F51" w14:textId="77777777" w:rsidR="008C34D6" w:rsidRDefault="008C34D6" w:rsidP="00D41CDF">
            <w:pPr>
              <w:spacing w:before="60" w:after="60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2" w:space="0" w:color="auto"/>
            </w:tcBorders>
            <w:shd w:val="clear" w:color="auto" w:fill="CCCCCC"/>
          </w:tcPr>
          <w:p w14:paraId="260604D5" w14:textId="77777777" w:rsidR="008C34D6" w:rsidRDefault="008C34D6" w:rsidP="00D41CDF">
            <w:pPr>
              <w:spacing w:before="60" w:after="60"/>
              <w:rPr>
                <w:rFonts w:ascii="Verdana" w:hAnsi="Verdana"/>
                <w:sz w:val="12"/>
              </w:rPr>
            </w:pPr>
          </w:p>
        </w:tc>
        <w:tc>
          <w:tcPr>
            <w:tcW w:w="8840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4FF42357" w14:textId="77777777" w:rsidR="008C34D6" w:rsidRDefault="008C34D6" w:rsidP="00D41CDF">
            <w:pPr>
              <w:spacing w:before="60" w:after="60"/>
              <w:rPr>
                <w:rFonts w:ascii="Verdana" w:hAnsi="Verdana"/>
                <w:sz w:val="18"/>
              </w:rPr>
            </w:pPr>
          </w:p>
        </w:tc>
      </w:tr>
      <w:tr w:rsidR="008C34D6" w14:paraId="38C29E7D" w14:textId="77777777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</w:trPr>
        <w:tc>
          <w:tcPr>
            <w:tcW w:w="9310" w:type="dxa"/>
            <w:gridSpan w:val="6"/>
            <w:tcBorders>
              <w:bottom w:val="nil"/>
            </w:tcBorders>
            <w:shd w:val="clear" w:color="auto" w:fill="CCCCCC"/>
          </w:tcPr>
          <w:p w14:paraId="6B4B09C4" w14:textId="77777777" w:rsidR="008C34D6" w:rsidRDefault="008C34D6" w:rsidP="00D41CDF">
            <w:pPr>
              <w:spacing w:before="120" w:after="120"/>
              <w:ind w:left="312" w:right="113" w:hanging="312"/>
              <w:jc w:val="both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2) Wskazanie kategorii przedsiębiorstwa, przy którego użyciu beneficjent pomocy wykonuje działalność w rozumieniu załącznika I do rozporządzenia Komisji (UE) nr 702/2014 z dnia </w:t>
            </w:r>
            <w:r>
              <w:rPr>
                <w:rFonts w:ascii="Verdana" w:hAnsi="Verdana"/>
                <w:sz w:val="18"/>
              </w:rPr>
              <w:br/>
              <w:t>25 czerwca 2014 r. uznającego niektóre kategorie pomocy w sektorach rolnym i leśnym oraz na obszarach wiejskich za zgodne z rynkiem wewnętrznym w zastosowaniu art. 107 i 108 Traktatu o funkcjonowaniu Unii Europejskiej (Dz. Urz. UE L 193 z 01.07.2014r., str. 1)</w:t>
            </w:r>
            <w:r>
              <w:rPr>
                <w:rFonts w:ascii="Verdana" w:hAnsi="Verdana"/>
                <w:sz w:val="18"/>
                <w:vertAlign w:val="superscript"/>
              </w:rPr>
              <w:t>1)</w:t>
            </w:r>
          </w:p>
        </w:tc>
      </w:tr>
      <w:tr w:rsidR="008C34D6" w14:paraId="3CBFE974" w14:textId="77777777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E5AC" w14:textId="77777777"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</w:tcPr>
          <w:p w14:paraId="43E5BD2B" w14:textId="77777777"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14:paraId="5F96F19C" w14:textId="77777777" w:rsidR="008C34D6" w:rsidRDefault="008C34D6" w:rsidP="00D41CDF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 xml:space="preserve">mikroprzedsiębiorca </w:t>
            </w:r>
            <w:r>
              <w:rPr>
                <w:rFonts w:ascii="Verdana" w:hAnsi="Verdana"/>
                <w:sz w:val="14"/>
              </w:rPr>
              <w:t>(do 10 zatrudnionych osób, roczny obrót do 2 mln euro, całkowity bilans roczny do 2 mln euro)</w:t>
            </w:r>
          </w:p>
        </w:tc>
      </w:tr>
      <w:tr w:rsidR="008C34D6" w14:paraId="16A8FFCE" w14:textId="77777777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14:paraId="296BE3AE" w14:textId="77777777" w:rsidR="008C34D6" w:rsidRDefault="008C34D6" w:rsidP="00D41CDF">
            <w:pPr>
              <w:jc w:val="center"/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2B0A4A34" w14:textId="77777777"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14:paraId="44CD6503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</w:tr>
      <w:tr w:rsidR="008C34D6" w14:paraId="48F127F8" w14:textId="77777777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41E6" w14:textId="77777777"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</w:tcPr>
          <w:p w14:paraId="436EFA02" w14:textId="77777777"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14:paraId="1379F678" w14:textId="77777777" w:rsidR="008C34D6" w:rsidRDefault="008C34D6" w:rsidP="00D41CDF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 xml:space="preserve">mały przedsiębiorca </w:t>
            </w:r>
            <w:r>
              <w:rPr>
                <w:rFonts w:ascii="Verdana" w:hAnsi="Verdana"/>
                <w:sz w:val="14"/>
              </w:rPr>
              <w:t>(do 50 zatrudnionych osób, roczny obrót do 10 mln euro, całkowity bilans roczny do 10 mln euro)</w:t>
            </w:r>
          </w:p>
        </w:tc>
      </w:tr>
      <w:tr w:rsidR="008C34D6" w14:paraId="50303DDD" w14:textId="77777777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14:paraId="66972EC8" w14:textId="77777777" w:rsidR="008C34D6" w:rsidRDefault="008C34D6" w:rsidP="00D41CDF">
            <w:pPr>
              <w:jc w:val="center"/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50EA98C1" w14:textId="77777777"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14:paraId="52F305BE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</w:tr>
      <w:tr w:rsidR="008C34D6" w14:paraId="14336E2B" w14:textId="77777777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21A14" w14:textId="77777777"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</w:tcPr>
          <w:p w14:paraId="626F6674" w14:textId="77777777"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14:paraId="66BA4D46" w14:textId="77777777" w:rsidR="008C34D6" w:rsidRDefault="008C34D6" w:rsidP="00D41CDF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średniprzedsiębiorca</w:t>
            </w:r>
            <w:r>
              <w:rPr>
                <w:rFonts w:ascii="Verdana" w:hAnsi="Verdana"/>
                <w:sz w:val="14"/>
              </w:rPr>
              <w:t>(do250zatrudnionych osób, roczny obrót do 50 mln euro, całkowity bilans roczny do 43 mln euro)</w:t>
            </w:r>
          </w:p>
        </w:tc>
      </w:tr>
      <w:tr w:rsidR="008C34D6" w14:paraId="3B544642" w14:textId="77777777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CCCCCC"/>
            <w:vAlign w:val="center"/>
          </w:tcPr>
          <w:p w14:paraId="14162524" w14:textId="77777777" w:rsidR="008C34D6" w:rsidRDefault="008C34D6" w:rsidP="00D41CDF">
            <w:pPr>
              <w:jc w:val="center"/>
              <w:rPr>
                <w:rFonts w:ascii="Verdana" w:hAnsi="Verdana"/>
                <w:sz w:val="1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309B8E6D" w14:textId="77777777"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14:paraId="5AB3B5DA" w14:textId="77777777" w:rsidR="008C34D6" w:rsidRDefault="008C34D6" w:rsidP="00D41CDF">
            <w:pPr>
              <w:rPr>
                <w:rFonts w:ascii="Verdana" w:hAnsi="Verdana"/>
                <w:sz w:val="12"/>
              </w:rPr>
            </w:pPr>
          </w:p>
        </w:tc>
      </w:tr>
      <w:tr w:rsidR="008C34D6" w14:paraId="29D1A127" w14:textId="77777777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c>
          <w:tcPr>
            <w:tcW w:w="3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388E" w14:textId="77777777" w:rsidR="008C34D6" w:rsidRDefault="008C34D6" w:rsidP="00D41CDF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CCCCC"/>
          </w:tcPr>
          <w:p w14:paraId="5B3E6C9C" w14:textId="77777777" w:rsidR="008C34D6" w:rsidRDefault="008C34D6" w:rsidP="00D41CDF">
            <w:pPr>
              <w:rPr>
                <w:rFonts w:ascii="Verdana" w:hAnsi="Verdana"/>
                <w:sz w:val="10"/>
              </w:rPr>
            </w:pPr>
          </w:p>
        </w:tc>
        <w:tc>
          <w:tcPr>
            <w:tcW w:w="8840" w:type="dxa"/>
            <w:gridSpan w:val="4"/>
            <w:tcBorders>
              <w:top w:val="nil"/>
              <w:left w:val="nil"/>
              <w:bottom w:val="nil"/>
            </w:tcBorders>
            <w:shd w:val="clear" w:color="auto" w:fill="CCCCCC"/>
          </w:tcPr>
          <w:p w14:paraId="04D99263" w14:textId="77777777" w:rsidR="008C34D6" w:rsidRDefault="008C34D6" w:rsidP="00D41CDF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przedsiębiorca nienależący do żadnej z powyższych kategorii (duży przedsiębiorca)</w:t>
            </w:r>
          </w:p>
        </w:tc>
      </w:tr>
      <w:tr w:rsidR="008C34D6" w14:paraId="6FE06F96" w14:textId="77777777" w:rsidTr="00D41CD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</w:trPr>
        <w:tc>
          <w:tcPr>
            <w:tcW w:w="9310" w:type="dxa"/>
            <w:gridSpan w:val="6"/>
            <w:tcBorders>
              <w:top w:val="nil"/>
              <w:bottom w:val="nil"/>
            </w:tcBorders>
            <w:shd w:val="clear" w:color="auto" w:fill="CCCCCC"/>
          </w:tcPr>
          <w:p w14:paraId="6A20300E" w14:textId="77777777" w:rsidR="008C34D6" w:rsidRDefault="008C34D6" w:rsidP="00D41CDF">
            <w:pPr>
              <w:spacing w:before="120" w:after="60"/>
              <w:ind w:left="255" w:right="113" w:hanging="255"/>
              <w:jc w:val="both"/>
              <w:rPr>
                <w:rFonts w:ascii="Verdana" w:hAnsi="Verdana"/>
                <w:sz w:val="18"/>
                <w:vertAlign w:val="superscript"/>
              </w:rPr>
            </w:pPr>
            <w:r>
              <w:rPr>
                <w:rFonts w:ascii="Verdana" w:hAnsi="Verdana"/>
                <w:sz w:val="18"/>
              </w:rPr>
              <w:t>3) KlasaPKD</w:t>
            </w:r>
            <w:r>
              <w:rPr>
                <w:rFonts w:ascii="Verdana" w:hAnsi="Verdana"/>
                <w:sz w:val="14"/>
              </w:rPr>
              <w:t xml:space="preserve"> – </w:t>
            </w:r>
            <w:r>
              <w:rPr>
                <w:rFonts w:ascii="Verdana" w:hAnsi="Verdana"/>
                <w:sz w:val="18"/>
              </w:rPr>
              <w:t xml:space="preserve">należypodaćklasędziałalności(4pierwszeznaki), w związku z którą beneficjent otrzymał pomoc, określoną zgodnie z rozporządzeniem Rady Ministrów z dnia 24 grudnia 2007 r. w sprawie Polskiej Klasyfikacji Działalności (PKD) (Dz. U. z 2017 r., poz. 2440) </w:t>
            </w:r>
            <w:r>
              <w:rPr>
                <w:rFonts w:ascii="Verdana" w:hAnsi="Verdana"/>
                <w:sz w:val="18"/>
                <w:vertAlign w:val="superscript"/>
              </w:rPr>
              <w:t>2)</w:t>
            </w:r>
          </w:p>
        </w:tc>
      </w:tr>
      <w:tr w:rsidR="008C34D6" w14:paraId="7191F2DC" w14:textId="77777777" w:rsidTr="008C3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60"/>
        </w:trPr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B9EB" w14:textId="77777777" w:rsidR="008C34D6" w:rsidRDefault="008C34D6" w:rsidP="00D41CDF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A198E" w14:textId="77777777" w:rsidR="008C34D6" w:rsidRDefault="008C34D6" w:rsidP="00D41CDF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3245F" w14:textId="77777777" w:rsidR="008C34D6" w:rsidRDefault="008C34D6" w:rsidP="00D41CDF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70471" w14:textId="77777777" w:rsidR="008C34D6" w:rsidRDefault="008C34D6" w:rsidP="00D41CDF">
            <w:pPr>
              <w:spacing w:before="60" w:after="6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748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CCCCCC"/>
          </w:tcPr>
          <w:p w14:paraId="71A211CE" w14:textId="77777777"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</w:p>
        </w:tc>
      </w:tr>
      <w:tr w:rsidR="008C34D6" w14:paraId="25CD4D6E" w14:textId="77777777" w:rsidTr="008C3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243"/>
        </w:trPr>
        <w:tc>
          <w:tcPr>
            <w:tcW w:w="182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1ED8D6" w14:textId="77777777" w:rsidR="008C34D6" w:rsidRDefault="008C34D6" w:rsidP="008C34D6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4) PESEL/NIP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714768" w14:textId="77777777"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</w:p>
        </w:tc>
      </w:tr>
      <w:tr w:rsidR="008C34D6" w14:paraId="69DB3B99" w14:textId="77777777" w:rsidTr="008C34D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cantSplit/>
          <w:trHeight w:val="313"/>
        </w:trPr>
        <w:tc>
          <w:tcPr>
            <w:tcW w:w="182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2036F9" w14:textId="77777777" w:rsidR="008C34D6" w:rsidRDefault="008C34D6" w:rsidP="008C34D6">
            <w:pPr>
              <w:spacing w:before="60" w:after="6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5) identyfikator jednostki samorządu terytorialnego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E9C944" w14:textId="77777777" w:rsidR="008C34D6" w:rsidRDefault="008C34D6" w:rsidP="00D41CDF">
            <w:pPr>
              <w:spacing w:before="60" w:after="60"/>
              <w:rPr>
                <w:rFonts w:ascii="Verdana" w:hAnsi="Verdana"/>
                <w:sz w:val="16"/>
              </w:rPr>
            </w:pPr>
          </w:p>
        </w:tc>
      </w:tr>
    </w:tbl>
    <w:p w14:paraId="1A8A4D34" w14:textId="77777777" w:rsidR="005859F6" w:rsidRDefault="005859F6" w:rsidP="002C4FEB">
      <w:pPr>
        <w:pStyle w:val="Tekstpodstawowywcity"/>
        <w:ind w:left="0"/>
        <w:jc w:val="left"/>
        <w:rPr>
          <w:rFonts w:ascii="Arial" w:hAnsi="Arial" w:cs="Arial"/>
          <w:b/>
          <w:bCs/>
          <w:szCs w:val="16"/>
          <w:u w:val="single"/>
        </w:rPr>
      </w:pPr>
    </w:p>
    <w:p w14:paraId="46C07797" w14:textId="77777777" w:rsidR="002C4FEB" w:rsidRPr="002C4FEB" w:rsidRDefault="002C4FEB" w:rsidP="002C4FEB">
      <w:pPr>
        <w:pStyle w:val="Tekstpodstawowywcity"/>
        <w:ind w:left="0"/>
        <w:jc w:val="left"/>
        <w:rPr>
          <w:rFonts w:ascii="Arial" w:hAnsi="Arial" w:cs="Arial"/>
          <w:b/>
          <w:bCs/>
          <w:szCs w:val="16"/>
        </w:rPr>
      </w:pPr>
      <w:r w:rsidRPr="002C4FEB">
        <w:rPr>
          <w:rFonts w:ascii="Arial" w:hAnsi="Arial" w:cs="Arial"/>
          <w:b/>
          <w:bCs/>
          <w:szCs w:val="16"/>
          <w:u w:val="single"/>
        </w:rPr>
        <w:lastRenderedPageBreak/>
        <w:t xml:space="preserve">Pouczenie:                                          </w:t>
      </w:r>
      <w:r w:rsidRPr="002C4FEB">
        <w:rPr>
          <w:rFonts w:ascii="Arial" w:hAnsi="Arial" w:cs="Arial"/>
          <w:b/>
          <w:bCs/>
          <w:color w:val="FFFFFF"/>
          <w:szCs w:val="16"/>
          <w:u w:val="single"/>
        </w:rPr>
        <w:t>:</w:t>
      </w:r>
    </w:p>
    <w:p w14:paraId="60B8C26E" w14:textId="77777777" w:rsidR="002C4FEB" w:rsidRPr="002C4FEB" w:rsidRDefault="002C4FEB" w:rsidP="002C4FEB">
      <w:pPr>
        <w:pStyle w:val="Tekstpodstawowywcity"/>
        <w:spacing w:before="60" w:after="60" w:line="312" w:lineRule="auto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Art. 56 § 1. Podatnik, który składając organowi podatkowemu, innemu uprawnionemu organowi lub płatnikowi deklarację lub oświadczenie, podaje nieprawdę lub zataja prawdę albo nie dopełnia obowiązku zawiadomienia o zmianie objętych nimi danych, przez co naraża podatek na uszczuplenie, podlega karze grzywny do 720 stawek dziennych albo karze pozbawienia wolności, albo obu tym karom łącznie.</w:t>
      </w:r>
    </w:p>
    <w:p w14:paraId="2B07E95A" w14:textId="77777777" w:rsidR="002C4FEB" w:rsidRPr="002C4FEB" w:rsidRDefault="002C4FEB" w:rsidP="002C4FEB">
      <w:pPr>
        <w:pStyle w:val="Tekstpodstawowywcity"/>
        <w:spacing w:before="60" w:after="60" w:line="312" w:lineRule="auto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§ 2. Jeżeli kwota podatku narażonego na uszczuplenie jest małej wartości, sprawca czynu zabronionego określonego w § 1 podlega karze grzywny do 720 stawek dziennych.</w:t>
      </w:r>
    </w:p>
    <w:p w14:paraId="698FF10B" w14:textId="77777777" w:rsidR="002C4FEB" w:rsidRPr="002C4FEB" w:rsidRDefault="002C4FEB" w:rsidP="002C4FEB">
      <w:pPr>
        <w:pStyle w:val="Tekstpodstawowywcity"/>
        <w:spacing w:before="60" w:after="60" w:line="312" w:lineRule="auto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§ 3. Jeżeli kwota podatku narażonego na uszczuplenie nie przekracza ustawowego progu, sprawca czynu zabronionego określonego w § 1 podlega karze grzywny za wykroczenie skarbowe.</w:t>
      </w:r>
    </w:p>
    <w:p w14:paraId="521F1A8C" w14:textId="77777777" w:rsidR="002C4FEB" w:rsidRPr="002C4FEB" w:rsidRDefault="002C4FEB" w:rsidP="002C4FEB">
      <w:pPr>
        <w:pStyle w:val="Tekstpodstawowywcity"/>
        <w:spacing w:before="60" w:after="60" w:line="312" w:lineRule="auto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§ 4. Karze określonej w § 3 podlega także ten podatnik, który mimo ujawnienia przedmiotu lub podstawy opodatkowania nie składa w terminie organowi podatkowemu lub płatnikowi, deklaracji lub oświadczenia lub wbrew obowiązkowi nie składa ich za pomocą środków komunikacji elektronicznej.</w:t>
      </w:r>
    </w:p>
    <w:p w14:paraId="0E4A47C0" w14:textId="77777777" w:rsidR="002C4FEB" w:rsidRPr="002C4FEB" w:rsidRDefault="002C4FEB" w:rsidP="002C4FEB">
      <w:pPr>
        <w:pStyle w:val="Tekstpodstawowywcity"/>
        <w:spacing w:before="60" w:after="60"/>
        <w:ind w:left="0"/>
        <w:jc w:val="both"/>
        <w:rPr>
          <w:rFonts w:ascii="Arial" w:hAnsi="Arial" w:cs="Arial"/>
          <w:szCs w:val="16"/>
          <w:u w:val="single"/>
        </w:rPr>
      </w:pPr>
      <w:r w:rsidRPr="002C4FEB">
        <w:rPr>
          <w:rFonts w:ascii="Arial" w:hAnsi="Arial" w:cs="Arial"/>
          <w:color w:val="FFFFFF"/>
          <w:szCs w:val="16"/>
          <w:u w:val="single"/>
        </w:rPr>
        <w:t>:</w:t>
      </w:r>
    </w:p>
    <w:p w14:paraId="52AF50E3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</w:p>
    <w:p w14:paraId="2ABF00E3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  <w:vertAlign w:val="superscript"/>
        </w:rPr>
        <w:t>1</w:t>
      </w:r>
      <w:r w:rsidRPr="002C4FEB">
        <w:rPr>
          <w:rFonts w:ascii="Arial" w:hAnsi="Arial" w:cs="Arial"/>
          <w:szCs w:val="16"/>
        </w:rPr>
        <w:t xml:space="preserve"> Zaznacza się właściwą pozycję znakiem X</w:t>
      </w:r>
    </w:p>
    <w:p w14:paraId="7C91D7EE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  <w:vertAlign w:val="superscript"/>
        </w:rPr>
        <w:t>2</w:t>
      </w:r>
      <w:r w:rsidRPr="002C4FEB">
        <w:rPr>
          <w:rFonts w:ascii="Arial" w:hAnsi="Arial" w:cs="Arial"/>
          <w:szCs w:val="16"/>
        </w:rPr>
        <w:t xml:space="preserve"> Podaje się klasę działalności, w związku z którą beneficjent otrzymał pomoc – 4 pierwsze znaki. Jeżeli brak jest możliwości ustalenia jednej takiej działalności, podaje się klasę PKD tej działalności, która generuje największy przychód, np.</w:t>
      </w:r>
    </w:p>
    <w:p w14:paraId="0215D301" w14:textId="77777777" w:rsidR="002C4FEB" w:rsidRPr="002C4FEB" w:rsidRDefault="002C4FEB" w:rsidP="002C4FEB">
      <w:pPr>
        <w:pStyle w:val="Tekstpodstawowywcity"/>
        <w:ind w:left="0" w:firstLine="708"/>
        <w:jc w:val="both"/>
        <w:rPr>
          <w:rFonts w:ascii="Arial" w:hAnsi="Arial" w:cs="Arial"/>
          <w:szCs w:val="16"/>
        </w:rPr>
      </w:pPr>
    </w:p>
    <w:p w14:paraId="1A4C857D" w14:textId="77777777" w:rsidR="002C4FEB" w:rsidRPr="002C4FEB" w:rsidRDefault="002C4FEB" w:rsidP="002C4FEB">
      <w:pPr>
        <w:pStyle w:val="Tekstpodstawowywcity"/>
        <w:spacing w:line="360" w:lineRule="auto"/>
        <w:ind w:left="0" w:firstLine="708"/>
        <w:jc w:val="both"/>
        <w:rPr>
          <w:rFonts w:ascii="Arial" w:hAnsi="Arial" w:cs="Arial"/>
          <w:b/>
          <w:bCs/>
          <w:szCs w:val="16"/>
        </w:rPr>
      </w:pPr>
      <w:r w:rsidRPr="002C4FEB">
        <w:rPr>
          <w:rFonts w:ascii="Arial" w:hAnsi="Arial" w:cs="Arial"/>
          <w:b/>
          <w:bCs/>
          <w:szCs w:val="16"/>
        </w:rPr>
        <w:t>Uprawy rolne inne niż wieloletnie</w:t>
      </w:r>
    </w:p>
    <w:p w14:paraId="04A9C1C4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01.11 - Uprawa zbóż, roślin strączkowych i roślin oleistych na nasiona, z wyjątkiem ryżu;</w:t>
      </w:r>
    </w:p>
    <w:p w14:paraId="7F7B2CE7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01.12 - Uprawa ryżu;</w:t>
      </w:r>
    </w:p>
    <w:p w14:paraId="33769CAB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01.13 - Uprawa warzyw, włączając melony oraz uprawa roślin korzeniowych i roślin bulwiastych;</w:t>
      </w:r>
    </w:p>
    <w:p w14:paraId="6865249C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01.14 - Uprawa trzciny cukrowej;</w:t>
      </w:r>
    </w:p>
    <w:p w14:paraId="0B3A625F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01.15 - Uprawa tytoniu;</w:t>
      </w:r>
    </w:p>
    <w:p w14:paraId="59DC86FD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01.16 - Uprawa roślin włóknistych;</w:t>
      </w:r>
    </w:p>
    <w:p w14:paraId="7C3385C0" w14:textId="77777777" w:rsidR="002C4FEB" w:rsidRPr="002C4FEB" w:rsidRDefault="002C4FEB" w:rsidP="002C4FEB">
      <w:pPr>
        <w:pStyle w:val="Tekstpodstawowywcity"/>
        <w:spacing w:line="360" w:lineRule="auto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01.19 - Pozostałe uprawy rolne inne niż wieloletnie;</w:t>
      </w:r>
    </w:p>
    <w:p w14:paraId="5F9F21E4" w14:textId="77777777" w:rsidR="002C4FEB" w:rsidRPr="002C4FEB" w:rsidRDefault="002C4FEB" w:rsidP="002C4FEB">
      <w:pPr>
        <w:pStyle w:val="Tekstpodstawowywcity"/>
        <w:spacing w:line="360" w:lineRule="auto"/>
        <w:ind w:left="0"/>
        <w:jc w:val="both"/>
        <w:rPr>
          <w:rFonts w:ascii="Arial" w:hAnsi="Arial" w:cs="Arial"/>
          <w:b/>
          <w:bCs/>
          <w:szCs w:val="16"/>
        </w:rPr>
      </w:pPr>
      <w:r w:rsidRPr="002C4FEB">
        <w:rPr>
          <w:rFonts w:ascii="Arial" w:hAnsi="Arial" w:cs="Arial"/>
          <w:szCs w:val="16"/>
        </w:rPr>
        <w:tab/>
      </w:r>
      <w:r w:rsidRPr="002C4FEB">
        <w:rPr>
          <w:rFonts w:ascii="Arial" w:hAnsi="Arial" w:cs="Arial"/>
          <w:b/>
          <w:bCs/>
          <w:szCs w:val="16"/>
        </w:rPr>
        <w:t xml:space="preserve">Uprawy roślin wieloletnich </w:t>
      </w:r>
    </w:p>
    <w:p w14:paraId="76E40D81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01.21 - Uprawa winogron;</w:t>
      </w:r>
    </w:p>
    <w:p w14:paraId="25E6FA5D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01.22 - Uprawa drzew i krzewów owocowych tropikalnych i podzwrotnikowych;</w:t>
      </w:r>
    </w:p>
    <w:p w14:paraId="291F75DD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01.23 - Uprawa drzew i krzewów owocowych cytrusowych;</w:t>
      </w:r>
    </w:p>
    <w:p w14:paraId="36F95BFA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01.24 - Uprawa drzew i krzewów owocowych ziarnkowych i pestkowych;</w:t>
      </w:r>
    </w:p>
    <w:p w14:paraId="174A649B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01.25 - Uprawa pozostałych drzew i krzewów owocowych oraz orzechów;</w:t>
      </w:r>
    </w:p>
    <w:p w14:paraId="1C025F89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01.26 - Uprawa drzew oleistych;</w:t>
      </w:r>
    </w:p>
    <w:p w14:paraId="2217BA5A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01.27 - Uprawa roślin wykorzystywanych do produkcji napojów;</w:t>
      </w:r>
    </w:p>
    <w:p w14:paraId="0354CF4A" w14:textId="77777777" w:rsidR="002C4FEB" w:rsidRPr="002C4FEB" w:rsidRDefault="002C4FEB" w:rsidP="002C4FEB">
      <w:pPr>
        <w:pStyle w:val="Tekstpodstawowywcity"/>
        <w:ind w:left="584" w:right="794" w:hanging="584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01.28 - Uprawa roślin przyprawowych i aromatycznych oraz roślin wykorzystywanych do produkcji leków i wyrobów farmaceutycznych</w:t>
      </w:r>
    </w:p>
    <w:p w14:paraId="67A0ED06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01.29 - Uprawa pozostałych roślin wieloletnich;</w:t>
      </w:r>
    </w:p>
    <w:p w14:paraId="23B1E04B" w14:textId="77777777" w:rsidR="002C4FEB" w:rsidRPr="002C4FEB" w:rsidRDefault="002C4FEB" w:rsidP="002C4FEB">
      <w:pPr>
        <w:pStyle w:val="Tekstpodstawowywcity"/>
        <w:spacing w:line="360" w:lineRule="auto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01.30 - Rozmnażanie roślin;</w:t>
      </w:r>
    </w:p>
    <w:p w14:paraId="79F650F2" w14:textId="77777777" w:rsidR="002C4FEB" w:rsidRPr="002C4FEB" w:rsidRDefault="002C4FEB" w:rsidP="002C4FEB">
      <w:pPr>
        <w:pStyle w:val="Tekstpodstawowywcity"/>
        <w:spacing w:line="360" w:lineRule="auto"/>
        <w:ind w:left="0"/>
        <w:jc w:val="both"/>
        <w:rPr>
          <w:rFonts w:ascii="Arial" w:hAnsi="Arial" w:cs="Arial"/>
          <w:b/>
          <w:bCs/>
          <w:szCs w:val="16"/>
        </w:rPr>
      </w:pPr>
      <w:r w:rsidRPr="002C4FEB">
        <w:rPr>
          <w:rFonts w:ascii="Arial" w:hAnsi="Arial" w:cs="Arial"/>
          <w:szCs w:val="16"/>
        </w:rPr>
        <w:tab/>
      </w:r>
      <w:r w:rsidRPr="002C4FEB">
        <w:rPr>
          <w:rFonts w:ascii="Arial" w:hAnsi="Arial" w:cs="Arial"/>
          <w:b/>
          <w:bCs/>
          <w:szCs w:val="16"/>
        </w:rPr>
        <w:t>Chów i hodowla zwierząt</w:t>
      </w:r>
    </w:p>
    <w:p w14:paraId="798C3A7D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01.41 - Chów i hodowla bydła mlecznego;</w:t>
      </w:r>
    </w:p>
    <w:p w14:paraId="13ACC0E1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 xml:space="preserve">01.42 - Chów i hodowla pozostałego bydła i bawołów; </w:t>
      </w:r>
    </w:p>
    <w:p w14:paraId="657027C4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01.43 - Chów i hodowla koni i pozostałych zwierząt koniowatych;</w:t>
      </w:r>
    </w:p>
    <w:p w14:paraId="1AB2749B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01.44 - Chów i hodowla wielbłądów i zwierząt wielbłądowatych;</w:t>
      </w:r>
    </w:p>
    <w:p w14:paraId="4B300F16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01.45 - Chów i hodowla owiec i kóz;</w:t>
      </w:r>
    </w:p>
    <w:p w14:paraId="0DBFA25A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01.46 - Chów i hodowla świń;</w:t>
      </w:r>
    </w:p>
    <w:p w14:paraId="0BC404A1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01.47 - Chów i hodowla drobiu;</w:t>
      </w:r>
    </w:p>
    <w:p w14:paraId="79F25539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01.49 - Chów i hodowla pozostałych zwierząt;</w:t>
      </w:r>
    </w:p>
    <w:p w14:paraId="60BC6983" w14:textId="77777777" w:rsidR="002C4FEB" w:rsidRPr="002C4FEB" w:rsidRDefault="002C4FEB" w:rsidP="002C4FEB">
      <w:pPr>
        <w:pStyle w:val="Tekstpodstawowywcity"/>
        <w:ind w:left="0"/>
        <w:jc w:val="both"/>
        <w:rPr>
          <w:rFonts w:ascii="Arial" w:hAnsi="Arial" w:cs="Arial"/>
          <w:szCs w:val="16"/>
        </w:rPr>
      </w:pPr>
      <w:r w:rsidRPr="002C4FEB">
        <w:rPr>
          <w:rFonts w:ascii="Arial" w:hAnsi="Arial" w:cs="Arial"/>
          <w:szCs w:val="16"/>
        </w:rPr>
        <w:t>01.50 - Uprawy rolne połączone z chowem i hodowlą zwierząt (działalność mieszana).</w:t>
      </w:r>
    </w:p>
    <w:p w14:paraId="37289F88" w14:textId="77777777" w:rsidR="002C4FEB" w:rsidRPr="002C4FEB" w:rsidRDefault="002C4FEB" w:rsidP="000310EA">
      <w:pPr>
        <w:rPr>
          <w:rFonts w:ascii="Arial" w:hAnsi="Arial" w:cs="Arial"/>
          <w:sz w:val="16"/>
          <w:szCs w:val="16"/>
        </w:rPr>
      </w:pPr>
    </w:p>
    <w:p w14:paraId="2C7CEF30" w14:textId="77777777" w:rsidR="002C4FEB" w:rsidRPr="002C4FEB" w:rsidRDefault="002C4FEB" w:rsidP="002C4FEB">
      <w:pPr>
        <w:rPr>
          <w:rFonts w:ascii="Arial" w:hAnsi="Arial" w:cs="Arial"/>
          <w:sz w:val="16"/>
          <w:szCs w:val="16"/>
        </w:rPr>
      </w:pPr>
    </w:p>
    <w:sectPr w:rsidR="002C4FEB" w:rsidRPr="002C4FEB" w:rsidSect="008C34D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78"/>
    <w:rsid w:val="000310EA"/>
    <w:rsid w:val="00031885"/>
    <w:rsid w:val="000F6730"/>
    <w:rsid w:val="001A4546"/>
    <w:rsid w:val="002C4FEB"/>
    <w:rsid w:val="002D2A3D"/>
    <w:rsid w:val="00320F3F"/>
    <w:rsid w:val="00401E78"/>
    <w:rsid w:val="005859F6"/>
    <w:rsid w:val="00586549"/>
    <w:rsid w:val="00604670"/>
    <w:rsid w:val="00712A18"/>
    <w:rsid w:val="008C34D6"/>
    <w:rsid w:val="009044F3"/>
    <w:rsid w:val="00A84A25"/>
    <w:rsid w:val="00B22529"/>
    <w:rsid w:val="00CB2B9F"/>
    <w:rsid w:val="00DB2F05"/>
    <w:rsid w:val="00E473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17213"/>
  <w15:docId w15:val="{F5FDC6A1-A7C8-4316-AFA0-6B718956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10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2C4FEB"/>
    <w:pPr>
      <w:suppressAutoHyphens w:val="0"/>
      <w:ind w:left="5160"/>
      <w:jc w:val="center"/>
    </w:pPr>
    <w:rPr>
      <w:rFonts w:ascii="Verdana" w:hAnsi="Verdana"/>
      <w:sz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C4FEB"/>
    <w:rPr>
      <w:rFonts w:ascii="Verdana" w:eastAsia="Times New Roman" w:hAnsi="Verdana" w:cs="Times New Roman"/>
      <w:sz w:val="16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Dziwis</dc:creator>
  <cp:keywords/>
  <dc:description/>
  <cp:lastModifiedBy>Bożena Hałas</cp:lastModifiedBy>
  <cp:revision>2</cp:revision>
  <cp:lastPrinted>2018-07-25T12:08:00Z</cp:lastPrinted>
  <dcterms:created xsi:type="dcterms:W3CDTF">2024-11-27T11:51:00Z</dcterms:created>
  <dcterms:modified xsi:type="dcterms:W3CDTF">2024-11-27T11:51:00Z</dcterms:modified>
</cp:coreProperties>
</file>