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eastAsia="SimSun" w:cs="Calibri" w:cstheme="minorHAnsi"/>
          <w:bCs/>
          <w:iCs/>
          <w:sz w:val="24"/>
          <w:szCs w:val="24"/>
          <w:lang w:eastAsia="zh-CN" w:bidi="hi-IN"/>
        </w:rPr>
      </w:pPr>
      <w:r>
        <w:rPr>
          <w:rFonts w:eastAsia="SimSun" w:cs="Calibri" w:cstheme="minorHAnsi"/>
          <w:bCs/>
          <w:iCs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eastAsia="SimSun" w:cs="Calibri" w:cstheme="minorHAnsi"/>
          <w:b/>
          <w:sz w:val="24"/>
          <w:szCs w:val="24"/>
          <w:lang w:eastAsia="zh-CN" w:bidi="hi-IN"/>
        </w:rPr>
      </w:pPr>
      <w:r>
        <w:rPr>
          <w:rFonts w:eastAsia="SimSun" w:cs="Calibri" w:cstheme="minorHAnsi"/>
          <w:b/>
          <w:sz w:val="24"/>
          <w:szCs w:val="24"/>
          <w:lang w:eastAsia="zh-CN" w:bidi="hi-IN"/>
        </w:rPr>
        <w:t xml:space="preserve">REGULAMIN ZAJĘĆ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eastAsia="SimSun" w:cs="Calibri" w:cstheme="minorHAnsi"/>
          <w:b/>
          <w:sz w:val="24"/>
          <w:szCs w:val="24"/>
          <w:lang w:eastAsia="zh-CN" w:bidi="hi-IN"/>
        </w:rPr>
      </w:pPr>
      <w:r>
        <w:rPr>
          <w:rFonts w:cs="Calibri" w:cstheme="minorHAnsi"/>
          <w:b/>
          <w:sz w:val="24"/>
          <w:szCs w:val="24"/>
        </w:rPr>
        <w:t>W GMINNYM OŚRODKU KULTURY W RABIE WYŻNEJ</w:t>
      </w:r>
    </w:p>
    <w:p>
      <w:pPr>
        <w:pStyle w:val="Normal"/>
        <w:spacing w:lineRule="auto" w:line="240" w:before="0" w:after="0"/>
        <w:jc w:val="center"/>
        <w:rPr>
          <w:rFonts w:eastAsia="SimSun" w:cs="Calibri" w:cstheme="minorHAnsi"/>
          <w:bCs/>
          <w:iCs/>
          <w:sz w:val="24"/>
          <w:szCs w:val="24"/>
          <w:lang w:eastAsia="zh-CN" w:bidi="hi-IN"/>
        </w:rPr>
      </w:pPr>
      <w:r>
        <w:rPr>
          <w:rFonts w:eastAsia="SimSun" w:cs="Calibri" w:cstheme="minorHAnsi"/>
          <w:bCs/>
          <w:iCs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eastAsia="SimSun" w:cs="Calibri" w:cstheme="minorHAnsi"/>
          <w:b/>
          <w:bCs/>
          <w:i/>
          <w:i/>
          <w:iCs/>
          <w:sz w:val="24"/>
          <w:szCs w:val="24"/>
          <w:lang w:eastAsia="zh-CN" w:bidi="hi-IN"/>
        </w:rPr>
      </w:pPr>
      <w:r>
        <w:rPr>
          <w:rFonts w:eastAsia="SimSun" w:cs="Calibri" w:cstheme="minorHAnsi"/>
          <w:b/>
          <w:bCs/>
          <w:i/>
          <w:iCs/>
          <w:sz w:val="24"/>
          <w:szCs w:val="24"/>
          <w:lang w:eastAsia="zh-CN" w:bidi="hi-IN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eastAsia="SimSun" w:cs="Calibri" w:cstheme="minorHAnsi"/>
          <w:sz w:val="24"/>
          <w:szCs w:val="24"/>
          <w:lang w:eastAsia="zh-CN" w:bidi="hi-IN"/>
        </w:rPr>
      </w:pPr>
      <w:r>
        <w:rPr>
          <w:rFonts w:eastAsia="SimSun" w:cs="Calibri" w:cstheme="minorHAnsi"/>
          <w:sz w:val="24"/>
          <w:szCs w:val="24"/>
          <w:lang w:eastAsia="zh-CN" w:bidi="hi-IN"/>
        </w:rPr>
        <w:t>Zajęcia  odbędą się według harmonogramu przedstawionego na plakacie</w:t>
      </w:r>
    </w:p>
    <w:p>
      <w:pPr>
        <w:pStyle w:val="Normal"/>
        <w:spacing w:lineRule="auto" w:line="240" w:before="0" w:after="0"/>
        <w:ind w:left="707" w:hanging="0"/>
        <w:contextualSpacing/>
        <w:rPr>
          <w:rFonts w:eastAsia="SimSun" w:cs="Calibri" w:cstheme="minorHAnsi"/>
          <w:b/>
          <w:sz w:val="24"/>
          <w:szCs w:val="24"/>
          <w:lang w:eastAsia="zh-CN" w:bidi="hi-IN"/>
        </w:rPr>
      </w:pPr>
      <w:r>
        <w:rPr>
          <w:rFonts w:eastAsia="SimSun" w:cs="Calibri" w:cstheme="minorHAnsi"/>
          <w:b/>
          <w:sz w:val="24"/>
          <w:szCs w:val="24"/>
          <w:lang w:eastAsia="zh-CN" w:bidi="hi-I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 w:before="0" w:after="140"/>
        <w:jc w:val="both"/>
        <w:rPr>
          <w:rFonts w:eastAsia="SimSun" w:cs="Calibri" w:cstheme="minorHAnsi"/>
          <w:sz w:val="24"/>
          <w:szCs w:val="24"/>
          <w:lang w:eastAsia="zh-CN" w:bidi="hi-IN"/>
        </w:rPr>
      </w:pPr>
      <w:r>
        <w:rPr>
          <w:rFonts w:eastAsia="SimSun" w:cs="Calibri" w:cstheme="minorHAnsi"/>
          <w:sz w:val="24"/>
          <w:szCs w:val="24"/>
          <w:lang w:eastAsia="zh-CN" w:bidi="hi-IN"/>
        </w:rPr>
        <w:t>Czas trwania zajęć: poniedziałek – piątek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 w:before="0" w:after="140"/>
        <w:jc w:val="both"/>
        <w:rPr>
          <w:rFonts w:eastAsia="SimSun" w:cs="Calibri" w:cstheme="minorHAnsi"/>
          <w:sz w:val="24"/>
          <w:szCs w:val="24"/>
          <w:lang w:eastAsia="zh-CN" w:bidi="hi-IN"/>
        </w:rPr>
      </w:pPr>
      <w:r>
        <w:rPr>
          <w:rFonts w:eastAsia="SimSun" w:cs="Calibri" w:cstheme="minorHAnsi"/>
          <w:sz w:val="24"/>
          <w:szCs w:val="24"/>
          <w:lang w:eastAsia="zh-CN" w:bidi="hi-IN"/>
        </w:rPr>
        <w:t xml:space="preserve">Wymagany wiek uczestników zajęć – </w:t>
      </w:r>
      <w:r>
        <w:rPr>
          <w:rFonts w:eastAsia="SimSun" w:cs="Calibri" w:cstheme="minorHAnsi"/>
          <w:sz w:val="24"/>
          <w:szCs w:val="24"/>
          <w:lang w:eastAsia="zh-CN" w:bidi="hi-IN"/>
        </w:rPr>
        <w:t>7</w:t>
      </w:r>
      <w:r>
        <w:rPr>
          <w:rFonts w:eastAsia="SimSun" w:cs="Calibri" w:cstheme="minorHAnsi"/>
          <w:sz w:val="24"/>
          <w:szCs w:val="24"/>
          <w:lang w:eastAsia="zh-CN" w:bidi="hi-IN"/>
        </w:rPr>
        <w:t xml:space="preserve"> – 17 lat.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 w:before="0" w:after="140"/>
        <w:jc w:val="both"/>
        <w:rPr>
          <w:rFonts w:eastAsia="SimSun" w:cs="Calibri" w:cstheme="minorHAnsi"/>
          <w:sz w:val="24"/>
          <w:szCs w:val="24"/>
          <w:lang w:eastAsia="zh-CN" w:bidi="hi-IN"/>
        </w:rPr>
      </w:pPr>
      <w:r>
        <w:rPr>
          <w:rFonts w:eastAsia="Verdana" w:cs="Calibri" w:cstheme="minorHAnsi"/>
          <w:sz w:val="24"/>
          <w:szCs w:val="24"/>
          <w:lang w:eastAsia="zh-CN" w:bidi="hi-IN"/>
        </w:rPr>
        <w:t>Ilość miejsc ograniczona, decyduje kolejność zgłoszeń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 w:before="0" w:after="140"/>
        <w:jc w:val="both"/>
        <w:rPr>
          <w:rFonts w:eastAsia="SimSun" w:cs="Calibri" w:cstheme="minorHAnsi"/>
          <w:sz w:val="24"/>
          <w:szCs w:val="24"/>
          <w:lang w:eastAsia="zh-CN" w:bidi="hi-IN"/>
        </w:rPr>
      </w:pPr>
      <w:r>
        <w:rPr>
          <w:rFonts w:eastAsia="SimSun" w:cs="Calibri" w:cstheme="minorHAnsi"/>
          <w:sz w:val="24"/>
          <w:szCs w:val="24"/>
          <w:lang w:eastAsia="zh-CN" w:bidi="hi-IN"/>
        </w:rPr>
        <w:t xml:space="preserve">Wymagana jest pisemna zgoda rodzica/opiekuna na udział dziecka w zajęciach. Deklaracja do pobrania na stronie internetowej </w:t>
      </w:r>
      <w:hyperlink r:id="rId2">
        <w:r>
          <w:rPr>
            <w:rFonts w:eastAsia="SimSun" w:cs="Calibri" w:cstheme="minorHAnsi"/>
            <w:color w:val="000080"/>
            <w:sz w:val="24"/>
            <w:szCs w:val="24"/>
            <w:u w:val="single"/>
            <w:lang w:eastAsia="zh-CN" w:bidi="hi-IN"/>
          </w:rPr>
          <w:t>www.</w:t>
        </w:r>
      </w:hyperlink>
      <w:hyperlink r:id="rId3">
        <w:r>
          <w:rPr>
            <w:rFonts w:eastAsia="SimSun" w:cs="Calibri" w:cstheme="minorHAnsi"/>
            <w:color w:val="000080"/>
            <w:sz w:val="24"/>
            <w:szCs w:val="24"/>
            <w:u w:val="single"/>
            <w:lang w:eastAsia="zh-CN" w:bidi="hi-IN"/>
          </w:rPr>
          <w:t>gokrabawyzna.pl</w:t>
        </w:r>
      </w:hyperlink>
      <w:r>
        <w:rPr>
          <w:rFonts w:eastAsia="SimSun" w:cs="Calibri" w:cstheme="minorHAnsi"/>
          <w:sz w:val="24"/>
          <w:szCs w:val="24"/>
          <w:lang w:eastAsia="zh-CN" w:bidi="hi-IN"/>
        </w:rPr>
        <w:t xml:space="preserve"> lub w biurze Gminnego Ośrodka Kultury </w:t>
      </w:r>
    </w:p>
    <w:p>
      <w:pPr>
        <w:pStyle w:val="Normal"/>
        <w:tabs>
          <w:tab w:val="clear" w:pos="708"/>
          <w:tab w:val="left" w:pos="0" w:leader="none"/>
        </w:tabs>
        <w:spacing w:lineRule="auto" w:line="288" w:before="0" w:after="140"/>
        <w:ind w:left="707" w:hanging="0"/>
        <w:jc w:val="both"/>
        <w:rPr>
          <w:rFonts w:eastAsia="SimSun" w:cs="Calibri" w:cstheme="minorHAnsi"/>
          <w:sz w:val="24"/>
          <w:szCs w:val="24"/>
          <w:lang w:eastAsia="zh-CN" w:bidi="hi-IN"/>
        </w:rPr>
      </w:pPr>
      <w:r>
        <w:rPr>
          <w:rFonts w:eastAsia="SimSun" w:cs="Calibri" w:cstheme="minorHAnsi"/>
          <w:sz w:val="24"/>
          <w:szCs w:val="24"/>
          <w:lang w:eastAsia="zh-CN" w:bidi="hi-IN"/>
        </w:rPr>
        <w:t xml:space="preserve">w Rabie Wyżnej.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 w:before="0" w:after="140"/>
        <w:jc w:val="both"/>
        <w:rPr>
          <w:rFonts w:eastAsia="SimSun" w:cs="Calibri" w:cstheme="minorHAnsi"/>
          <w:sz w:val="24"/>
          <w:szCs w:val="24"/>
          <w:lang w:eastAsia="zh-CN" w:bidi="hi-IN"/>
        </w:rPr>
      </w:pPr>
      <w:r>
        <w:rPr>
          <w:rFonts w:eastAsia="SimSun" w:cs="Calibri" w:cstheme="minorHAnsi"/>
          <w:sz w:val="24"/>
          <w:szCs w:val="24"/>
          <w:lang w:eastAsia="zh-CN" w:bidi="hi-IN"/>
        </w:rPr>
        <w:t xml:space="preserve">Gminny Ośrodek Kultury nie zapewnia dowozu dzieci.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 w:before="0" w:after="140"/>
        <w:jc w:val="both"/>
        <w:rPr>
          <w:rFonts w:eastAsia="SimSun" w:cs="Calibri" w:cstheme="minorHAnsi"/>
          <w:sz w:val="24"/>
          <w:szCs w:val="24"/>
          <w:lang w:eastAsia="zh-CN" w:bidi="hi-IN"/>
        </w:rPr>
      </w:pPr>
      <w:r>
        <w:rPr>
          <w:rFonts w:eastAsia="SimSun" w:cs="Calibri" w:cstheme="minorHAnsi"/>
          <w:sz w:val="24"/>
          <w:szCs w:val="24"/>
          <w:lang w:eastAsia="zh-CN" w:bidi="hi-IN"/>
        </w:rPr>
        <w:t>Organizator nie zapewnia wyżywienia i napojów dla uczestników zajęć.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 w:before="0" w:after="140"/>
        <w:jc w:val="both"/>
        <w:rPr>
          <w:rFonts w:eastAsia="SimSun" w:cs="Calibri" w:cstheme="minorHAnsi"/>
          <w:sz w:val="24"/>
          <w:szCs w:val="24"/>
          <w:lang w:eastAsia="zh-CN" w:bidi="hi-IN"/>
        </w:rPr>
      </w:pPr>
      <w:r>
        <w:rPr>
          <w:rFonts w:eastAsia="SimSun" w:cs="Calibri" w:cstheme="minorHAnsi"/>
          <w:sz w:val="24"/>
          <w:szCs w:val="24"/>
          <w:lang w:eastAsia="zh-CN" w:bidi="hi-IN"/>
        </w:rPr>
        <w:t>Rodzic jest zobowiązany do przyprowadzania dziecka na zajęcia i odbioru dziecka z zajęć lub deklaruje, że ponosi pełną odpowiedzialność za bezpieczeństwo dziecka w drodze na zajęcia i z zajęć.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</w:tabs>
        <w:spacing w:lineRule="auto" w:line="288" w:before="0" w:after="140"/>
        <w:ind w:left="851" w:hanging="427"/>
        <w:rPr>
          <w:rFonts w:eastAsia="SimSun" w:cs="Calibri" w:cstheme="minorHAnsi"/>
          <w:sz w:val="24"/>
          <w:szCs w:val="24"/>
          <w:lang w:eastAsia="zh-CN" w:bidi="hi-IN"/>
        </w:rPr>
      </w:pPr>
      <w:r>
        <w:rPr>
          <w:rFonts w:eastAsia="SimSun" w:cs="Calibri" w:cstheme="minorHAnsi"/>
          <w:sz w:val="24"/>
          <w:szCs w:val="24"/>
          <w:lang w:eastAsia="zh-CN" w:bidi="hi-IN"/>
        </w:rPr>
        <w:t>Uczestnicy zajęć są zobowiązani do wykonywania poleceń instruktorów oraz upoważnionych osób.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</w:tabs>
        <w:spacing w:lineRule="auto" w:line="288" w:before="0" w:after="140"/>
        <w:ind w:left="851" w:hanging="427"/>
        <w:rPr>
          <w:rFonts w:eastAsia="SimSun" w:cs="Calibri" w:cstheme="minorHAnsi"/>
          <w:sz w:val="24"/>
          <w:szCs w:val="24"/>
          <w:lang w:eastAsia="zh-CN" w:bidi="hi-IN"/>
        </w:rPr>
      </w:pPr>
      <w:r>
        <w:rPr>
          <w:rFonts w:eastAsia="SimSun" w:cs="Calibri" w:cstheme="minorHAnsi"/>
          <w:sz w:val="24"/>
          <w:szCs w:val="24"/>
          <w:lang w:eastAsia="zh-CN" w:bidi="hi-IN"/>
        </w:rPr>
        <w:t xml:space="preserve"> </w:t>
      </w:r>
      <w:r>
        <w:rPr>
          <w:rFonts w:eastAsia="SimSun" w:cs="Calibri" w:cstheme="minorHAnsi"/>
          <w:sz w:val="24"/>
          <w:szCs w:val="24"/>
          <w:lang w:eastAsia="zh-CN" w:bidi="hi-IN"/>
        </w:rPr>
        <w:t>Uczestnicy zajęć są zobowiązani do godnego zachowania się  w trakcie trwania zajęć, w tym do przestrzegania regulaminu sali i obiektu, w którym odbywają się zajęcia.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</w:tabs>
        <w:ind w:left="851" w:hanging="427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Uczestnicy zajęć są zobowiązani do szanowania i właściwego użytkowania obiektów, z których korzystają wraz z całym wyposażeniem.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</w:tabs>
        <w:ind w:left="851" w:hanging="427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Uczestnikom zajęć zabrania się oddalania z miejsca organizowania zajęć.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</w:tabs>
        <w:ind w:left="851" w:hanging="427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Uczestnicy zajęć mają obowiązek przestrzegania zasad bezpieczeństwa oraz ppoż.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</w:tabs>
        <w:ind w:left="851" w:hanging="427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Za szkody związane z nieprzestrzeganiem regulaminu odpowiadają rodzice lub prawni opiekunowie uczestnika zajęć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</w:tabs>
        <w:ind w:left="851" w:hanging="427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Organizatorzy nie odpowiadają za rzeczy zagubione przez uczestników podczas zajęć oraz za zniszczenia rzeczy należących do dzieci, a dokonanych przez innych uczestników. </w:t>
      </w:r>
    </w:p>
    <w:p>
      <w:pPr>
        <w:pStyle w:val="Tretekstu"/>
        <w:numPr>
          <w:ilvl w:val="0"/>
          <w:numId w:val="1"/>
        </w:numPr>
        <w:tabs>
          <w:tab w:val="clear" w:pos="708"/>
          <w:tab w:val="left" w:pos="0" w:leader="none"/>
          <w:tab w:val="left" w:pos="851" w:leader="none"/>
        </w:tabs>
        <w:ind w:left="851" w:hanging="427"/>
        <w:rPr>
          <w:rFonts w:ascii="Calibri" w:hAnsi="Calibri" w:cs="Calibri" w:asciiTheme="minorHAnsi" w:cstheme="minorHAnsi" w:hAnsiTheme="minorHAnsi"/>
        </w:rPr>
      </w:pPr>
      <w:r>
        <w:rPr>
          <w:rFonts w:eastAsia="Verdana" w:cs="Calibri" w:ascii="Calibri" w:hAnsi="Calibri" w:asciiTheme="minorHAnsi" w:cstheme="minorHAnsi" w:hAnsiTheme="minorHAnsi"/>
        </w:rPr>
        <w:t>Organizator zastrzega sobie prawo ostatecznej interpretacji regulaminu oraz rozstrzygania kwestii spornych nie objętych niniejszym regulaminem.</w:t>
      </w:r>
    </w:p>
    <w:p>
      <w:pPr>
        <w:pStyle w:val="Tretekstu"/>
        <w:tabs>
          <w:tab w:val="clear" w:pos="708"/>
          <w:tab w:val="left" w:pos="0" w:leader="none"/>
          <w:tab w:val="left" w:pos="851" w:leader="none"/>
        </w:tabs>
        <w:ind w:left="85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right"/>
        <w:rPr>
          <w:rFonts w:eastAsia="Verdana" w:cs="Calibri" w:cstheme="minorHAnsi"/>
        </w:rPr>
      </w:pPr>
      <w:r>
        <w:rPr>
          <w:rFonts w:eastAsia="Verdana" w:cs="Calibri" w:cstheme="minorHAnsi"/>
        </w:rPr>
      </w:r>
      <w:bookmarkStart w:id="2" w:name="page1"/>
      <w:bookmarkStart w:id="3" w:name="page1"/>
      <w:bookmarkEnd w:id="3"/>
    </w:p>
    <w:p>
      <w:pPr>
        <w:pStyle w:val="Normal"/>
        <w:jc w:val="right"/>
        <w:rPr>
          <w:rFonts w:eastAsia="Verdana" w:cs="Calibri" w:cstheme="minorHAnsi"/>
        </w:rPr>
      </w:pPr>
      <w:r>
        <w:rPr>
          <w:rFonts w:eastAsia="Verdana" w:cs="Calibri" w:cstheme="minorHAnsi"/>
        </w:rPr>
        <w:t>Organizator</w:t>
      </w:r>
    </w:p>
    <w:p>
      <w:pPr>
        <w:pStyle w:val="Normal"/>
        <w:spacing w:before="0" w:after="160"/>
        <w:jc w:val="right"/>
        <w:rPr/>
      </w:pPr>
      <w:r>
        <w:rPr>
          <w:rFonts w:eastAsia="Verdana" w:cs="Calibri" w:cstheme="minorHAnsi"/>
        </w:rPr>
        <w:t>Gminny Ośrodek Kultury w Rabie Wyżnej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f20ce6"/>
    <w:rPr>
      <w:rFonts w:ascii="Liberation Serif" w:hAnsi="Liberation Serif" w:eastAsia="SimSun" w:cs="Lucida Sans"/>
      <w:sz w:val="24"/>
      <w:szCs w:val="24"/>
      <w:lang w:eastAsia="zh-CN" w:bidi="hi-IN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20ce6"/>
    <w:pPr>
      <w:spacing w:lineRule="auto" w:line="288" w:before="0" w:after="140"/>
    </w:pPr>
    <w:rPr>
      <w:rFonts w:ascii="Liberation Serif" w:hAnsi="Liberation Serif" w:eastAsia="SimSun" w:cs="Lucida Sans"/>
      <w:sz w:val="24"/>
      <w:szCs w:val="24"/>
      <w:lang w:eastAsia="zh-C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k.rabawyzna.pl/" TargetMode="External"/><Relationship Id="rId3" Type="http://schemas.openxmlformats.org/officeDocument/2006/relationships/hyperlink" Target="http://www.gok.rabawyzna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LibreOffice/7.5.4.2$Windows_X86_64 LibreOffice_project/36ccfdc35048b057fd9854c757a8b67ec53977b6</Application>
  <AppVersion>15.0000</AppVersion>
  <Pages>1</Pages>
  <Words>250</Words>
  <Characters>1591</Characters>
  <CharactersWithSpaces>1820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2018-12-27T09:28:00Z</dcterms:created>
  <dc:creator>Użytkownik systemu Windows</dc:creator>
  <dc:description/>
  <dc:language>pl-PL</dc:language>
  <cp:lastModifiedBy/>
  <dcterms:modified xsi:type="dcterms:W3CDTF">2024-01-24T11:34:24Z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