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231B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5D27">
        <w:rPr>
          <w:rFonts w:ascii="Arial" w:hAnsi="Arial" w:cs="Arial"/>
          <w:b/>
          <w:sz w:val="18"/>
          <w:szCs w:val="18"/>
        </w:rPr>
        <w:t>Załącznik nr 1</w:t>
      </w:r>
    </w:p>
    <w:p w14:paraId="5E6F3A8F" w14:textId="6C265F41" w:rsidR="00EF35C2" w:rsidRPr="00555D27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5D27">
        <w:rPr>
          <w:rFonts w:ascii="Arial" w:hAnsi="Arial" w:cs="Arial"/>
          <w:b/>
          <w:sz w:val="18"/>
          <w:szCs w:val="18"/>
        </w:rPr>
        <w:t xml:space="preserve">do Zarządzenia Nr </w:t>
      </w:r>
      <w:r w:rsidR="00EF35C2">
        <w:rPr>
          <w:rFonts w:ascii="Arial" w:hAnsi="Arial" w:cs="Arial"/>
          <w:b/>
          <w:sz w:val="18"/>
          <w:szCs w:val="18"/>
        </w:rPr>
        <w:t>35/2023</w:t>
      </w:r>
    </w:p>
    <w:p w14:paraId="6A392E45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5D27">
        <w:rPr>
          <w:rFonts w:ascii="Arial" w:hAnsi="Arial" w:cs="Arial"/>
          <w:b/>
          <w:sz w:val="18"/>
          <w:szCs w:val="18"/>
        </w:rPr>
        <w:t>Wójta Gminy Skąpe</w:t>
      </w:r>
    </w:p>
    <w:p w14:paraId="2EB0FAFD" w14:textId="7B9D3C8D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5D27">
        <w:rPr>
          <w:rFonts w:ascii="Arial" w:hAnsi="Arial" w:cs="Arial"/>
          <w:b/>
          <w:sz w:val="18"/>
          <w:szCs w:val="18"/>
        </w:rPr>
        <w:t xml:space="preserve">z dnia </w:t>
      </w:r>
      <w:r w:rsidR="00EF35C2">
        <w:rPr>
          <w:rFonts w:ascii="Arial" w:hAnsi="Arial" w:cs="Arial"/>
          <w:b/>
          <w:sz w:val="18"/>
          <w:szCs w:val="18"/>
        </w:rPr>
        <w:t>14.02.2023r.</w:t>
      </w:r>
    </w:p>
    <w:p w14:paraId="5699814B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01FBBA" w14:textId="77777777" w:rsidR="00317C66" w:rsidRPr="005E6798" w:rsidRDefault="00317C66" w:rsidP="00317C6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1922F47A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55D27">
        <w:rPr>
          <w:rFonts w:ascii="Arial" w:hAnsi="Arial" w:cs="Arial"/>
          <w:b/>
          <w:sz w:val="18"/>
          <w:szCs w:val="18"/>
        </w:rPr>
        <w:t>1. Odliczenia w jednostce Urząd Gminy Skąpe</w:t>
      </w:r>
    </w:p>
    <w:p w14:paraId="6D09A0FE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57224B7" w14:textId="144EAF4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D27">
        <w:rPr>
          <w:rFonts w:ascii="Arial" w:hAnsi="Arial" w:cs="Arial"/>
          <w:sz w:val="18"/>
          <w:szCs w:val="18"/>
        </w:rPr>
        <w:t>Prewspółczynnik dla Urzędu Gminy Skąpe, wyliczony zgodnie z Rozporządzeniem Ministra Finansów z dnia 17 grudnia 2015 r.</w:t>
      </w:r>
      <w:r w:rsidRPr="00555D27">
        <w:rPr>
          <w:rFonts w:ascii="Arial" w:hAnsi="Arial" w:cs="Arial"/>
          <w:sz w:val="18"/>
          <w:szCs w:val="18"/>
        </w:rPr>
        <w:br/>
        <w:t>w sprawie sposobu określania zakresu wykorzystywania nabywanych towarów i usług do celów działalności gospodarczej w przypadku niektórych podatników (Dz.U. z 20</w:t>
      </w:r>
      <w:r w:rsidR="004B6436">
        <w:rPr>
          <w:rFonts w:ascii="Arial" w:hAnsi="Arial" w:cs="Arial"/>
          <w:sz w:val="18"/>
          <w:szCs w:val="18"/>
        </w:rPr>
        <w:t>21</w:t>
      </w:r>
      <w:r w:rsidRPr="00555D27">
        <w:rPr>
          <w:rFonts w:ascii="Arial" w:hAnsi="Arial" w:cs="Arial"/>
          <w:sz w:val="18"/>
          <w:szCs w:val="18"/>
        </w:rPr>
        <w:t xml:space="preserve"> roku, poz. </w:t>
      </w:r>
      <w:r w:rsidR="004B6436">
        <w:rPr>
          <w:rFonts w:ascii="Arial" w:hAnsi="Arial" w:cs="Arial"/>
          <w:sz w:val="18"/>
          <w:szCs w:val="18"/>
        </w:rPr>
        <w:t>999</w:t>
      </w:r>
      <w:r w:rsidRPr="00555D27">
        <w:rPr>
          <w:rFonts w:ascii="Arial" w:hAnsi="Arial" w:cs="Arial"/>
          <w:sz w:val="18"/>
          <w:szCs w:val="18"/>
        </w:rPr>
        <w:t>), na podstawie danych z 20</w:t>
      </w:r>
      <w:r w:rsidR="00B1440F" w:rsidRPr="00555D27">
        <w:rPr>
          <w:rFonts w:ascii="Arial" w:hAnsi="Arial" w:cs="Arial"/>
          <w:sz w:val="18"/>
          <w:szCs w:val="18"/>
        </w:rPr>
        <w:t>2</w:t>
      </w:r>
      <w:r w:rsidR="004B6436">
        <w:rPr>
          <w:rFonts w:ascii="Arial" w:hAnsi="Arial" w:cs="Arial"/>
          <w:sz w:val="18"/>
          <w:szCs w:val="18"/>
        </w:rPr>
        <w:t>2</w:t>
      </w:r>
      <w:r w:rsidRPr="00555D27">
        <w:rPr>
          <w:rFonts w:ascii="Arial" w:hAnsi="Arial" w:cs="Arial"/>
          <w:sz w:val="18"/>
          <w:szCs w:val="18"/>
        </w:rPr>
        <w:t xml:space="preserve"> roku, wynosi </w:t>
      </w:r>
      <w:r w:rsidR="004B6436">
        <w:rPr>
          <w:rFonts w:ascii="Arial" w:hAnsi="Arial" w:cs="Arial"/>
          <w:sz w:val="18"/>
          <w:szCs w:val="18"/>
        </w:rPr>
        <w:t>9</w:t>
      </w:r>
      <w:r w:rsidRPr="00555D27">
        <w:rPr>
          <w:rFonts w:ascii="Arial" w:hAnsi="Arial" w:cs="Arial"/>
          <w:sz w:val="18"/>
          <w:szCs w:val="18"/>
        </w:rPr>
        <w:t>%.</w:t>
      </w:r>
    </w:p>
    <w:p w14:paraId="26F73E73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237D91" w14:textId="6CB75592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D27">
        <w:rPr>
          <w:rFonts w:ascii="Arial" w:hAnsi="Arial" w:cs="Arial"/>
          <w:sz w:val="18"/>
          <w:szCs w:val="18"/>
        </w:rPr>
        <w:t>Proporcja dla Urzędu Gminy Skąpe wyliczona zgodnie z art. 90 ustawy o VAT, na podstawie danych z 20</w:t>
      </w:r>
      <w:r w:rsidR="00B1440F" w:rsidRPr="00555D27">
        <w:rPr>
          <w:rFonts w:ascii="Arial" w:hAnsi="Arial" w:cs="Arial"/>
          <w:sz w:val="18"/>
          <w:szCs w:val="18"/>
        </w:rPr>
        <w:t>2</w:t>
      </w:r>
      <w:r w:rsidR="004B6436">
        <w:rPr>
          <w:rFonts w:ascii="Arial" w:hAnsi="Arial" w:cs="Arial"/>
          <w:sz w:val="18"/>
          <w:szCs w:val="18"/>
        </w:rPr>
        <w:t>2</w:t>
      </w:r>
      <w:r w:rsidRPr="00555D27">
        <w:rPr>
          <w:rFonts w:ascii="Arial" w:hAnsi="Arial" w:cs="Arial"/>
          <w:sz w:val="18"/>
          <w:szCs w:val="18"/>
        </w:rPr>
        <w:t xml:space="preserve"> roku, wynosi </w:t>
      </w:r>
      <w:r w:rsidR="004B6436">
        <w:rPr>
          <w:rFonts w:ascii="Arial" w:hAnsi="Arial" w:cs="Arial"/>
          <w:sz w:val="18"/>
          <w:szCs w:val="18"/>
        </w:rPr>
        <w:t>93</w:t>
      </w:r>
      <w:r w:rsidRPr="00555D27">
        <w:rPr>
          <w:rFonts w:ascii="Arial" w:hAnsi="Arial" w:cs="Arial"/>
          <w:sz w:val="18"/>
          <w:szCs w:val="18"/>
        </w:rPr>
        <w:t>%.</w:t>
      </w:r>
    </w:p>
    <w:p w14:paraId="4A9521EE" w14:textId="77777777" w:rsidR="00317C66" w:rsidRPr="00555D27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C1A175" w14:textId="50F47F47" w:rsidR="00B0775F" w:rsidRDefault="00ED013A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D27">
        <w:rPr>
          <w:rFonts w:ascii="Arial" w:hAnsi="Arial" w:cs="Arial"/>
          <w:sz w:val="18"/>
          <w:szCs w:val="18"/>
        </w:rPr>
        <w:t xml:space="preserve">Prewspółczynnik określony zgodnie z Rozporządzeniem wyniósł </w:t>
      </w:r>
      <w:r w:rsidR="004B6436">
        <w:rPr>
          <w:rFonts w:ascii="Arial" w:hAnsi="Arial" w:cs="Arial"/>
          <w:sz w:val="18"/>
          <w:szCs w:val="18"/>
        </w:rPr>
        <w:t>9</w:t>
      </w:r>
      <w:r w:rsidRPr="00555D27">
        <w:rPr>
          <w:rFonts w:ascii="Arial" w:hAnsi="Arial" w:cs="Arial"/>
          <w:sz w:val="18"/>
          <w:szCs w:val="18"/>
        </w:rPr>
        <w:t>%</w:t>
      </w:r>
      <w:r w:rsidR="004B6436">
        <w:rPr>
          <w:rFonts w:ascii="Arial" w:hAnsi="Arial" w:cs="Arial"/>
          <w:sz w:val="18"/>
          <w:szCs w:val="18"/>
        </w:rPr>
        <w:t xml:space="preserve"> (był spowodowany głównie sprzedażą nieruchomości oraz sprzedażą węg</w:t>
      </w:r>
      <w:r w:rsidR="00855D41">
        <w:rPr>
          <w:rFonts w:ascii="Arial" w:hAnsi="Arial" w:cs="Arial"/>
          <w:sz w:val="18"/>
          <w:szCs w:val="18"/>
        </w:rPr>
        <w:t>l</w:t>
      </w:r>
      <w:r w:rsidR="004B6436">
        <w:rPr>
          <w:rFonts w:ascii="Arial" w:hAnsi="Arial" w:cs="Arial"/>
          <w:sz w:val="18"/>
          <w:szCs w:val="18"/>
        </w:rPr>
        <w:t>a)</w:t>
      </w:r>
      <w:r w:rsidRPr="00555D27">
        <w:rPr>
          <w:rFonts w:ascii="Arial" w:hAnsi="Arial" w:cs="Arial"/>
          <w:sz w:val="18"/>
          <w:szCs w:val="18"/>
        </w:rPr>
        <w:t>, niemniej mając na uwadze, że oczekiwany współczynnik wg danych rzeczywistych z 202</w:t>
      </w:r>
      <w:r w:rsidR="004B6436">
        <w:rPr>
          <w:rFonts w:ascii="Arial" w:hAnsi="Arial" w:cs="Arial"/>
          <w:sz w:val="18"/>
          <w:szCs w:val="18"/>
        </w:rPr>
        <w:t>3</w:t>
      </w:r>
      <w:r w:rsidRPr="00555D27">
        <w:rPr>
          <w:rFonts w:ascii="Arial" w:hAnsi="Arial" w:cs="Arial"/>
          <w:sz w:val="18"/>
          <w:szCs w:val="18"/>
        </w:rPr>
        <w:t xml:space="preserve"> nie przekroczy</w:t>
      </w:r>
      <w:r w:rsidR="00D5799B" w:rsidRPr="00555D27">
        <w:rPr>
          <w:rFonts w:ascii="Arial" w:hAnsi="Arial" w:cs="Arial"/>
          <w:sz w:val="18"/>
          <w:szCs w:val="18"/>
        </w:rPr>
        <w:t xml:space="preserve"> najprawdopodobniej</w:t>
      </w:r>
      <w:r w:rsidRPr="00555D27">
        <w:rPr>
          <w:rFonts w:ascii="Arial" w:hAnsi="Arial" w:cs="Arial"/>
          <w:sz w:val="18"/>
          <w:szCs w:val="18"/>
        </w:rPr>
        <w:t xml:space="preserve"> 2%</w:t>
      </w:r>
      <w:r w:rsidR="00871251">
        <w:rPr>
          <w:rFonts w:ascii="Arial" w:hAnsi="Arial" w:cs="Arial"/>
          <w:sz w:val="18"/>
          <w:szCs w:val="18"/>
        </w:rPr>
        <w:t xml:space="preserve">, </w:t>
      </w:r>
      <w:r w:rsidR="00871251">
        <w:rPr>
          <w:rFonts w:ascii="Arial" w:hAnsi="Arial" w:cs="Arial"/>
          <w:sz w:val="20"/>
          <w:szCs w:val="20"/>
        </w:rPr>
        <w:t xml:space="preserve">a w takiej sytuacji z ustawy o VAT wynika, że </w:t>
      </w:r>
      <w:r w:rsidR="00791CAE">
        <w:rPr>
          <w:rFonts w:ascii="Arial" w:hAnsi="Arial" w:cs="Arial"/>
          <w:sz w:val="20"/>
          <w:szCs w:val="20"/>
        </w:rPr>
        <w:t>podatnik może</w:t>
      </w:r>
      <w:r w:rsidR="00871251">
        <w:rPr>
          <w:rFonts w:ascii="Arial" w:hAnsi="Arial" w:cs="Arial"/>
          <w:sz w:val="20"/>
          <w:szCs w:val="20"/>
        </w:rPr>
        <w:t xml:space="preserve"> przyjąć, że wskaźnik wynosi 0%</w:t>
      </w:r>
      <w:r w:rsidRPr="00555D27">
        <w:rPr>
          <w:rFonts w:ascii="Arial" w:hAnsi="Arial" w:cs="Arial"/>
          <w:sz w:val="18"/>
          <w:szCs w:val="18"/>
        </w:rPr>
        <w:t xml:space="preserve"> oraz mając na uwadze, że szacowany koszt nakładu pracy potrzebnego do dokonania odliczeń wg prewspółczynnika przekroczy</w:t>
      </w:r>
      <w:r w:rsidR="00D5799B" w:rsidRPr="00555D27">
        <w:rPr>
          <w:rFonts w:ascii="Arial" w:hAnsi="Arial" w:cs="Arial"/>
          <w:sz w:val="18"/>
          <w:szCs w:val="18"/>
        </w:rPr>
        <w:t xml:space="preserve">łby </w:t>
      </w:r>
      <w:r w:rsidRPr="00555D27">
        <w:rPr>
          <w:rFonts w:ascii="Arial" w:hAnsi="Arial" w:cs="Arial"/>
          <w:sz w:val="18"/>
          <w:szCs w:val="18"/>
        </w:rPr>
        <w:t xml:space="preserve">oczekiwane korzyści wynikających z </w:t>
      </w:r>
      <w:r w:rsidR="00D5799B" w:rsidRPr="00555D27">
        <w:rPr>
          <w:rFonts w:ascii="Arial" w:hAnsi="Arial" w:cs="Arial"/>
          <w:sz w:val="18"/>
          <w:szCs w:val="18"/>
        </w:rPr>
        <w:t>tych odliczeń</w:t>
      </w:r>
      <w:r w:rsidRPr="00555D27">
        <w:rPr>
          <w:rFonts w:ascii="Arial" w:hAnsi="Arial" w:cs="Arial"/>
          <w:sz w:val="18"/>
          <w:szCs w:val="18"/>
        </w:rPr>
        <w:t>,</w:t>
      </w:r>
      <w:r w:rsidRPr="00555D27">
        <w:rPr>
          <w:rFonts w:ascii="Arial" w:hAnsi="Arial" w:cs="Arial"/>
          <w:b/>
          <w:bCs/>
          <w:sz w:val="18"/>
          <w:szCs w:val="18"/>
        </w:rPr>
        <w:t xml:space="preserve"> </w:t>
      </w:r>
      <w:r w:rsidRPr="00555D27">
        <w:rPr>
          <w:rFonts w:ascii="Arial" w:hAnsi="Arial" w:cs="Arial"/>
          <w:sz w:val="18"/>
          <w:szCs w:val="18"/>
        </w:rPr>
        <w:t>rezygnuje się z odlicz</w:t>
      </w:r>
      <w:r w:rsidR="00D5799B" w:rsidRPr="00555D27">
        <w:rPr>
          <w:rFonts w:ascii="Arial" w:hAnsi="Arial" w:cs="Arial"/>
          <w:sz w:val="18"/>
          <w:szCs w:val="18"/>
        </w:rPr>
        <w:t>a</w:t>
      </w:r>
      <w:r w:rsidRPr="00555D27">
        <w:rPr>
          <w:rFonts w:ascii="Arial" w:hAnsi="Arial" w:cs="Arial"/>
          <w:sz w:val="18"/>
          <w:szCs w:val="18"/>
        </w:rPr>
        <w:t>nia VAT</w:t>
      </w:r>
      <w:r w:rsidR="00B0775F">
        <w:rPr>
          <w:rFonts w:ascii="Arial" w:hAnsi="Arial" w:cs="Arial"/>
          <w:sz w:val="18"/>
          <w:szCs w:val="18"/>
        </w:rPr>
        <w:t>:</w:t>
      </w:r>
    </w:p>
    <w:p w14:paraId="03922666" w14:textId="3061BC88" w:rsidR="00B0775F" w:rsidRPr="00283D59" w:rsidRDefault="00B0775F" w:rsidP="00B0775F">
      <w:pPr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55D27">
        <w:rPr>
          <w:rFonts w:ascii="Arial" w:hAnsi="Arial" w:cs="Arial"/>
          <w:sz w:val="18"/>
          <w:szCs w:val="18"/>
        </w:rPr>
        <w:t>od zakupów dotyczących Urzędu Gminy, do których miałby zastosowanie prewspółczynnik, w przypadk</w:t>
      </w:r>
      <w:r w:rsidR="00791CAE">
        <w:rPr>
          <w:rFonts w:ascii="Arial" w:hAnsi="Arial" w:cs="Arial"/>
          <w:sz w:val="18"/>
          <w:szCs w:val="18"/>
        </w:rPr>
        <w:t>ach w</w:t>
      </w:r>
      <w:r w:rsidRPr="00555D27">
        <w:rPr>
          <w:rFonts w:ascii="Arial" w:hAnsi="Arial" w:cs="Arial"/>
          <w:sz w:val="18"/>
          <w:szCs w:val="18"/>
        </w:rPr>
        <w:t xml:space="preserve"> których wartość </w:t>
      </w:r>
      <w:r w:rsidRPr="00283D59">
        <w:rPr>
          <w:rFonts w:ascii="Arial" w:hAnsi="Arial" w:cs="Arial"/>
          <w:color w:val="000000" w:themeColor="text1"/>
          <w:sz w:val="18"/>
          <w:szCs w:val="18"/>
        </w:rPr>
        <w:t>jednorazowego zakupu jest niższa niż 20.000,00 zł netto</w:t>
      </w:r>
    </w:p>
    <w:p w14:paraId="53297FD6" w14:textId="74DA78CB" w:rsidR="00B0775F" w:rsidRPr="00283D59" w:rsidRDefault="00B0775F" w:rsidP="00B0775F">
      <w:pPr>
        <w:spacing w:after="0" w:line="257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D59">
        <w:rPr>
          <w:rFonts w:ascii="Arial" w:hAnsi="Arial" w:cs="Arial"/>
          <w:color w:val="000000" w:themeColor="text1"/>
          <w:sz w:val="18"/>
          <w:szCs w:val="18"/>
        </w:rPr>
        <w:t>- w przypadku realizacji projektu „Cyfrowa Gmina”, realizowanego w ramach umowy o powierzenie grantu nr 4526/2022 w ramach POPC na lata 2014-2020 niezależnie od wartości jednorazowego zakupu</w:t>
      </w:r>
      <w:r w:rsidR="005F2E89" w:rsidRPr="00283D59">
        <w:rPr>
          <w:rFonts w:ascii="Arial" w:hAnsi="Arial" w:cs="Arial"/>
          <w:color w:val="000000" w:themeColor="text1"/>
          <w:sz w:val="18"/>
          <w:szCs w:val="18"/>
        </w:rPr>
        <w:t>.</w:t>
      </w:r>
      <w:r w:rsidR="00E75FF3" w:rsidRPr="00283D5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725F43F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17FB9E" w14:textId="2708A52E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Odliczenia podatku VAT w Urzędzie Gminy Skąpe w 202</w:t>
      </w:r>
      <w:r w:rsidR="004B643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roku:</w:t>
      </w:r>
    </w:p>
    <w:p w14:paraId="611C9112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dotyczące sprzedaży nieruchomości opodatkowanych – </w:t>
      </w:r>
      <w:r>
        <w:rPr>
          <w:rFonts w:ascii="Arial" w:hAnsi="Arial" w:cs="Arial"/>
          <w:b/>
          <w:bCs/>
          <w:sz w:val="18"/>
          <w:szCs w:val="18"/>
        </w:rPr>
        <w:t>100%</w:t>
      </w:r>
    </w:p>
    <w:p w14:paraId="1FF653FB" w14:textId="1D0442C4" w:rsidR="00317C66" w:rsidRPr="004E68CB" w:rsidRDefault="00317C66" w:rsidP="00317C6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E68CB">
        <w:rPr>
          <w:rFonts w:ascii="Arial" w:hAnsi="Arial" w:cs="Arial"/>
          <w:color w:val="000000" w:themeColor="text1"/>
          <w:sz w:val="18"/>
          <w:szCs w:val="18"/>
        </w:rPr>
        <w:t xml:space="preserve">- wydatki dotyczące sprzedaży nieruchomości opodatkowanych i zwolnionych – </w:t>
      </w:r>
      <w:r w:rsidR="00791CAE" w:rsidRPr="004E68CB">
        <w:rPr>
          <w:rFonts w:ascii="Arial" w:hAnsi="Arial" w:cs="Arial"/>
          <w:b/>
          <w:bCs/>
          <w:color w:val="000000" w:themeColor="text1"/>
          <w:sz w:val="18"/>
          <w:szCs w:val="18"/>
        </w:rPr>
        <w:t>93</w:t>
      </w:r>
      <w:r w:rsidRPr="004E68CB">
        <w:rPr>
          <w:rFonts w:ascii="Arial" w:hAnsi="Arial" w:cs="Arial"/>
          <w:b/>
          <w:bCs/>
          <w:color w:val="000000" w:themeColor="text1"/>
          <w:sz w:val="18"/>
          <w:szCs w:val="18"/>
        </w:rPr>
        <w:t>%</w:t>
      </w:r>
    </w:p>
    <w:p w14:paraId="48008200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dotyczące cmentarzy – </w:t>
      </w:r>
      <w:r>
        <w:rPr>
          <w:rFonts w:ascii="Arial" w:hAnsi="Arial" w:cs="Arial"/>
          <w:b/>
          <w:bCs/>
          <w:sz w:val="18"/>
          <w:szCs w:val="18"/>
        </w:rPr>
        <w:t>100%</w:t>
      </w:r>
    </w:p>
    <w:p w14:paraId="56880E38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świetlice wiejskie (rozdział 92109) – </w:t>
      </w:r>
      <w:r>
        <w:rPr>
          <w:rFonts w:ascii="Arial" w:hAnsi="Arial" w:cs="Arial"/>
          <w:b/>
          <w:bCs/>
          <w:sz w:val="18"/>
          <w:szCs w:val="18"/>
        </w:rPr>
        <w:t>0%</w:t>
      </w:r>
    </w:p>
    <w:p w14:paraId="6F19D5E1" w14:textId="3E2681D9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ogólne funkcjonowanie Urzędu Gminy Skąpe – </w:t>
      </w:r>
      <w:r w:rsidR="00855D41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%</w:t>
      </w:r>
      <w:r w:rsidR="00855D41">
        <w:rPr>
          <w:rFonts w:ascii="Arial" w:hAnsi="Arial" w:cs="Arial"/>
          <w:b/>
          <w:bCs/>
          <w:sz w:val="18"/>
          <w:szCs w:val="18"/>
        </w:rPr>
        <w:t xml:space="preserve"> i 93% (dla zakupów, których jednorazowa wartość jest wyższa niż 20.000,00zł netto)</w:t>
      </w:r>
    </w:p>
    <w:p w14:paraId="4D2F1797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A8E9A1" w14:textId="30447931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Dla wydatków inwestycyjnych, związanych z gospodarką wodno-ściekową, ponoszonych przez Urząd Gminy Skąpe,</w:t>
      </w:r>
      <w:r>
        <w:rPr>
          <w:rFonts w:ascii="Arial" w:hAnsi="Arial" w:cs="Arial"/>
          <w:sz w:val="18"/>
          <w:szCs w:val="18"/>
        </w:rPr>
        <w:br/>
        <w:t>a służących działalności prowadzonej przez Gminę Skąpe za pośrednictwem Zakładu Wodociągów i Kanalizacji w Skąpem stosuje się prewspółczynnik określony dla Zakładu Wodociągów i Kanalizacji w Skąpem, który w 202</w:t>
      </w:r>
      <w:r w:rsidR="00855D4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roku </w:t>
      </w:r>
      <w:r>
        <w:rPr>
          <w:rFonts w:ascii="Arial" w:hAnsi="Arial" w:cs="Arial"/>
          <w:b/>
          <w:bCs/>
          <w:sz w:val="18"/>
          <w:szCs w:val="18"/>
        </w:rPr>
        <w:t>wynosi 99%.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120C68D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16DCE03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Odliczenia w jednostce Zakład Wodociągów i Kanalizacji w Skąpem</w:t>
      </w:r>
    </w:p>
    <w:p w14:paraId="7C852B2B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BD607E9" w14:textId="2046790B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kalkulacji prewspółczynnika dla zakładu budżetowego w sposób precyzyjny określono wartości dostarczonej</w:t>
      </w:r>
      <w:r>
        <w:rPr>
          <w:rFonts w:ascii="Arial" w:hAnsi="Arial" w:cs="Arial"/>
          <w:sz w:val="18"/>
          <w:szCs w:val="18"/>
        </w:rPr>
        <w:br/>
        <w:t>w roku 20</w:t>
      </w:r>
      <w:r w:rsidR="00B1440F">
        <w:rPr>
          <w:rFonts w:ascii="Arial" w:hAnsi="Arial" w:cs="Arial"/>
          <w:sz w:val="18"/>
          <w:szCs w:val="18"/>
        </w:rPr>
        <w:t>2</w:t>
      </w:r>
      <w:r w:rsidR="00855D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podmiotów zewnętrznych wody i wartość odprowadzonych w 20</w:t>
      </w:r>
      <w:r w:rsidR="00B1440F">
        <w:rPr>
          <w:rFonts w:ascii="Arial" w:hAnsi="Arial" w:cs="Arial"/>
          <w:sz w:val="18"/>
          <w:szCs w:val="18"/>
        </w:rPr>
        <w:t>2</w:t>
      </w:r>
      <w:r w:rsidR="00855D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roku od podmiotów zewnętrznych ścieków (łączna wartość wody i ścieków dotycząca podmiotów zewnętrznych wyniosła </w:t>
      </w:r>
      <w:r w:rsidR="00855D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068</w:t>
      </w:r>
      <w:r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024</w:t>
      </w:r>
      <w:r>
        <w:rPr>
          <w:rFonts w:ascii="Arial" w:hAnsi="Arial" w:cs="Arial"/>
          <w:sz w:val="18"/>
          <w:szCs w:val="18"/>
        </w:rPr>
        <w:t>,</w:t>
      </w:r>
      <w:r w:rsidR="00855D41">
        <w:rPr>
          <w:rFonts w:ascii="Arial" w:hAnsi="Arial" w:cs="Arial"/>
          <w:sz w:val="18"/>
          <w:szCs w:val="18"/>
        </w:rPr>
        <w:t>80</w:t>
      </w:r>
      <w:r>
        <w:rPr>
          <w:rFonts w:ascii="Arial" w:hAnsi="Arial" w:cs="Arial"/>
          <w:sz w:val="18"/>
          <w:szCs w:val="18"/>
        </w:rPr>
        <w:t xml:space="preserve"> zł). Ponadto, na podstawie liczników zużycia</w:t>
      </w:r>
      <w:r>
        <w:rPr>
          <w:rFonts w:ascii="Arial" w:hAnsi="Arial" w:cs="Arial"/>
          <w:sz w:val="18"/>
          <w:szCs w:val="18"/>
        </w:rPr>
        <w:br/>
        <w:t>i stawek stosowanych wobec podmiotów zewnętrznych określono wartości wody dostarczonej do budynków należących do Gminy,</w:t>
      </w:r>
      <w:r>
        <w:rPr>
          <w:rFonts w:ascii="Arial" w:hAnsi="Arial" w:cs="Arial"/>
          <w:sz w:val="18"/>
          <w:szCs w:val="18"/>
        </w:rPr>
        <w:br/>
        <w:t>które to budynki uczestniczą w wykonywaniu czynności nieopodatkowanych VAT. Określono także wartość ścieków odprowadzonych</w:t>
      </w:r>
      <w:r>
        <w:rPr>
          <w:rFonts w:ascii="Arial" w:hAnsi="Arial" w:cs="Arial"/>
          <w:sz w:val="18"/>
          <w:szCs w:val="18"/>
        </w:rPr>
        <w:br/>
        <w:t xml:space="preserve">z budynków należących do Gminy Skąpe. Łączna wartość wody i ścieków dotyczących budynków należących do Gminy Skąpe wyniosła </w:t>
      </w:r>
      <w:r w:rsidR="00855D41">
        <w:rPr>
          <w:rFonts w:ascii="Arial" w:hAnsi="Arial" w:cs="Arial"/>
          <w:sz w:val="18"/>
          <w:szCs w:val="18"/>
        </w:rPr>
        <w:t>30</w:t>
      </w:r>
      <w:r w:rsidR="00B1440F"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580</w:t>
      </w:r>
      <w:r w:rsidR="00B1440F">
        <w:rPr>
          <w:rFonts w:ascii="Arial" w:hAnsi="Arial" w:cs="Arial"/>
          <w:sz w:val="18"/>
          <w:szCs w:val="18"/>
        </w:rPr>
        <w:t>,</w:t>
      </w:r>
      <w:r w:rsidR="00855D41">
        <w:rPr>
          <w:rFonts w:ascii="Arial" w:hAnsi="Arial" w:cs="Arial"/>
          <w:sz w:val="18"/>
          <w:szCs w:val="18"/>
        </w:rPr>
        <w:t>2</w:t>
      </w:r>
      <w:r w:rsidR="00B1440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zł.</w:t>
      </w:r>
    </w:p>
    <w:p w14:paraId="7CFA2FB6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505508E" w14:textId="72C4E09A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Stosunek wartości usług dostarczania wody i odprowadzania ścieków wykonanych na rzecz podmiotów zewnętrznych</w:t>
      </w:r>
      <w:r>
        <w:rPr>
          <w:rFonts w:ascii="Arial" w:hAnsi="Arial" w:cs="Arial"/>
          <w:sz w:val="18"/>
          <w:szCs w:val="18"/>
        </w:rPr>
        <w:br/>
        <w:t xml:space="preserve">i opodatkowanych VAT (tj. </w:t>
      </w:r>
      <w:r w:rsidR="00855D41">
        <w:rPr>
          <w:rFonts w:ascii="Arial" w:hAnsi="Arial" w:cs="Arial"/>
          <w:sz w:val="18"/>
          <w:szCs w:val="18"/>
        </w:rPr>
        <w:t>2</w:t>
      </w:r>
      <w:r w:rsidR="00F35D5D"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068</w:t>
      </w:r>
      <w:r w:rsidR="00F35D5D"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024</w:t>
      </w:r>
      <w:r w:rsidR="00F35D5D">
        <w:rPr>
          <w:rFonts w:ascii="Arial" w:hAnsi="Arial" w:cs="Arial"/>
          <w:sz w:val="18"/>
          <w:szCs w:val="18"/>
        </w:rPr>
        <w:t>,</w:t>
      </w:r>
      <w:r w:rsidR="00855D41">
        <w:rPr>
          <w:rFonts w:ascii="Arial" w:hAnsi="Arial" w:cs="Arial"/>
          <w:sz w:val="18"/>
          <w:szCs w:val="18"/>
        </w:rPr>
        <w:t>80</w:t>
      </w:r>
      <w:r w:rsidR="00F35D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zł) do wartości całej dostarczonej wody i odprowadzonych ścieków  (tj. </w:t>
      </w:r>
      <w:r w:rsidR="00855D41">
        <w:rPr>
          <w:rFonts w:ascii="Arial" w:hAnsi="Arial" w:cs="Arial"/>
          <w:sz w:val="18"/>
          <w:szCs w:val="18"/>
        </w:rPr>
        <w:t>2</w:t>
      </w:r>
      <w:r w:rsidR="00B1440F"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098</w:t>
      </w:r>
      <w:r w:rsidR="00B1440F">
        <w:rPr>
          <w:rFonts w:ascii="Arial" w:hAnsi="Arial" w:cs="Arial"/>
          <w:sz w:val="18"/>
          <w:szCs w:val="18"/>
        </w:rPr>
        <w:t>.</w:t>
      </w:r>
      <w:r w:rsidR="00855D41">
        <w:rPr>
          <w:rFonts w:ascii="Arial" w:hAnsi="Arial" w:cs="Arial"/>
          <w:sz w:val="18"/>
          <w:szCs w:val="18"/>
        </w:rPr>
        <w:t>605</w:t>
      </w:r>
      <w:r w:rsidR="00B1440F">
        <w:rPr>
          <w:rFonts w:ascii="Arial" w:hAnsi="Arial" w:cs="Arial"/>
          <w:sz w:val="18"/>
          <w:szCs w:val="18"/>
        </w:rPr>
        <w:t>,</w:t>
      </w:r>
      <w:r w:rsidR="00855D41">
        <w:rPr>
          <w:rFonts w:ascii="Arial" w:hAnsi="Arial" w:cs="Arial"/>
          <w:sz w:val="18"/>
          <w:szCs w:val="18"/>
        </w:rPr>
        <w:t>09</w:t>
      </w:r>
      <w:r>
        <w:rPr>
          <w:rFonts w:ascii="Arial" w:hAnsi="Arial" w:cs="Arial"/>
          <w:sz w:val="18"/>
          <w:szCs w:val="18"/>
        </w:rPr>
        <w:t xml:space="preserve"> zł) najlepiej odzwierciedla zakres wykorzystywania nabywanych towarów i usług do celów działalności gospodarczej. </w:t>
      </w:r>
    </w:p>
    <w:p w14:paraId="57F01FBE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FE92CB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Ponieważ w kompetencji zakładu budżetowego leży wyłącznie zajmowanie się gospodarką wodno-kanalizacyjną w zakresie dostarczania wody i odprowadzania ścieków, to proporcja ustalona w ten sposób, najbardziej odpowiada specyfice wykonywanej</w:t>
      </w:r>
      <w:r>
        <w:rPr>
          <w:rFonts w:ascii="Arial" w:hAnsi="Arial" w:cs="Arial"/>
          <w:sz w:val="18"/>
          <w:szCs w:val="18"/>
        </w:rPr>
        <w:br/>
        <w:t>przez Gminę Skąpe za pośrednictwem zakładu budżetowego działalności i dokonywanych nabyć i zapewnia dokonanie obniżenia kwoty podatku należnego o kwotę podatku naliczonego wyłącznie w odniesieniu do części kwoty podatku naliczonego proporcjonalnie przypadającej na wykonywane w ramach działalności gospodarczej czynności opodatkowane.</w:t>
      </w:r>
    </w:p>
    <w:p w14:paraId="0E523643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F86AE1" w14:textId="5F0088C4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Stosunek kwoty </w:t>
      </w:r>
      <w:r w:rsidR="00855D41">
        <w:rPr>
          <w:rFonts w:ascii="Arial" w:hAnsi="Arial" w:cs="Arial"/>
          <w:sz w:val="18"/>
          <w:szCs w:val="18"/>
        </w:rPr>
        <w:t xml:space="preserve">2.068.024,80 </w:t>
      </w:r>
      <w:r>
        <w:rPr>
          <w:rFonts w:ascii="Arial" w:hAnsi="Arial" w:cs="Arial"/>
          <w:sz w:val="18"/>
          <w:szCs w:val="18"/>
        </w:rPr>
        <w:t xml:space="preserve">zł do kwoty </w:t>
      </w:r>
      <w:r w:rsidR="00855D41">
        <w:rPr>
          <w:rFonts w:ascii="Arial" w:hAnsi="Arial" w:cs="Arial"/>
          <w:sz w:val="18"/>
          <w:szCs w:val="18"/>
        </w:rPr>
        <w:t xml:space="preserve">2.098.605,09 </w:t>
      </w:r>
      <w:r>
        <w:rPr>
          <w:rFonts w:ascii="Arial" w:hAnsi="Arial" w:cs="Arial"/>
          <w:sz w:val="18"/>
          <w:szCs w:val="18"/>
        </w:rPr>
        <w:t>zł wynosi 98,</w:t>
      </w:r>
      <w:r w:rsidR="00855D41">
        <w:rPr>
          <w:rFonts w:ascii="Arial" w:hAnsi="Arial" w:cs="Arial"/>
          <w:sz w:val="18"/>
          <w:szCs w:val="18"/>
        </w:rPr>
        <w:t>54</w:t>
      </w:r>
      <w:r>
        <w:rPr>
          <w:rFonts w:ascii="Arial" w:hAnsi="Arial" w:cs="Arial"/>
          <w:sz w:val="18"/>
          <w:szCs w:val="18"/>
        </w:rPr>
        <w:t xml:space="preserve">%. </w:t>
      </w:r>
    </w:p>
    <w:p w14:paraId="0F28F89B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D61500" w14:textId="356849BC" w:rsidR="00317C66" w:rsidRDefault="00317C66" w:rsidP="00317C6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 podstawie art. 86 ust. 2g ustawy o VAT, proporcję zaokrągla się w górę do najbliższej liczby całkowitej,</w:t>
      </w:r>
      <w:r>
        <w:rPr>
          <w:rFonts w:ascii="Arial" w:hAnsi="Arial" w:cs="Arial"/>
          <w:b/>
          <w:bCs/>
          <w:sz w:val="18"/>
          <w:szCs w:val="18"/>
        </w:rPr>
        <w:br/>
        <w:t>dlatego prewspółczynnik ustalony dla zakładu budżetowego dla 202</w:t>
      </w:r>
      <w:r w:rsidR="00855D41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roku wynosi 99 %.</w:t>
      </w:r>
    </w:p>
    <w:p w14:paraId="7CF05E70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63ECCB" w14:textId="6FC0FC21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Odliczenia podatku VAT w Zakładzie Wodociągów i Kanalizacji w Skąpem w 202</w:t>
      </w:r>
      <w:r w:rsidR="00855D4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roku:</w:t>
      </w:r>
    </w:p>
    <w:p w14:paraId="107FF633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gospodarkę wodno-kanalizacyjną – </w:t>
      </w:r>
      <w:r>
        <w:rPr>
          <w:rFonts w:ascii="Arial" w:hAnsi="Arial" w:cs="Arial"/>
          <w:b/>
          <w:bCs/>
          <w:sz w:val="18"/>
          <w:szCs w:val="18"/>
        </w:rPr>
        <w:t>99%</w:t>
      </w:r>
    </w:p>
    <w:p w14:paraId="1814BCD3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ogólne funkcjonowanie zakładu – </w:t>
      </w:r>
      <w:r>
        <w:rPr>
          <w:rFonts w:ascii="Arial" w:hAnsi="Arial" w:cs="Arial"/>
          <w:b/>
          <w:bCs/>
          <w:sz w:val="18"/>
          <w:szCs w:val="18"/>
        </w:rPr>
        <w:t>99%</w:t>
      </w:r>
    </w:p>
    <w:p w14:paraId="6E9CAA44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eksploatację minikoparki – </w:t>
      </w:r>
      <w:r>
        <w:rPr>
          <w:rFonts w:ascii="Arial" w:hAnsi="Arial" w:cs="Arial"/>
          <w:b/>
          <w:bCs/>
          <w:sz w:val="18"/>
          <w:szCs w:val="18"/>
        </w:rPr>
        <w:t>99%</w:t>
      </w:r>
    </w:p>
    <w:p w14:paraId="0B3CD4B6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eksploatację wozu asenizacyjnego – </w:t>
      </w:r>
      <w:r>
        <w:rPr>
          <w:rFonts w:ascii="Arial" w:hAnsi="Arial" w:cs="Arial"/>
          <w:b/>
          <w:bCs/>
          <w:sz w:val="18"/>
          <w:szCs w:val="18"/>
        </w:rPr>
        <w:t>99%</w:t>
      </w:r>
    </w:p>
    <w:p w14:paraId="37B91412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wydatki na eksploatację samochodów osobowych o masie poniżej 3,5t – </w:t>
      </w:r>
      <w:r>
        <w:rPr>
          <w:rFonts w:ascii="Arial" w:hAnsi="Arial" w:cs="Arial"/>
          <w:b/>
          <w:bCs/>
          <w:sz w:val="18"/>
          <w:szCs w:val="18"/>
        </w:rPr>
        <w:t>50% i 99%</w:t>
      </w:r>
    </w:p>
    <w:p w14:paraId="5243DB18" w14:textId="77777777" w:rsidR="00317C66" w:rsidRDefault="00317C66" w:rsidP="00317C6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53123E" w14:textId="0DE204C2" w:rsidR="00855D41" w:rsidRDefault="00317C66" w:rsidP="00855D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855D41">
        <w:rPr>
          <w:rFonts w:ascii="Arial" w:hAnsi="Arial" w:cs="Arial"/>
          <w:b/>
          <w:sz w:val="18"/>
          <w:szCs w:val="18"/>
        </w:rPr>
        <w:t>W</w:t>
      </w:r>
      <w:r>
        <w:rPr>
          <w:rFonts w:ascii="Arial" w:hAnsi="Arial" w:cs="Arial"/>
          <w:b/>
          <w:sz w:val="18"/>
          <w:szCs w:val="18"/>
        </w:rPr>
        <w:t xml:space="preserve"> jednostkach </w:t>
      </w:r>
      <w:r w:rsidR="00855D41">
        <w:rPr>
          <w:rFonts w:ascii="Arial" w:hAnsi="Arial" w:cs="Arial"/>
          <w:b/>
          <w:sz w:val="18"/>
          <w:szCs w:val="18"/>
        </w:rPr>
        <w:t>oświatowych</w:t>
      </w:r>
      <w:r>
        <w:rPr>
          <w:rFonts w:ascii="Arial" w:hAnsi="Arial" w:cs="Arial"/>
          <w:b/>
          <w:sz w:val="18"/>
          <w:szCs w:val="18"/>
        </w:rPr>
        <w:t>, obsługiwanych przez Urząd Gminy Skąpe</w:t>
      </w:r>
      <w:r w:rsidR="00855D41">
        <w:rPr>
          <w:rFonts w:ascii="Arial" w:hAnsi="Arial" w:cs="Arial"/>
          <w:b/>
          <w:sz w:val="18"/>
          <w:szCs w:val="18"/>
        </w:rPr>
        <w:t xml:space="preserve"> nie dokonuje się sprzedaży związanej z podatkiem VAT, stąd nie dokonuje się odliczeń podatku VAT od zakupów.</w:t>
      </w:r>
    </w:p>
    <w:p w14:paraId="67BF69EB" w14:textId="77777777" w:rsidR="00855D41" w:rsidRDefault="00855D41" w:rsidP="00855D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DC1296" w14:textId="59ED3D54" w:rsidR="007D07F4" w:rsidRPr="00855D41" w:rsidRDefault="00855D41" w:rsidP="00855D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W jednostce Ośrodek Pomocy Społecznej nie dokonuje się sprzedaży opodatkowanych podatkiem VAT, stąd nie dokonuje się odliczeń podatku VAT od zakupów.</w:t>
      </w:r>
    </w:p>
    <w:sectPr w:rsidR="007D07F4" w:rsidRPr="00855D41" w:rsidSect="00317C6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9A"/>
    <w:rsid w:val="0003252F"/>
    <w:rsid w:val="00167310"/>
    <w:rsid w:val="00283D59"/>
    <w:rsid w:val="00317C66"/>
    <w:rsid w:val="003261E2"/>
    <w:rsid w:val="00442C3B"/>
    <w:rsid w:val="004B6436"/>
    <w:rsid w:val="004E68CB"/>
    <w:rsid w:val="00507F4D"/>
    <w:rsid w:val="00546076"/>
    <w:rsid w:val="00555D27"/>
    <w:rsid w:val="005E6798"/>
    <w:rsid w:val="005F2E89"/>
    <w:rsid w:val="007433E8"/>
    <w:rsid w:val="00791CAE"/>
    <w:rsid w:val="007D07F4"/>
    <w:rsid w:val="00855D41"/>
    <w:rsid w:val="00871251"/>
    <w:rsid w:val="008F2303"/>
    <w:rsid w:val="009C4AE3"/>
    <w:rsid w:val="00B0775F"/>
    <w:rsid w:val="00B1440F"/>
    <w:rsid w:val="00C17A9A"/>
    <w:rsid w:val="00CC44E7"/>
    <w:rsid w:val="00D5799B"/>
    <w:rsid w:val="00E6339E"/>
    <w:rsid w:val="00E75FF3"/>
    <w:rsid w:val="00ED013A"/>
    <w:rsid w:val="00EF35C2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C92"/>
  <w15:chartTrackingRefBased/>
  <w15:docId w15:val="{8D2FBAF9-0B6E-4DF1-9190-B26887C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C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1440F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Majewska</cp:lastModifiedBy>
  <cp:revision>8</cp:revision>
  <cp:lastPrinted>2023-02-17T07:33:00Z</cp:lastPrinted>
  <dcterms:created xsi:type="dcterms:W3CDTF">2023-02-14T12:25:00Z</dcterms:created>
  <dcterms:modified xsi:type="dcterms:W3CDTF">2023-02-17T07:35:00Z</dcterms:modified>
</cp:coreProperties>
</file>