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7"/>
        <w:gridCol w:w="2410"/>
        <w:gridCol w:w="2693"/>
        <w:gridCol w:w="2552"/>
        <w:gridCol w:w="2835"/>
        <w:gridCol w:w="3130"/>
      </w:tblGrid>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rsidR="00A52DC5" w:rsidRPr="007B7E11" w:rsidRDefault="00A52DC5">
            <w:pPr>
              <w:spacing w:after="0"/>
              <w:rPr>
                <w:rFonts w:asciiTheme="majorHAnsi" w:eastAsia="Times New Roman" w:hAnsiTheme="majorHAnsi" w:cstheme="majorHAnsi"/>
                <w:b/>
                <w:bCs/>
              </w:rPr>
            </w:pPr>
          </w:p>
          <w:p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Frederika Cotmana ,,Jeden z rodziny”</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Frederika Cotmana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wierszu i uzasadnia swój </w:t>
            </w:r>
            <w:r w:rsidR="00D0618D" w:rsidRPr="007B7E11">
              <w:rPr>
                <w:rFonts w:asciiTheme="majorHAnsi" w:eastAsia="Times New Roman" w:hAnsiTheme="majorHAnsi" w:cstheme="majorHAnsi"/>
              </w:rPr>
              <w:lastRenderedPageBreak/>
              <w:t>wybór</w:t>
            </w:r>
          </w:p>
          <w:p w:rsidR="00A52DC5" w:rsidRPr="007B7E11" w:rsidRDefault="00A52DC5">
            <w:pPr>
              <w:spacing w:after="0" w:line="276" w:lineRule="auto"/>
              <w:rPr>
                <w:rFonts w:asciiTheme="majorHAnsi" w:eastAsia="Times New Roman" w:hAnsiTheme="majorHAnsi" w:cstheme="majorHAnsi"/>
              </w:rPr>
            </w:pP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obraz domu ukazany w wierszu i na obrazie Frederika Cotmana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odnosząc je do własnego </w:t>
            </w:r>
            <w:r w:rsidR="00D0618D" w:rsidRPr="007B7E11">
              <w:rPr>
                <w:rFonts w:asciiTheme="majorHAnsi" w:eastAsia="Times New Roman" w:hAnsiTheme="majorHAnsi" w:cstheme="majorHAnsi"/>
              </w:rPr>
              <w:lastRenderedPageBreak/>
              <w:t>doświadczenia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Rozmowa z dziadkiem: Robert Kimmel Smith, „Wojna z dziadkiem”</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sposób </w:t>
            </w:r>
            <w:r w:rsidR="00D0618D" w:rsidRPr="007B7E11">
              <w:rPr>
                <w:rFonts w:asciiTheme="majorHAnsi" w:eastAsia="Times New Roman" w:hAnsiTheme="majorHAnsi" w:cstheme="majorHAnsi"/>
              </w:rPr>
              <w:lastRenderedPageBreak/>
              <w:t>mamy, w jaki mówi o świecie, wpływa na dzieci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określenia, którymi można by opisać </w:t>
            </w:r>
            <w:r w:rsidR="00D0618D" w:rsidRPr="007B7E11">
              <w:rPr>
                <w:rFonts w:asciiTheme="majorHAnsi" w:eastAsia="Times New Roman" w:hAnsiTheme="majorHAnsi" w:cstheme="majorHAnsi"/>
              </w:rPr>
              <w:lastRenderedPageBreak/>
              <w:t>mamę przedstawioną w wierszu i uzasadnia swoje wybory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lastRenderedPageBreak/>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-ówka, -ówna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poprawnie zapisuje wyrazy zakończone na: </w:t>
            </w:r>
          </w:p>
          <w:p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-unek, -us, -</w:t>
            </w:r>
            <w:r w:rsidRPr="00896F47">
              <w:rPr>
                <w:rFonts w:asciiTheme="majorHAnsi" w:eastAsia="Times New Roman" w:hAnsiTheme="majorHAnsi" w:cstheme="majorHAnsi"/>
                <w:i/>
                <w:iCs/>
              </w:rPr>
              <w:lastRenderedPageBreak/>
              <w:t xml:space="preserve">usz, -ura,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uj,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miasta, wykorzystując wyrazy z </w:t>
            </w:r>
            <w:r w:rsidR="00D0618D" w:rsidRPr="007B7E11">
              <w:rPr>
                <w:rFonts w:asciiTheme="majorHAnsi" w:eastAsia="Times New Roman" w:hAnsiTheme="majorHAnsi" w:cstheme="majorHAnsi"/>
                <w:i/>
                <w:iCs/>
              </w:rPr>
              <w:t>u</w:t>
            </w:r>
          </w:p>
        </w:tc>
      </w:tr>
      <w:tr w:rsidR="00A52DC5" w:rsidRPr="007B7E11">
        <w:trPr>
          <w:trHeight w:val="1068"/>
        </w:trPr>
        <w:tc>
          <w:tcPr>
            <w:tcW w:w="2127" w:type="dxa"/>
          </w:tcPr>
          <w:p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trPr>
          <w:trHeight w:val="1068"/>
        </w:trPr>
        <w:tc>
          <w:tcPr>
            <w:tcW w:w="2127" w:type="dxa"/>
            <w:shd w:val="clear" w:color="auto" w:fill="E8E8E8"/>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Rozdział II. Szkolne radości, szkolne smutki, Andrew Macara,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się dzieje z marzeniami, </w:t>
            </w:r>
            <w:r w:rsidR="00D0618D" w:rsidRPr="007B7E11">
              <w:rPr>
                <w:rFonts w:asciiTheme="majorHAnsi" w:eastAsia="Times New Roman" w:hAnsiTheme="majorHAnsi" w:cstheme="majorHAnsi"/>
              </w:rPr>
              <w:lastRenderedPageBreak/>
              <w:t>które zostają w domu</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lastRenderedPageBreak/>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trPr>
          <w:trHeight w:val="1068"/>
        </w:trPr>
        <w:tc>
          <w:tcPr>
            <w:tcW w:w="2127" w:type="dxa"/>
          </w:tcPr>
          <w:p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Pracujemy w zespole: Judy Blume,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podaje definicję </w:t>
            </w:r>
            <w:r w:rsidR="00D0618D" w:rsidRPr="00896F47">
              <w:rPr>
                <w:rFonts w:asciiTheme="majorHAnsi" w:eastAsia="Times New Roman" w:hAnsiTheme="majorHAnsi" w:cstheme="majorHAnsi"/>
              </w:rPr>
              <w:lastRenderedPageBreak/>
              <w:t>narratora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zmienia </w:t>
            </w:r>
            <w:r w:rsidR="00D0618D" w:rsidRPr="007B7E11">
              <w:rPr>
                <w:rFonts w:asciiTheme="majorHAnsi" w:eastAsia="Times New Roman" w:hAnsiTheme="majorHAnsi" w:cstheme="majorHAnsi"/>
              </w:rPr>
              <w:lastRenderedPageBreak/>
              <w:t>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trPr>
          <w:trHeight w:val="1068"/>
        </w:trPr>
        <w:tc>
          <w:tcPr>
            <w:tcW w:w="2127" w:type="dxa"/>
          </w:tcPr>
          <w:p w:rsidR="00A52DC5" w:rsidRPr="00334EB3" w:rsidRDefault="00D0618D">
            <w:pPr>
              <w:spacing w:after="0"/>
              <w:rPr>
                <w:rFonts w:asciiTheme="majorHAnsi" w:eastAsia="Times New Roman" w:hAnsiTheme="majorHAnsi" w:cstheme="majorHAnsi"/>
                <w:lang w:val="en-GB"/>
              </w:rPr>
            </w:pPr>
            <w:r w:rsidRPr="00334EB3">
              <w:rPr>
                <w:rFonts w:asciiTheme="majorHAnsi" w:eastAsia="Times New Roman" w:hAnsiTheme="majorHAnsi" w:cstheme="majorHAnsi"/>
                <w:lang w:val="en-GB"/>
              </w:rPr>
              <w:lastRenderedPageBreak/>
              <w:t>Podczas lekcji...: April Stevens, „Figgrotten”</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uczuć, które Figgrotten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Figgrotten w klasie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czuła Figgrotten, kiedy nauczyciel zadawał jej pytania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Figrrotten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postawa Friggotten wzbudza sympatię czy niechęć</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Biblioteka na nas czeka: Krystyna Wodnicka, „W bibliotece”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znajduje w tekście określenia rzeczownika i udowadnia, iż są to epitety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Misja: biblioteka!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rzeczownik?</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w:t>
            </w:r>
            <w:r w:rsidR="00D0618D" w:rsidRPr="007B7E11">
              <w:rPr>
                <w:rFonts w:asciiTheme="majorHAnsi" w:eastAsia="Times New Roman" w:hAnsiTheme="majorHAnsi" w:cstheme="majorHAnsi"/>
              </w:rPr>
              <w:lastRenderedPageBreak/>
              <w:t xml:space="preserve">danego rzeczownika w zdaniu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wielką literą – imiona, nazwiska, tytuły</w:t>
            </w:r>
          </w:p>
        </w:tc>
        <w:tc>
          <w:tcPr>
            <w:tcW w:w="2410"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wielką literą imion, nazwisk,przydomków, pseudonimów, tytułów </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wielką literą imion, nazwisk,przydomków, pseudonimów, tytułów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Rozdział III. O sobie, o nas, Nikołaj Pietrowicz</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rsidR="00A52DC5" w:rsidRPr="007B7E11" w:rsidRDefault="00A52DC5">
            <w:pPr>
              <w:spacing w:after="0"/>
              <w:rPr>
                <w:rFonts w:asciiTheme="majorHAnsi" w:eastAsia="Times New Roman" w:hAnsiTheme="majorHAnsi" w:cstheme="majorHAnsi"/>
              </w:rPr>
            </w:pP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Jesteśmy różni: Ewa Martynkien, ,, Mój kumpel Jeremi”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Jak sobie radzę z emocjami?: Agnieszka Chylińska,</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Zezia i wszystkie problemy świata”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jakie ma cechy i </w:t>
            </w:r>
            <w:r w:rsidRPr="007B7E11">
              <w:rPr>
                <w:rFonts w:asciiTheme="majorHAnsi" w:eastAsia="Times New Roman" w:hAnsiTheme="majorHAnsi" w:cstheme="majorHAnsi"/>
              </w:rPr>
              <w:lastRenderedPageBreak/>
              <w:t>umiejętności</w:t>
            </w:r>
          </w:p>
          <w:p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Młodzi mają głos: Anne-Cath. Vestly, „8+2 i promenada babci”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przekazuje autor tekstu na temat dzieci poprzez zachowanie i postawę Mortena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adresat </w:t>
            </w:r>
            <w:r w:rsidR="00D0618D" w:rsidRPr="007B7E11">
              <w:rPr>
                <w:rFonts w:asciiTheme="majorHAnsi" w:eastAsia="Times New Roman" w:hAnsiTheme="majorHAnsi" w:cstheme="majorHAnsi"/>
              </w:rPr>
              <w:lastRenderedPageBreak/>
              <w:t>wiersza</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wpływ </w:t>
            </w:r>
            <w:r w:rsidR="00D0618D" w:rsidRPr="007B7E11">
              <w:rPr>
                <w:rFonts w:asciiTheme="majorHAnsi" w:eastAsia="Times New Roman" w:hAnsiTheme="majorHAnsi" w:cstheme="majorHAnsi"/>
              </w:rPr>
              <w:lastRenderedPageBreak/>
              <w:t>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rsidR="00A52DC5" w:rsidRPr="007B7E11" w:rsidRDefault="00A52DC5">
            <w:pPr>
              <w:spacing w:after="0" w:line="276" w:lineRule="auto"/>
              <w:rPr>
                <w:rFonts w:asciiTheme="majorHAnsi" w:eastAsia="Times New Roman" w:hAnsiTheme="majorHAnsi" w:cstheme="majorHAnsi"/>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rz</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rz</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-arz, -erz, -mistrz, -mierz</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rz</w:t>
            </w:r>
          </w:p>
          <w:p w:rsidR="00A52DC5" w:rsidRPr="007B7E11" w:rsidRDefault="00A52DC5">
            <w:pPr>
              <w:spacing w:after="0" w:line="276" w:lineRule="auto"/>
              <w:rPr>
                <w:rFonts w:asciiTheme="majorHAnsi" w:eastAsia="Times New Roman" w:hAnsiTheme="majorHAnsi" w:cstheme="majorHAnsi"/>
                <w:i/>
                <w:iCs/>
              </w:rPr>
            </w:pP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 xml:space="preserve">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 xml:space="preserve"> po spółgłoskach</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 xml:space="preserve"> )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r w:rsidR="00D0618D" w:rsidRPr="007B7E11">
              <w:rPr>
                <w:rFonts w:asciiTheme="majorHAnsi" w:eastAsia="Times New Roman" w:hAnsiTheme="majorHAnsi" w:cstheme="majorHAnsi"/>
                <w:i/>
                <w:iCs/>
              </w:rPr>
              <w:t>rz</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rsidR="00A52DC5" w:rsidRPr="007B7E11" w:rsidRDefault="00A52DC5">
            <w:pPr>
              <w:spacing w:after="0" w:line="276" w:lineRule="auto"/>
              <w:rPr>
                <w:rFonts w:asciiTheme="majorHAnsi" w:eastAsia="Times New Roman" w:hAnsiTheme="majorHAnsi" w:cstheme="majorHAnsi"/>
                <w:b/>
                <w:bCs/>
              </w:rPr>
            </w:pP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rsidTr="007B7E11">
        <w:trPr>
          <w:trHeight w:val="70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rsidR="00A52DC5" w:rsidRPr="007B7E11" w:rsidRDefault="00A52DC5">
            <w:pPr>
              <w:spacing w:after="0"/>
              <w:rPr>
                <w:rFonts w:asciiTheme="majorHAnsi" w:eastAsia="Times New Roman" w:hAnsiTheme="majorHAnsi" w:cstheme="majorHAnsi"/>
              </w:rPr>
            </w:pPr>
          </w:p>
        </w:tc>
      </w:tr>
      <w:tr w:rsidR="007B7E11" w:rsidRPr="007B7E11">
        <w:trPr>
          <w:trHeight w:val="1068"/>
        </w:trPr>
        <w:tc>
          <w:tcPr>
            <w:tcW w:w="2127" w:type="dxa"/>
          </w:tcPr>
          <w:p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wskazuje różne przykłady zachowań patriotycznych i odnosi je do codziennego życia</w:t>
            </w:r>
          </w:p>
          <w:p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rsidR="00A52DC5" w:rsidRPr="007B7E11" w:rsidRDefault="00A52DC5">
            <w:pPr>
              <w:spacing w:after="0" w:line="276" w:lineRule="auto"/>
              <w:rPr>
                <w:rFonts w:asciiTheme="majorHAnsi" w:eastAsia="Times New Roman" w:hAnsiTheme="majorHAnsi" w:cstheme="majorHAnsi"/>
              </w:rPr>
            </w:pP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 xml:space="preserve">ry z zawodów związanych z teatrem wydaje siębyć najciekawszy i uzasadnia swój wybór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Co już wiemy o czasowniku?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teraźniejszym i </w:t>
            </w:r>
            <w:r w:rsidR="00D0618D" w:rsidRPr="007B7E11">
              <w:rPr>
                <w:rFonts w:asciiTheme="majorHAnsi" w:eastAsia="Times New Roman" w:hAnsiTheme="majorHAnsi" w:cstheme="majorHAnsi"/>
              </w:rPr>
              <w:lastRenderedPageBreak/>
              <w:t>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bezokolicznik jako nieosobową formę czasownika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odróżnia osobową </w:t>
            </w:r>
            <w:r w:rsidR="00D0618D" w:rsidRPr="007B7E11">
              <w:rPr>
                <w:rFonts w:asciiTheme="majorHAnsi" w:eastAsia="Times New Roman" w:hAnsiTheme="majorHAnsi" w:cstheme="majorHAnsi"/>
              </w:rPr>
              <w:lastRenderedPageBreak/>
              <w:t>formę czasownika od nieosobowej</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wielką literą – państwa, regiony, miasta, dzielnice, wsie</w:t>
            </w:r>
          </w:p>
        </w:tc>
        <w:tc>
          <w:tcPr>
            <w:tcW w:w="2410"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rsidR="00A52DC5" w:rsidRPr="007B7E11" w:rsidRDefault="00A52DC5">
            <w:pPr>
              <w:spacing w:after="0" w:line="276" w:lineRule="auto"/>
              <w:rPr>
                <w:rFonts w:asciiTheme="majorHAnsi" w:eastAsia="Times New Roman" w:hAnsiTheme="majorHAnsi" w:cstheme="majorHAnsi"/>
              </w:rPr>
            </w:pP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rsidR="00A52DC5" w:rsidRPr="007B7E11" w:rsidRDefault="00A52DC5">
            <w:pPr>
              <w:spacing w:after="0" w:line="276" w:lineRule="auto"/>
              <w:rPr>
                <w:rFonts w:asciiTheme="majorHAnsi" w:eastAsia="Times New Roman" w:hAnsiTheme="majorHAnsi" w:cstheme="majorHAnsi"/>
                <w:b/>
                <w:bCs/>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 Baśniowe krainy, AnneGrahame</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Johnstone, </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tekst głośno, stosując odpowiednie tempo i intonację, z podziałem na role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do przedstawienia teatralnego o Kopciuszku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dworzanie nie mówili cesarzowi prawdy</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cesarzowi, kory usłyszał, że jest nagi, </w:t>
            </w:r>
            <w:r w:rsidR="00D0618D" w:rsidRPr="007B7E11">
              <w:rPr>
                <w:rFonts w:asciiTheme="majorHAnsi" w:eastAsia="Times New Roman" w:hAnsiTheme="majorHAnsi" w:cstheme="majorHAnsi"/>
              </w:rPr>
              <w:lastRenderedPageBreak/>
              <w:t xml:space="preserve">uzasadnia swoje stanowisko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czasownik w czasie przeszłym i przyszłym?</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rsidR="00A52DC5" w:rsidRPr="007B7E11" w:rsidRDefault="00A52DC5">
            <w:pPr>
              <w:spacing w:after="0" w:line="276" w:lineRule="auto"/>
              <w:rPr>
                <w:rFonts w:asciiTheme="majorHAnsi" w:eastAsia="Times New Roman" w:hAnsiTheme="majorHAnsi" w:cstheme="majorHAnsi"/>
                <w:b/>
                <w:bCs/>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tworzy przysłówki od przymiotników </w:t>
            </w:r>
          </w:p>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trPr>
          <w:trHeight w:val="106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VI. Co jest w życiu ważne, CordulaDitz,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w:t>
            </w:r>
            <w:r w:rsidR="00D0618D" w:rsidRPr="007B7E11">
              <w:rPr>
                <w:rFonts w:asciiTheme="majorHAnsi" w:eastAsia="Times New Roman" w:hAnsiTheme="majorHAnsi" w:cstheme="majorHAnsi"/>
              </w:rPr>
              <w:lastRenderedPageBreak/>
              <w:t>powtórzenia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czyje słowa powtarza w pierwszej strofie </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wczuwa się w sytuację podmiotu mówiącego w </w:t>
            </w:r>
            <w:r w:rsidR="00D0618D" w:rsidRPr="007B7E11">
              <w:rPr>
                <w:rFonts w:asciiTheme="majorHAnsi" w:eastAsia="Times New Roman" w:hAnsiTheme="majorHAnsi" w:cstheme="majorHAnsi"/>
              </w:rPr>
              <w:lastRenderedPageBreak/>
              <w:t>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rsidR="00A52DC5" w:rsidRPr="007B7E11" w:rsidRDefault="00A52DC5">
            <w:pPr>
              <w:spacing w:after="0" w:line="276" w:lineRule="auto"/>
              <w:rPr>
                <w:rFonts w:asciiTheme="majorHAnsi" w:eastAsia="Times New Roman" w:hAnsiTheme="majorHAnsi" w:cstheme="majorHAnsi"/>
              </w:rPr>
            </w:pP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świat realny jest dla Luli nieatrakcyjny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zalety i wady korzystania z gier komputerowych </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proponuje rozwiązania prowadzące do przestrzegania zasad higieny cyfrowej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Wierny jak... Hachiko: G.L. Marvel, „Hachiko”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Hachiko, uzasadnia swój wybór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pracownicy stacji początkowo przeganiali Hachiko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w:t>
            </w:r>
            <w:r w:rsidR="00D0618D" w:rsidRPr="007B7E11">
              <w:rPr>
                <w:rFonts w:asciiTheme="majorHAnsi" w:eastAsia="Times New Roman" w:hAnsiTheme="majorHAnsi" w:cstheme="majorHAnsi"/>
              </w:rPr>
              <w:t>czy zgadza się z powiedzeniem, że pies to najlepszy przyjaciel człowieka, uzasadnia swoją opinię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historię Hachiko z polskim psem Dżoku</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zasady skutecznej komunikacji</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dobrego i uważnego rozmówcy</w:t>
            </w:r>
          </w:p>
          <w:p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Jakie są typy zdań?</w:t>
            </w:r>
          </w:p>
          <w:p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ch</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ch</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ch</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ch</w:t>
            </w:r>
            <w:r w:rsidR="00D0618D" w:rsidRPr="007B7E11">
              <w:rPr>
                <w:rFonts w:asciiTheme="majorHAnsi" w:eastAsia="Times New Roman" w:hAnsiTheme="majorHAnsi" w:cstheme="majorHAnsi"/>
              </w:rPr>
              <w:t xml:space="preserve">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ch</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ch</w:t>
            </w:r>
            <w:r w:rsidR="00D0618D" w:rsidRPr="007B7E11">
              <w:rPr>
                <w:rFonts w:asciiTheme="majorHAnsi" w:eastAsia="Times New Roman" w:hAnsiTheme="majorHAnsi" w:cstheme="majorHAnsi"/>
              </w:rPr>
              <w:t xml:space="preserv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opowiadanie?</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 xml:space="preserve">łączy części opowiadania z ich przykładowymi </w:t>
            </w:r>
            <w:r w:rsidR="00D0618D" w:rsidRPr="00677A47">
              <w:rPr>
                <w:rFonts w:asciiTheme="majorHAnsi" w:eastAsia="Times New Roman" w:hAnsiTheme="majorHAnsi" w:cstheme="majorHAnsi"/>
              </w:rPr>
              <w:lastRenderedPageBreak/>
              <w:t>realizacjami</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układa wydarzenia do opowiadania w kolejności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w:t>
            </w:r>
            <w:r w:rsidR="00D0618D" w:rsidRPr="007B7E11">
              <w:rPr>
                <w:rFonts w:asciiTheme="majorHAnsi" w:eastAsia="Times New Roman" w:hAnsiTheme="majorHAnsi" w:cstheme="majorHAnsi"/>
              </w:rPr>
              <w:lastRenderedPageBreak/>
              <w:t xml:space="preserve">plan wydarzeń do historyjki obrazkowej </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w:t>
            </w:r>
            <w:r w:rsidR="00D0618D" w:rsidRPr="007B7E11">
              <w:rPr>
                <w:rFonts w:asciiTheme="majorHAnsi" w:eastAsia="Times New Roman" w:hAnsiTheme="majorHAnsi" w:cstheme="majorHAnsi"/>
              </w:rPr>
              <w:lastRenderedPageBreak/>
              <w:t>dynamizujące akcję</w:t>
            </w:r>
          </w:p>
        </w:tc>
      </w:tr>
      <w:tr w:rsidR="00A52DC5" w:rsidRPr="007B7E11" w:rsidTr="00677A47">
        <w:trPr>
          <w:trHeight w:val="708"/>
        </w:trPr>
        <w:tc>
          <w:tcPr>
            <w:tcW w:w="2127" w:type="dxa"/>
            <w:shd w:val="clear" w:color="auto" w:fill="E8E8E8"/>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rsidR="00A52DC5" w:rsidRPr="007B7E11" w:rsidRDefault="00A52DC5">
            <w:pPr>
              <w:spacing w:after="0"/>
              <w:rPr>
                <w:rFonts w:asciiTheme="majorHAnsi" w:eastAsia="Times New Roman" w:hAnsiTheme="majorHAnsi" w:cstheme="majorHAnsi"/>
              </w:rPr>
            </w:pPr>
          </w:p>
          <w:p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„Dyzio marzyciel”</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marzenia 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 w kontekście realności ich spełnienia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r w:rsidRPr="007B7E11">
              <w:rPr>
                <w:rFonts w:asciiTheme="majorHAnsi" w:eastAsia="Times New Roman" w:hAnsiTheme="majorHAnsi" w:cstheme="majorHAnsi"/>
              </w:rPr>
              <w:lastRenderedPageBreak/>
              <w:t>Kubkowskim)</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głośno wywiad</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w:t>
            </w:r>
            <w:r w:rsidR="00D0618D" w:rsidRPr="007B7E11">
              <w:rPr>
                <w:rFonts w:asciiTheme="majorHAnsi" w:eastAsia="Times New Roman" w:hAnsiTheme="majorHAnsi" w:cstheme="majorHAnsi"/>
              </w:rPr>
              <w:lastRenderedPageBreak/>
              <w:t xml:space="preserve">podanych odpowiedzi związanych z tekstem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emocje towarzyszące Barkowi </w:t>
            </w:r>
            <w:r w:rsidR="00D0618D" w:rsidRPr="007B7E11">
              <w:rPr>
                <w:rFonts w:asciiTheme="majorHAnsi" w:eastAsia="Times New Roman" w:hAnsiTheme="majorHAnsi" w:cstheme="majorHAnsi"/>
              </w:rPr>
              <w:lastRenderedPageBreak/>
              <w:t>podczas pływania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układam wartości w </w:t>
            </w:r>
            <w:r w:rsidR="00D0618D" w:rsidRPr="007B7E11">
              <w:rPr>
                <w:rFonts w:asciiTheme="majorHAnsi" w:eastAsia="Times New Roman" w:hAnsiTheme="majorHAnsi" w:cstheme="majorHAnsi"/>
              </w:rPr>
              <w:lastRenderedPageBreak/>
              <w:t>odpowiedniej kolejności, tworząc hierarchię</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prowadzi wywiad z bliską osobą na temat marzeń</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na czym polega problem taty z wyborem domu</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 xml:space="preserve">dlaczego narrator objawia się, że po spełnieniu </w:t>
            </w:r>
            <w:r w:rsidRPr="00677A47">
              <w:rPr>
                <w:rFonts w:asciiTheme="majorHAnsi" w:eastAsia="Times New Roman" w:hAnsiTheme="majorHAnsi" w:cstheme="majorHAnsi"/>
              </w:rPr>
              <w:lastRenderedPageBreak/>
              <w:t>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rsidR="00A52DC5" w:rsidRPr="007B7E11" w:rsidRDefault="00A52DC5">
            <w:pPr>
              <w:spacing w:after="0" w:line="276" w:lineRule="auto"/>
              <w:rPr>
                <w:rFonts w:asciiTheme="majorHAnsi" w:eastAsia="Times New Roman" w:hAnsiTheme="majorHAnsi" w:cstheme="majorHAnsi"/>
              </w:rPr>
            </w:pP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rsidR="00A52DC5" w:rsidRPr="007B7E11" w:rsidRDefault="00A52DC5">
            <w:pPr>
              <w:spacing w:after="0" w:line="276" w:lineRule="auto"/>
              <w:rPr>
                <w:rFonts w:asciiTheme="majorHAnsi" w:eastAsia="Times New Roman" w:hAnsiTheme="majorHAnsi" w:cstheme="majorHAnsi"/>
                <w:b/>
                <w:bCs/>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rsidTr="004803AF">
        <w:trPr>
          <w:trHeight w:val="1068"/>
        </w:trPr>
        <w:tc>
          <w:tcPr>
            <w:tcW w:w="2127" w:type="dxa"/>
            <w:shd w:val="clear" w:color="auto" w:fill="D9D9D9" w:themeFill="background1" w:themeFillShade="D9"/>
          </w:tcPr>
          <w:p w:rsidR="00A52DC5" w:rsidRPr="007B7E11" w:rsidRDefault="00D0618D">
            <w:pPr>
              <w:spacing w:after="0"/>
              <w:rPr>
                <w:rFonts w:asciiTheme="majorHAnsi" w:hAnsiTheme="majorHAnsi" w:cstheme="majorHAnsi"/>
              </w:rPr>
            </w:pPr>
            <w:r w:rsidRPr="007B7E11">
              <w:rPr>
                <w:rFonts w:asciiTheme="majorHAnsi" w:hAnsiTheme="majorHAnsi" w:cstheme="majorHAnsi"/>
              </w:rPr>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tego, kto jest najważniejszą postacią w utworze – Ambroży Kleks, Adaś Niezgódka, szpak Mateusz, uzasadnia swoje stanowisko, odwołując się do tekstu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w:t>
            </w:r>
            <w:r w:rsidR="00D0618D" w:rsidRPr="007B7E11">
              <w:rPr>
                <w:rFonts w:asciiTheme="majorHAnsi" w:eastAsia="Times New Roman" w:hAnsiTheme="majorHAnsi" w:cstheme="majorHAnsi"/>
              </w:rPr>
              <w:lastRenderedPageBreak/>
              <w:t xml:space="preserve">się do tekstu </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odnosząc się do tekstu, jak oceniają pana Kleksa Adaś Niezgódka, Szpak Mateusz i Golarz Filip</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zachowań pana Kleksa, które są ważne w zawodzie nauczyciela, uzasadnia swoje stanowisko, odwołując się do tekstu </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znajduje się na poszczególnych piętrach</w:t>
            </w:r>
          </w:p>
          <w:p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reklamujący Akademię</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Historia szpaka Mateusza</w:t>
            </w:r>
          </w:p>
          <w:p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w:t>
            </w:r>
            <w:r w:rsidR="00D0618D" w:rsidRPr="007B7E11">
              <w:rPr>
                <w:rFonts w:asciiTheme="majorHAnsi" w:eastAsia="Times New Roman" w:hAnsiTheme="majorHAnsi" w:cstheme="majorHAnsi"/>
              </w:rPr>
              <w:t>czy opowieść szpaka Mateusza przypomina baśń, wskazuje cechy historii ptaka, które mogą o tym świadczyć</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w nosie</w:t>
            </w:r>
          </w:p>
          <w:p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przewodnik po Psim Raju, w którym przedstawia najciekawsze miejsca i atrakcje</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nauczyli się bohaterowie książki podczas swoich wypraw</w:t>
            </w:r>
          </w:p>
        </w:tc>
      </w:tr>
      <w:tr w:rsidR="00A52DC5" w:rsidRPr="007B7E11" w:rsidTr="004803AF">
        <w:trPr>
          <w:trHeight w:val="1068"/>
        </w:trPr>
        <w:tc>
          <w:tcPr>
            <w:tcW w:w="2127" w:type="dxa"/>
            <w:shd w:val="clear" w:color="auto" w:fill="D9D9D9" w:themeFill="background1" w:themeFillShade="D9"/>
          </w:tcPr>
          <w:p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kapsułę czasu do wybranego rozdziału przedstawiającego przygody Mikołajka, w </w:t>
            </w:r>
            <w:r w:rsidR="00D0618D" w:rsidRPr="007B7E11">
              <w:rPr>
                <w:rFonts w:asciiTheme="majorHAnsi" w:eastAsia="Times New Roman" w:hAnsiTheme="majorHAnsi" w:cstheme="majorHAnsi"/>
              </w:rPr>
              <w:lastRenderedPageBreak/>
              <w:t>kapsule umieść:</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W rodzinie Mikołajka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rodziału ,,Dzienniczki” </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opis pięciu zasad obowiązujących w rodzinie z 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zabawami bohaterów wiążą się poszczególne przedmioty przedstawione na </w:t>
            </w:r>
            <w:r w:rsidR="00D0618D" w:rsidRPr="007B7E11">
              <w:rPr>
                <w:rFonts w:asciiTheme="majorHAnsi" w:eastAsia="Times New Roman" w:hAnsiTheme="majorHAnsi" w:cstheme="majorHAnsi"/>
              </w:rPr>
              <w:lastRenderedPageBreak/>
              <w:t>ilustracjach</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na podstawie opowiadań ,,Palę cygaro” i ,,Świetnieśmy się bawili” wyjaśnia, co zrobili bohaterowie, dlaczego nie </w:t>
            </w:r>
            <w:r w:rsidR="00D0618D" w:rsidRPr="007B7E11">
              <w:rPr>
                <w:rFonts w:asciiTheme="majorHAnsi" w:eastAsia="Times New Roman" w:hAnsiTheme="majorHAnsi" w:cstheme="majorHAnsi"/>
              </w:rPr>
              <w:lastRenderedPageBreak/>
              <w:t>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Niezwykła Ludeczka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z wizyty Luczki w kolejności</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Ludeczki na podstawie jej zachowań</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które zachowania Ludeczki nie spodobały się 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sprawiło, że Mikołajek zmienił zdanie na temat Ludeczki</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,,Ludeczka”, co to znaczy, że nie należy oceniać książki po okładce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przygotowuje słuchowisko radiowe na temat Ludeczki</w:t>
            </w:r>
          </w:p>
        </w:tc>
      </w:tr>
      <w:tr w:rsidR="00A52DC5" w:rsidRPr="007B7E11">
        <w:trPr>
          <w:trHeight w:val="1068"/>
        </w:trPr>
        <w:tc>
          <w:tcPr>
            <w:tcW w:w="2127" w:type="dxa"/>
            <w:shd w:val="clear" w:color="auto" w:fill="E8E8E8"/>
          </w:tcPr>
          <w:p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Magia czerwonego krzesła</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Jak zostać superciocią? Przemiana ciotki Maryli</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rsidR="00A52DC5" w:rsidRPr="007B7E11" w:rsidRDefault="00A52DC5">
            <w:pPr>
              <w:spacing w:after="0"/>
              <w:rPr>
                <w:rFonts w:asciiTheme="majorHAnsi" w:eastAsia="Times New Roman" w:hAnsiTheme="majorHAnsi" w:cstheme="majorHAnsi"/>
              </w:rPr>
            </w:pPr>
          </w:p>
          <w:p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trPr>
          <w:trHeight w:val="1068"/>
        </w:trPr>
        <w:tc>
          <w:tcPr>
            <w:tcW w:w="2127" w:type="dxa"/>
          </w:tcPr>
          <w:p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podróży z punktu widzenia Tosi, Kukiego, Filipa, Wiki:</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które wydarzenie zmieniło najwięcej podróż</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co najbardziej </w:t>
            </w:r>
            <w:r w:rsidRPr="007B7E11">
              <w:rPr>
                <w:rFonts w:asciiTheme="majorHAnsi" w:eastAsia="Times New Roman" w:hAnsiTheme="majorHAnsi" w:cstheme="majorHAnsi"/>
              </w:rPr>
              <w:lastRenderedPageBreak/>
              <w:t>zachwyciło, a co zaskoczyło podczas podróży</w:t>
            </w:r>
          </w:p>
          <w:p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zaczarowani i gdy udało się ich odczarować</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najbardziej zachwyca podczas wycieczki</w:t>
            </w:r>
          </w:p>
        </w:tc>
      </w:tr>
      <w:tr w:rsidR="00A52DC5" w:rsidRPr="007B7E11">
        <w:trPr>
          <w:trHeight w:val="1068"/>
        </w:trPr>
        <w:tc>
          <w:tcPr>
            <w:tcW w:w="2127" w:type="dxa"/>
            <w:shd w:val="clear" w:color="auto" w:fill="E8E8E8"/>
          </w:tcPr>
          <w:p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córkazbójnika”</w:t>
            </w:r>
          </w:p>
          <w:p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dla Ronji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dlaczego ta osoba jest dla Ronji ważna, co Ronja w niej lubi, co Ronję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Przyjaźń i konflikty</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informacje o Mattisie i Borce, wyjaśniając</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jaka byłaby ich </w:t>
            </w:r>
            <w:r w:rsidRPr="007B7E11">
              <w:rPr>
                <w:rFonts w:asciiTheme="majorHAnsi" w:eastAsia="Times New Roman" w:hAnsiTheme="majorHAnsi" w:cstheme="majorHAnsi"/>
              </w:rPr>
              <w:lastRenderedPageBreak/>
              <w:t>reakcja na wieść o przyjaźni pomiędzy dziećmi</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trzy najważniejsze wydarzenia związane z Ronją i Birkiem, wskazując, kto i dlaczego podjął decyzję, jaki skutek przyniosła decyzja i co mogłoby się stać, gdyby decyzji nie podjęto</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Czy las może być bohaterem utworu</w:t>
            </w:r>
          </w:p>
        </w:tc>
        <w:tc>
          <w:tcPr>
            <w:tcW w:w="241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mapę lasu, na której umieszcza las Mattisa, las Borki, zbójnicki szlak, górę Mattisa, wilczą pułapkę, zamek Mattisa, jeziorko i niedźwiedzią grotę</w:t>
            </w:r>
          </w:p>
          <w:p w:rsidR="00A52DC5" w:rsidRPr="007B7E11" w:rsidRDefault="00A52DC5">
            <w:pPr>
              <w:spacing w:after="0" w:line="276" w:lineRule="auto"/>
              <w:rPr>
                <w:rFonts w:asciiTheme="majorHAnsi" w:eastAsia="Times New Roman" w:hAnsiTheme="majorHAnsi" w:cstheme="majorHAnsi"/>
              </w:rPr>
            </w:pP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z leśnych stworzeń i wyjaśnia, jak wpłynęło na losy Ronji</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Ronji lub Birka na temat 10 rzeczy, które warto mieć przy sobie podczas wyprawy do lasu lub na temat drzew wystawiających ludziom oceny bądź na temat miejsca w lesie, do którego bohater wraca najczęściej </w:t>
            </w:r>
          </w:p>
        </w:tc>
      </w:tr>
      <w:tr w:rsidR="00A52DC5" w:rsidRPr="007B7E11">
        <w:trPr>
          <w:trHeight w:val="1068"/>
        </w:trPr>
        <w:tc>
          <w:tcPr>
            <w:tcW w:w="2127" w:type="dxa"/>
          </w:tcPr>
          <w:p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prezentuje wiedzę na temat świata Ronji i tego, co jest dla niej ważne</w:t>
            </w:r>
          </w:p>
        </w:tc>
        <w:tc>
          <w:tcPr>
            <w:tcW w:w="2693"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przygodach Ronji, wyjaśniając:</w:t>
            </w:r>
          </w:p>
          <w:p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Ronja poznawała las</w:t>
            </w:r>
          </w:p>
          <w:p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kogo lub co spotykała w lesie</w:t>
            </w:r>
          </w:p>
          <w:p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pojęcie wartości </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bohaterowie </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Ronja, Mattis i Lovis</w:t>
            </w:r>
          </w:p>
        </w:tc>
        <w:tc>
          <w:tcPr>
            <w:tcW w:w="2835"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najważniejszą cechę Ronji i Birka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w jakich sytuacjach ta cecha się ujawnia</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Ronja i Birk uciekli od swoich rodzin i zamieszkali w lesie</w:t>
            </w:r>
          </w:p>
          <w:p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rsidR="007B7E11" w:rsidRPr="007B7E11" w:rsidRDefault="007B7E11">
            <w:pPr>
              <w:spacing w:after="0" w:line="276" w:lineRule="auto"/>
              <w:rPr>
                <w:rFonts w:asciiTheme="majorHAnsi" w:eastAsia="Times New Roman" w:hAnsiTheme="majorHAnsi" w:cstheme="majorHAnsi"/>
              </w:rPr>
            </w:pPr>
          </w:p>
        </w:tc>
      </w:tr>
    </w:tbl>
    <w:p w:rsidR="008F0BB5" w:rsidRDefault="008F0BB5" w:rsidP="008F0BB5">
      <w:pPr>
        <w:spacing w:after="0"/>
        <w:rPr>
          <w:rFonts w:asciiTheme="majorHAnsi" w:eastAsia="Times New Roman" w:hAnsiTheme="majorHAnsi" w:cstheme="majorHAnsi"/>
        </w:rPr>
      </w:pPr>
    </w:p>
    <w:p w:rsidR="008F0BB5" w:rsidRPr="007B7E11" w:rsidRDefault="008F0BB5" w:rsidP="00334EB3">
      <w:pPr>
        <w:spacing w:after="0"/>
        <w:rPr>
          <w:rFonts w:asciiTheme="majorHAnsi" w:eastAsia="Times New Roman" w:hAnsiTheme="majorHAnsi" w:cstheme="majorHAnsi"/>
        </w:rPr>
      </w:pPr>
    </w:p>
    <w:p w:rsidR="00A52DC5" w:rsidRPr="007B7E11" w:rsidRDefault="00A52DC5">
      <w:pPr>
        <w:rPr>
          <w:rFonts w:asciiTheme="majorHAnsi" w:eastAsia="Times New Roman" w:hAnsiTheme="majorHAnsi" w:cstheme="majorHAnsi"/>
        </w:rPr>
      </w:pPr>
    </w:p>
    <w:sectPr w:rsidR="00A52DC5" w:rsidRPr="007B7E11" w:rsidSect="00D04C93">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9E9" w:rsidRDefault="008C69E9" w:rsidP="008F0BB5">
      <w:pPr>
        <w:spacing w:after="0" w:line="240" w:lineRule="auto"/>
      </w:pPr>
      <w:r>
        <w:separator/>
      </w:r>
    </w:p>
  </w:endnote>
  <w:endnote w:type="continuationSeparator" w:id="1">
    <w:p w:rsidR="008C69E9" w:rsidRDefault="008C69E9" w:rsidP="008F0B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A05783F3-F052-4B4F-AE40-BADCB24C624D}"/>
    <w:embedBold r:id="rId2" w:fontKey="{FC4D481A-11C7-4137-A7BA-C8D189217D7F}"/>
    <w:embedItalic r:id="rId3" w:fontKey="{893CE752-904E-49B7-9E08-4E18384B6AD2}"/>
    <w:embedBoldItalic r:id="rId4" w:fontKey="{73641224-A1CF-4974-90CE-C00AA9463A19}"/>
  </w:font>
  <w:font w:name="Aptos">
    <w:charset w:val="00"/>
    <w:family w:val="swiss"/>
    <w:pitch w:val="variable"/>
    <w:sig w:usb0="20000287" w:usb1="00000003" w:usb2="00000000" w:usb3="00000000" w:csb0="0000019F" w:csb1="00000000"/>
    <w:embedRegular r:id="rId5" w:fontKey="{EF644B39-676C-4944-91F3-D07A97AC944D}"/>
    <w:embedItalic r:id="rId6" w:fontKey="{143CF181-B5DD-4496-980C-E2DB2A3BC447}"/>
  </w:font>
  <w:font w:name="Play">
    <w:charset w:val="00"/>
    <w:family w:val="auto"/>
    <w:pitch w:val="default"/>
    <w:sig w:usb0="00000000" w:usb1="00000000" w:usb2="00000000" w:usb3="00000000" w:csb0="00000000" w:csb1="00000000"/>
    <w:embedRegular r:id="rId7" w:fontKey="{ADEDF091-172D-4329-8FEC-9A2BE0A7C338}"/>
  </w:font>
  <w:font w:name="Cambria">
    <w:panose1 w:val="02040503050406030204"/>
    <w:charset w:val="EE"/>
    <w:family w:val="roman"/>
    <w:pitch w:val="variable"/>
    <w:sig w:usb0="E00006FF" w:usb1="420024FF" w:usb2="02000000" w:usb3="00000000" w:csb0="0000019F" w:csb1="00000000"/>
    <w:embedRegular r:id="rId8" w:fontKey="{88E44B8E-4449-4DEA-88E1-3665347FFC7B}"/>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B5" w:rsidRDefault="008F0BB5" w:rsidP="008F0BB5">
    <w:pPr>
      <w:pStyle w:val="Stopka"/>
    </w:pPr>
    <w:r>
      <w:rPr>
        <w:noProof/>
      </w:rPr>
      <w:drawing>
        <wp:anchor distT="0" distB="0" distL="114300" distR="114300" simplePos="0" relativeHeight="251659264" behindDoc="0" locked="0" layoutInCell="1" allowOverlap="1">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83658" cy="713294"/>
                  </a:xfrm>
                  <a:prstGeom prst="rect">
                    <a:avLst/>
                  </a:prstGeom>
                </pic:spPr>
              </pic:pic>
            </a:graphicData>
          </a:graphic>
        </wp:anchor>
      </w:drawing>
    </w:r>
  </w:p>
  <w:p w:rsidR="008F0BB5" w:rsidRDefault="008F0BB5">
    <w:pPr>
      <w:pStyle w:val="Stopka"/>
    </w:pPr>
  </w:p>
  <w:p w:rsidR="008F0BB5" w:rsidRDefault="008F0BB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9E9" w:rsidRDefault="008C69E9" w:rsidP="008F0BB5">
      <w:pPr>
        <w:spacing w:after="0" w:line="240" w:lineRule="auto"/>
      </w:pPr>
      <w:r>
        <w:separator/>
      </w:r>
    </w:p>
  </w:footnote>
  <w:footnote w:type="continuationSeparator" w:id="1">
    <w:p w:rsidR="008C69E9" w:rsidRDefault="008C69E9" w:rsidP="008F0B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BB5" w:rsidRDefault="008F0BB5">
    <w:pPr>
      <w:pStyle w:val="Nagwek"/>
    </w:pPr>
    <w:r>
      <w:rPr>
        <w:noProof/>
      </w:rPr>
      <w:drawing>
        <wp:anchor distT="0" distB="0" distL="114300" distR="114300" simplePos="0" relativeHeight="251661312" behindDoc="0" locked="0" layoutInCell="1" allowOverlap="1">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3"/>
  </w:num>
  <w:num w:numId="3">
    <w:abstractNumId w:val="16"/>
  </w:num>
  <w:num w:numId="4">
    <w:abstractNumId w:val="15"/>
  </w:num>
  <w:num w:numId="5">
    <w:abstractNumId w:val="25"/>
  </w:num>
  <w:num w:numId="6">
    <w:abstractNumId w:val="12"/>
  </w:num>
  <w:num w:numId="7">
    <w:abstractNumId w:val="6"/>
  </w:num>
  <w:num w:numId="8">
    <w:abstractNumId w:val="21"/>
  </w:num>
  <w:num w:numId="9">
    <w:abstractNumId w:val="0"/>
  </w:num>
  <w:num w:numId="10">
    <w:abstractNumId w:val="24"/>
  </w:num>
  <w:num w:numId="11">
    <w:abstractNumId w:val="2"/>
  </w:num>
  <w:num w:numId="12">
    <w:abstractNumId w:val="22"/>
  </w:num>
  <w:num w:numId="13">
    <w:abstractNumId w:val="7"/>
  </w:num>
  <w:num w:numId="14">
    <w:abstractNumId w:val="20"/>
  </w:num>
  <w:num w:numId="15">
    <w:abstractNumId w:val="19"/>
  </w:num>
  <w:num w:numId="16">
    <w:abstractNumId w:val="3"/>
  </w:num>
  <w:num w:numId="17">
    <w:abstractNumId w:val="1"/>
  </w:num>
  <w:num w:numId="18">
    <w:abstractNumId w:val="17"/>
  </w:num>
  <w:num w:numId="19">
    <w:abstractNumId w:val="18"/>
  </w:num>
  <w:num w:numId="20">
    <w:abstractNumId w:val="11"/>
  </w:num>
  <w:num w:numId="21">
    <w:abstractNumId w:val="10"/>
  </w:num>
  <w:num w:numId="22">
    <w:abstractNumId w:val="4"/>
  </w:num>
  <w:num w:numId="23">
    <w:abstractNumId w:val="5"/>
  </w:num>
  <w:num w:numId="24">
    <w:abstractNumId w:val="8"/>
  </w:num>
  <w:num w:numId="25">
    <w:abstractNumId w:val="14"/>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hyphenationZone w:val="425"/>
  <w:characterSpacingControl w:val="doNotCompress"/>
  <w:footnotePr>
    <w:footnote w:id="0"/>
    <w:footnote w:id="1"/>
  </w:footnotePr>
  <w:endnotePr>
    <w:endnote w:id="0"/>
    <w:endnote w:id="1"/>
  </w:endnotePr>
  <w:compat/>
  <w:rsids>
    <w:rsidRoot w:val="00A52DC5"/>
    <w:rsid w:val="00251CCD"/>
    <w:rsid w:val="00334EB3"/>
    <w:rsid w:val="00376E0D"/>
    <w:rsid w:val="004803AF"/>
    <w:rsid w:val="00677A47"/>
    <w:rsid w:val="007B7E11"/>
    <w:rsid w:val="00896F47"/>
    <w:rsid w:val="008C69E9"/>
    <w:rsid w:val="008F0BB5"/>
    <w:rsid w:val="00A52DC5"/>
    <w:rsid w:val="00CF5DA8"/>
    <w:rsid w:val="00D04C93"/>
    <w:rsid w:val="00D0618D"/>
    <w:rsid w:val="00F43033"/>
    <w:rsid w:val="00FA251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ptos"/>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4C93"/>
  </w:style>
  <w:style w:type="paragraph" w:styleId="Nagwek1">
    <w:name w:val="heading 1"/>
    <w:basedOn w:val="Normalny"/>
    <w:next w:val="Normalny"/>
    <w:uiPriority w:val="9"/>
    <w:qFormat/>
    <w:rsid w:val="00D04C93"/>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rsid w:val="00D04C93"/>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rsid w:val="00D04C93"/>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rsid w:val="00D04C93"/>
    <w:pPr>
      <w:keepNext/>
      <w:keepLines/>
      <w:spacing w:before="80" w:after="40"/>
      <w:outlineLvl w:val="3"/>
    </w:pPr>
    <w:rPr>
      <w:i/>
      <w:iCs/>
      <w:color w:val="0F4761"/>
    </w:rPr>
  </w:style>
  <w:style w:type="paragraph" w:styleId="Nagwek5">
    <w:name w:val="heading 5"/>
    <w:basedOn w:val="Normalny"/>
    <w:next w:val="Normalny"/>
    <w:uiPriority w:val="9"/>
    <w:semiHidden/>
    <w:unhideWhenUsed/>
    <w:qFormat/>
    <w:rsid w:val="00D04C93"/>
    <w:pPr>
      <w:keepNext/>
      <w:keepLines/>
      <w:spacing w:before="80" w:after="40"/>
      <w:outlineLvl w:val="4"/>
    </w:pPr>
    <w:rPr>
      <w:color w:val="0F4761"/>
    </w:rPr>
  </w:style>
  <w:style w:type="paragraph" w:styleId="Nagwek6">
    <w:name w:val="heading 6"/>
    <w:basedOn w:val="Normalny"/>
    <w:next w:val="Normalny"/>
    <w:uiPriority w:val="9"/>
    <w:semiHidden/>
    <w:unhideWhenUsed/>
    <w:qFormat/>
    <w:rsid w:val="00D04C93"/>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rsid w:val="00D04C93"/>
    <w:tblPr>
      <w:tblCellMar>
        <w:top w:w="100" w:type="dxa"/>
        <w:left w:w="100" w:type="dxa"/>
        <w:bottom w:w="100" w:type="dxa"/>
        <w:right w:w="100" w:type="dxa"/>
      </w:tblCellMar>
    </w:tblPr>
  </w:style>
  <w:style w:type="paragraph" w:styleId="Tytu">
    <w:name w:val="Title"/>
    <w:basedOn w:val="Normalny"/>
    <w:next w:val="Normalny"/>
    <w:uiPriority w:val="10"/>
    <w:qFormat/>
    <w:rsid w:val="00D04C93"/>
    <w:pPr>
      <w:spacing w:after="80" w:line="240" w:lineRule="auto"/>
    </w:pPr>
    <w:rPr>
      <w:rFonts w:ascii="Play" w:eastAsia="Play" w:hAnsi="Play" w:cs="Play"/>
      <w:sz w:val="56"/>
      <w:szCs w:val="56"/>
    </w:rPr>
  </w:style>
  <w:style w:type="paragraph" w:styleId="Podtytu">
    <w:name w:val="Subtitle"/>
    <w:basedOn w:val="Normalny"/>
    <w:next w:val="Normalny"/>
    <w:uiPriority w:val="11"/>
    <w:qFormat/>
    <w:rsid w:val="00D04C93"/>
    <w:rPr>
      <w:color w:val="595959"/>
      <w:sz w:val="28"/>
      <w:szCs w:val="28"/>
    </w:rPr>
  </w:style>
  <w:style w:type="table" w:customStyle="1" w:styleId="a">
    <w:basedOn w:val="TableNormal"/>
    <w:rsid w:val="00D04C93"/>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9954</Words>
  <Characters>59730</Characters>
  <Application>Microsoft Office Word</Application>
  <DocSecurity>0</DocSecurity>
  <Lines>497</Lines>
  <Paragraphs>139</Paragraphs>
  <ScaleCrop>false</ScaleCrop>
  <Company>HP Inc.</Company>
  <LinksUpToDate>false</LinksUpToDate>
  <CharactersWithSpaces>69545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User</cp:lastModifiedBy>
  <cp:revision>2</cp:revision>
  <dcterms:created xsi:type="dcterms:W3CDTF">2026-08-31T11:02:00Z</dcterms:created>
  <dcterms:modified xsi:type="dcterms:W3CDTF">2026-08-31T11:02:00Z</dcterms:modified>
</cp:coreProperties>
</file>