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eastAsia="Times New Roman"/>
          <w:bCs/>
          <w:sz w:val="28"/>
          <w:szCs w:val="28"/>
          <w:lang w:eastAsia="pl-PL"/>
        </w:rPr>
      </w:pPr>
      <w:r>
        <w:rPr>
          <w:rFonts w:eastAsia="Times New Roman"/>
          <w:bCs/>
          <w:sz w:val="28"/>
          <w:szCs w:val="28"/>
          <w:lang w:eastAsia="pl-PL"/>
        </w:rPr>
        <w:t>Radomyśl, dnia 1 lutego 2024</w:t>
      </w:r>
    </w:p>
    <w:p>
      <w:pPr>
        <w:pStyle w:val="Normal"/>
        <w:spacing w:lineRule="auto" w:line="360" w:before="0"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360" w:before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Uchwała Nr II/2024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Rady Pedagogicznej </w:t>
        <w:br/>
        <w:t>Szkoły Podstawowej im. H. Sienkiewicza  w Radomyśli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 dnia 1 lutego 2024 roku</w:t>
      </w:r>
    </w:p>
    <w:p>
      <w:pPr>
        <w:pStyle w:val="Normal"/>
        <w:spacing w:lineRule="auto" w:line="360"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uchwalenia zmian w statucie szkoły</w:t>
      </w:r>
    </w:p>
    <w:p>
      <w:pPr>
        <w:pStyle w:val="BodyText2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80 ust. 2 pkt 1 ustawy z dnia 14 grudnia 2016 roku Prawo oświatowe  (Dz. U. z 2023 poz. 900 ze zm.) uchwala się, co następuje: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>
      <w:pPr>
        <w:pStyle w:val="Normal"/>
        <w:spacing w:lineRule="auto" w:line="360" w:before="0" w:after="0"/>
        <w:ind w:firstLine="708"/>
        <w:jc w:val="both"/>
        <w:rPr>
          <w:rFonts w:eastAsia="Times New Roman"/>
          <w:bCs/>
          <w:sz w:val="28"/>
          <w:szCs w:val="28"/>
          <w:lang w:eastAsia="pl-PL"/>
        </w:rPr>
      </w:pPr>
      <w:r>
        <w:rPr>
          <w:sz w:val="28"/>
          <w:szCs w:val="28"/>
        </w:rPr>
        <w:t>W statucie Szkoły Podstawowej im. H. Sienkiewicza w Radomyśli stanowiącej załącznik do</w:t>
      </w:r>
      <w:r>
        <w:rPr>
          <w:rFonts w:eastAsia="Times New Roman"/>
          <w:bCs/>
          <w:sz w:val="28"/>
          <w:szCs w:val="28"/>
          <w:lang w:eastAsia="pl-PL"/>
        </w:rPr>
        <w:t xml:space="preserve"> uchwały nr XIV/2017 Rady Pedagogicznej z dnia </w:t>
        <w:br/>
        <w:t xml:space="preserve">27 listopada 2017 roku w sprawie uchwalenia statutu szkoły, wprowadza </w:t>
        <w:br/>
        <w:t>się zmiany.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>
      <w:pPr>
        <w:pStyle w:val="Normal"/>
        <w:spacing w:lineRule="auto" w:line="360" w:before="0" w:after="0"/>
        <w:ind w:firstLine="708"/>
        <w:jc w:val="both"/>
        <w:rPr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lang w:eastAsia="pl-PL"/>
        </w:rPr>
        <w:t xml:space="preserve"> </w:t>
      </w:r>
      <w:r>
        <w:rPr>
          <w:rFonts w:eastAsia="Times New Roman"/>
          <w:color w:val="111111"/>
          <w:sz w:val="28"/>
          <w:szCs w:val="28"/>
          <w:lang w:eastAsia="pl-PL"/>
        </w:rPr>
        <w:t>Usunięto § 48:</w:t>
      </w:r>
    </w:p>
    <w:p>
      <w:pPr>
        <w:pStyle w:val="Normal"/>
        <w:spacing w:lineRule="auto" w:line="240" w:before="120" w:after="0"/>
        <w:jc w:val="both"/>
        <w:rPr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lang w:eastAsia="pl-PL"/>
        </w:rPr>
        <w:t xml:space="preserve">1. W szkole działają </w:t>
      </w:r>
      <w:r>
        <w:rPr>
          <w:rFonts w:eastAsia="Times New Roman"/>
          <w:bCs/>
          <w:color w:val="111111"/>
          <w:sz w:val="28"/>
          <w:szCs w:val="28"/>
          <w:lang w:eastAsia="pl-PL"/>
        </w:rPr>
        <w:t>zespoły nauczycieli uczących w danej klasie</w:t>
      </w:r>
      <w:r>
        <w:rPr>
          <w:rFonts w:eastAsia="Times New Roman"/>
          <w:color w:val="111111"/>
          <w:sz w:val="28"/>
          <w:szCs w:val="28"/>
          <w:lang w:eastAsia="pl-PL"/>
        </w:rPr>
        <w:t>, składające się z nauczycieli prowadzących zajęcia dydaktyczne w danym oddziale.</w:t>
      </w:r>
    </w:p>
    <w:p>
      <w:pPr>
        <w:pStyle w:val="Normal"/>
        <w:spacing w:lineRule="auto" w:line="240" w:before="120" w:after="0"/>
        <w:jc w:val="both"/>
        <w:rPr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lang w:eastAsia="pl-PL"/>
        </w:rPr>
        <w:t>2. Do zadań zespołu należy:</w:t>
      </w:r>
    </w:p>
    <w:p>
      <w:pPr>
        <w:pStyle w:val="Normal"/>
        <w:spacing w:lineRule="auto" w:line="240" w:before="120" w:after="0"/>
        <w:ind w:left="284"/>
        <w:jc w:val="both"/>
        <w:rPr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lang w:eastAsia="pl-PL"/>
        </w:rPr>
        <w:t>1) ustalanie zestawu programów dla danego oddziału oraz jego modyfikowanie w miarę potrzeb,</w:t>
      </w:r>
    </w:p>
    <w:p>
      <w:pPr>
        <w:pStyle w:val="Normal"/>
        <w:spacing w:lineRule="auto" w:line="240" w:before="120" w:after="0"/>
        <w:ind w:left="284"/>
        <w:jc w:val="both"/>
        <w:rPr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lang w:eastAsia="pl-PL"/>
        </w:rPr>
        <w:t>2) opracowywanie planów, programów, rozkładów nauczania i strategii pracy z uczniami danego oddziału z uwzględnieniem korelacji treści edukacyjnych,</w:t>
      </w:r>
    </w:p>
    <w:p>
      <w:pPr>
        <w:pStyle w:val="Normal"/>
        <w:spacing w:lineRule="auto" w:line="240" w:before="120" w:after="0"/>
        <w:ind w:left="284"/>
        <w:jc w:val="both"/>
        <w:rPr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lang w:eastAsia="pl-PL"/>
        </w:rPr>
        <w:t>3) rozpatrywanie spraw wychowawczych oddziału,</w:t>
      </w:r>
    </w:p>
    <w:p>
      <w:pPr>
        <w:pStyle w:val="Normal"/>
        <w:spacing w:lineRule="auto" w:line="240" w:before="120" w:after="0"/>
        <w:ind w:left="284"/>
        <w:jc w:val="both"/>
        <w:rPr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lang w:eastAsia="pl-PL"/>
        </w:rPr>
        <w:t>4) opracowanie kalendarza imprez klasowych.</w:t>
      </w:r>
    </w:p>
    <w:p>
      <w:pPr>
        <w:pStyle w:val="Normal"/>
        <w:spacing w:lineRule="auto" w:line="240" w:before="120" w:after="0"/>
        <w:jc w:val="both"/>
        <w:rPr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lang w:eastAsia="pl-PL"/>
        </w:rPr>
        <w:t>3. Zebrania zespołu zwołuje i prowadzi wychowawca klasy.</w:t>
      </w:r>
    </w:p>
    <w:p>
      <w:pPr>
        <w:pStyle w:val="Normal"/>
        <w:spacing w:lineRule="auto" w:line="240" w:before="12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360" w:before="0" w:after="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§ 3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pl-PL"/>
        </w:rPr>
        <w:tab/>
        <w:t xml:space="preserve"> § 49 ust. 1 otrzymuje brzmienie:</w:t>
      </w:r>
    </w:p>
    <w:p>
      <w:pPr>
        <w:pStyle w:val="Normal"/>
        <w:spacing w:lineRule="auto" w:line="240" w:before="120" w:after="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pl-PL"/>
        </w:rPr>
        <w:t>1. Nauczyciele tworzą zespoły problemowo-zadaniowe.</w:t>
      </w:r>
    </w:p>
    <w:p>
      <w:pPr>
        <w:pStyle w:val="Normal"/>
        <w:spacing w:lineRule="auto" w:line="360" w:before="0" w:after="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§ 4</w:t>
      </w:r>
    </w:p>
    <w:p>
      <w:pPr>
        <w:pStyle w:val="Normal"/>
        <w:spacing w:lineRule="auto" w:line="360" w:before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Numeracja paragrafów uległa zmianie.</w:t>
      </w:r>
    </w:p>
    <w:p>
      <w:pPr>
        <w:pStyle w:val="Normal"/>
        <w:spacing w:lineRule="auto" w:line="360"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§ 5</w:t>
      </w:r>
    </w:p>
    <w:p>
      <w:pPr>
        <w:pStyle w:val="Heading2"/>
        <w:spacing w:lineRule="auto" w:line="360" w:before="0" w:after="0"/>
        <w:ind w:firstLine="708"/>
        <w:jc w:val="both"/>
        <w:rPr>
          <w:rFonts w:ascii="Times New Roman" w:hAnsi="Times New Roman" w:cs="Times New Roman"/>
          <w:b w:val="false"/>
          <w:i w:val="false"/>
          <w:i w:val="false"/>
        </w:rPr>
      </w:pPr>
      <w:r>
        <w:rPr>
          <w:rFonts w:cs="Times New Roman" w:ascii="Times New Roman" w:hAnsi="Times New Roman"/>
          <w:b w:val="false"/>
          <w:i w:val="false"/>
        </w:rPr>
        <w:t>Wykonanie uchwały powierza się Dyrektorowi Szkoły i zobowiązuje się go do opracowania ujednoliconego tekstu statutu w terminie 7 dni od nowelizacji.</w:t>
      </w:r>
    </w:p>
    <w:p>
      <w:pPr>
        <w:pStyle w:val="Normal"/>
        <w:spacing w:lineRule="auto" w:line="360"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§ 6</w:t>
      </w:r>
    </w:p>
    <w:p>
      <w:pPr>
        <w:pStyle w:val="Normal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1 lutego 2024.</w:t>
      </w:r>
    </w:p>
    <w:p>
      <w:pPr>
        <w:pStyle w:val="Normal"/>
        <w:spacing w:lineRule="auto" w:line="36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Przewodniczący</w:t>
      </w:r>
    </w:p>
    <w:p>
      <w:pPr>
        <w:pStyle w:val="Normal"/>
        <w:spacing w:lineRule="auto" w:line="360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Rady Pedagogicznej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6e3a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8635a1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semiHidden/>
    <w:unhideWhenUsed/>
    <w:rsid w:val="00956e3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56e3a"/>
    <w:rPr>
      <w:color w:val="800080"/>
      <w:u w:val="single"/>
    </w:rPr>
  </w:style>
  <w:style w:type="character" w:styleId="Apple-tab-span" w:customStyle="1">
    <w:name w:val="apple-tab-span"/>
    <w:basedOn w:val="DefaultParagraphFont"/>
    <w:qFormat/>
    <w:rsid w:val="00956e3a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56e3a"/>
    <w:rPr>
      <w:rFonts w:ascii="Tahoma" w:hAnsi="Tahoma" w:eastAsia="Calibri" w:cs="Times New Roman"/>
      <w:sz w:val="16"/>
      <w:szCs w:val="16"/>
      <w:lang w:val="x-none" w:eastAsia="x-none"/>
    </w:rPr>
  </w:style>
  <w:style w:type="character" w:styleId="Annotationreference">
    <w:name w:val="annotation reference"/>
    <w:uiPriority w:val="99"/>
    <w:semiHidden/>
    <w:unhideWhenUsed/>
    <w:qFormat/>
    <w:rsid w:val="00956e3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56e3a"/>
    <w:rPr>
      <w:rFonts w:ascii="Times New Roman" w:hAnsi="Times New Roman" w:eastAsia="Calibri" w:cs="Times New Roman"/>
      <w:sz w:val="20"/>
      <w:szCs w:val="20"/>
      <w:lang w:val="x-none" w:eastAsia="x-non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56e3a"/>
    <w:rPr>
      <w:rFonts w:ascii="Times New Roman" w:hAnsi="Times New Roman" w:eastAsia="Calibri" w:cs="Times New Roman"/>
      <w:b/>
      <w:bCs/>
      <w:sz w:val="20"/>
      <w:szCs w:val="20"/>
      <w:lang w:val="x-none" w:eastAsia="x-none"/>
    </w:rPr>
  </w:style>
  <w:style w:type="character" w:styleId="NagwekZnak" w:customStyle="1">
    <w:name w:val="Nagłówek Znak"/>
    <w:basedOn w:val="DefaultParagraphFont"/>
    <w:uiPriority w:val="99"/>
    <w:qFormat/>
    <w:rsid w:val="00956e3a"/>
    <w:rPr>
      <w:rFonts w:ascii="Times New Roman" w:hAnsi="Times New Roman" w:eastAsia="Calibri" w:cs="Times New Roman"/>
      <w:sz w:val="24"/>
      <w:lang w:val="x-none"/>
    </w:rPr>
  </w:style>
  <w:style w:type="character" w:styleId="StopkaZnak" w:customStyle="1">
    <w:name w:val="Stopka Znak"/>
    <w:basedOn w:val="DefaultParagraphFont"/>
    <w:uiPriority w:val="99"/>
    <w:qFormat/>
    <w:rsid w:val="00956e3a"/>
    <w:rPr>
      <w:rFonts w:ascii="Times New Roman" w:hAnsi="Times New Roman" w:eastAsia="Calibri" w:cs="Times New Roman"/>
      <w:sz w:val="24"/>
      <w:lang w:val="x-none"/>
    </w:rPr>
  </w:style>
  <w:style w:type="character" w:styleId="TekstpodstawowyZnak" w:customStyle="1">
    <w:name w:val="Tekst podstawowy Znak"/>
    <w:basedOn w:val="DefaultParagraphFont"/>
    <w:semiHidden/>
    <w:qFormat/>
    <w:rsid w:val="00956e3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rsid w:val="008635a1"/>
    <w:rPr>
      <w:rFonts w:ascii="Times New Roman" w:hAnsi="Times New Roman" w:eastAsia="Calibri" w:cs="Times New Roman"/>
      <w:sz w:val="24"/>
    </w:rPr>
  </w:style>
  <w:style w:type="character" w:styleId="Nagwek2Znak" w:customStyle="1">
    <w:name w:val="Nagłówek 2 Znak"/>
    <w:basedOn w:val="DefaultParagraphFont"/>
    <w:qFormat/>
    <w:rsid w:val="008635a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semiHidden/>
    <w:rsid w:val="00956e3a"/>
    <w:pPr>
      <w:spacing w:lineRule="auto" w:line="240" w:before="0" w:after="0"/>
      <w:jc w:val="both"/>
    </w:pPr>
    <w:rPr>
      <w:rFonts w:eastAsia="Times New Roman"/>
      <w:szCs w:val="24"/>
      <w:lang w:eastAsia="pl-PL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autoRedefine/>
    <w:uiPriority w:val="1"/>
    <w:qFormat/>
    <w:rsid w:val="00956e3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Times New Roman" w:eastAsiaTheme="minorHAnsi"/>
      <w:color w:val="auto"/>
      <w:kern w:val="0"/>
      <w:sz w:val="24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56e3a"/>
    <w:pPr>
      <w:spacing w:lineRule="auto" w:line="240" w:beforeAutospacing="1" w:afterAutospacing="1"/>
    </w:pPr>
    <w:rPr>
      <w:rFonts w:eastAsia="Times New Roman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e3a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56e3a"/>
    <w:pPr>
      <w:spacing w:lineRule="auto" w:line="240"/>
    </w:pPr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56e3a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956e3a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uiPriority w:val="99"/>
    <w:unhideWhenUsed/>
    <w:rsid w:val="00956e3a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8635a1"/>
    <w:pPr>
      <w:spacing w:lineRule="auto" w:line="480" w:before="0" w:after="120"/>
    </w:pPr>
    <w:rPr/>
  </w:style>
  <w:style w:type="paragraph" w:styleId="Link3" w:customStyle="1">
    <w:name w:val="link3"/>
    <w:basedOn w:val="Normal"/>
    <w:qFormat/>
    <w:rsid w:val="008635a1"/>
    <w:pPr>
      <w:suppressAutoHyphens w:val="true"/>
      <w:spacing w:lineRule="auto" w:line="240" w:before="280" w:after="280"/>
    </w:pPr>
    <w:rPr>
      <w:rFonts w:ascii="Arial" w:hAnsi="Arial" w:cs="Arial"/>
      <w:sz w:val="20"/>
      <w:szCs w:val="20"/>
      <w:lang w:eastAsia="ar-SA"/>
    </w:rPr>
  </w:style>
  <w:style w:type="paragraph" w:styleId="Link2" w:customStyle="1">
    <w:name w:val="link2"/>
    <w:basedOn w:val="Normal"/>
    <w:qFormat/>
    <w:rsid w:val="008635a1"/>
    <w:pPr>
      <w:suppressAutoHyphens w:val="true"/>
      <w:spacing w:lineRule="auto" w:line="240" w:before="280" w:after="28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635a1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LibreOffice/7.6.1.2$Windows_X86_64 LibreOffice_project/f5defcebd022c5bc36bbb79be232cb6926d8f674</Application>
  <AppVersion>15.0000</AppVersion>
  <Pages>2</Pages>
  <Words>228</Words>
  <Characters>1276</Characters>
  <CharactersWithSpaces>1483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2022-10-27T11:35:00Z</dcterms:created>
  <dc:creator>user</dc:creator>
  <dc:description/>
  <dc:language>pl-PL</dc:language>
  <cp:lastModifiedBy/>
  <cp:lastPrinted>2018-04-26T12:15:00Z</cp:lastPrinted>
  <dcterms:modified xsi:type="dcterms:W3CDTF">2024-02-27T08:17:10Z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