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F1E" w:rsidRPr="00B16916" w:rsidRDefault="00B16916">
      <w:pPr>
        <w:pStyle w:val="Standard"/>
      </w:pPr>
      <w:r w:rsidRPr="00B16916">
        <w:rPr>
          <w:sz w:val="28"/>
          <w:szCs w:val="28"/>
        </w:rPr>
        <w:t xml:space="preserve">SPRAWOZDANIE  Z  </w:t>
      </w:r>
      <w:r w:rsidRPr="00B16916">
        <w:rPr>
          <w:sz w:val="28"/>
          <w:szCs w:val="28"/>
          <w:lang w:val="pl-PL"/>
        </w:rPr>
        <w:t>DZIAŁALNOŚCI</w:t>
      </w:r>
      <w:r w:rsidRPr="00B16916">
        <w:rPr>
          <w:sz w:val="28"/>
          <w:szCs w:val="28"/>
        </w:rPr>
        <w:t xml:space="preserve">  WÓJTA  W OKRESIE  MIĘDZYSESYJNYM  OD 28.04.2023  DO 25.05.2023.</w:t>
      </w:r>
    </w:p>
    <w:p w:rsidR="003B4F1E" w:rsidRPr="00B16916" w:rsidRDefault="003B4F1E">
      <w:pPr>
        <w:pStyle w:val="Standard"/>
        <w:rPr>
          <w:sz w:val="28"/>
          <w:szCs w:val="28"/>
        </w:rPr>
      </w:pPr>
    </w:p>
    <w:p w:rsidR="003B4F1E" w:rsidRPr="00B16916" w:rsidRDefault="00B16916">
      <w:pPr>
        <w:pStyle w:val="Standard"/>
        <w:rPr>
          <w:sz w:val="28"/>
          <w:szCs w:val="28"/>
          <w:lang w:val="pl-PL"/>
        </w:rPr>
      </w:pPr>
      <w:r w:rsidRPr="00B16916">
        <w:rPr>
          <w:sz w:val="28"/>
          <w:szCs w:val="28"/>
          <w:lang w:val="pl-PL"/>
        </w:rPr>
        <w:t>W okresie międzysesyjnym urząd był bardzo zaangażowany w sprawy realizowanych inwestycji:</w:t>
      </w:r>
    </w:p>
    <w:p w:rsidR="003B4F1E" w:rsidRPr="00B16916" w:rsidRDefault="003B4F1E">
      <w:pPr>
        <w:pStyle w:val="Standard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numPr>
          <w:ilvl w:val="0"/>
          <w:numId w:val="1"/>
        </w:numPr>
      </w:pPr>
      <w:r w:rsidRPr="00B16916">
        <w:rPr>
          <w:sz w:val="28"/>
          <w:szCs w:val="28"/>
          <w:shd w:val="clear" w:color="auto" w:fill="FFFF00"/>
          <w:lang w:val="pl-PL"/>
        </w:rPr>
        <w:t>Budowa przedszkola</w:t>
      </w:r>
      <w:r w:rsidRPr="00B16916">
        <w:rPr>
          <w:sz w:val="28"/>
          <w:szCs w:val="28"/>
          <w:lang w:val="pl-PL"/>
        </w:rPr>
        <w:t xml:space="preserve">: jest realizowana zgodnie z </w:t>
      </w:r>
      <w:r w:rsidRPr="00B16916">
        <w:rPr>
          <w:sz w:val="28"/>
          <w:szCs w:val="28"/>
          <w:lang w:val="pl-PL"/>
        </w:rPr>
        <w:t xml:space="preserve">harmonogramem. Rozważa się możliwość zwiększenia mocy zainstalowanej instalacji fotowoltaicznej. W projekcie zaplanowane było 13 </w:t>
      </w:r>
      <w:proofErr w:type="spellStart"/>
      <w:r w:rsidRPr="00B16916">
        <w:rPr>
          <w:sz w:val="28"/>
          <w:szCs w:val="28"/>
          <w:lang w:val="pl-PL"/>
        </w:rPr>
        <w:t>kWp</w:t>
      </w:r>
      <w:proofErr w:type="spellEnd"/>
      <w:r w:rsidRPr="00B16916">
        <w:rPr>
          <w:sz w:val="28"/>
          <w:szCs w:val="28"/>
          <w:lang w:val="pl-PL"/>
        </w:rPr>
        <w:t xml:space="preserve">, natomiast z uwagi na rosnące  ceny energii wydaje się zasadne zwiększenie mocy przynajmniej do 30 </w:t>
      </w:r>
      <w:proofErr w:type="spellStart"/>
      <w:r w:rsidRPr="00B16916">
        <w:rPr>
          <w:sz w:val="28"/>
          <w:szCs w:val="28"/>
          <w:lang w:val="pl-PL"/>
        </w:rPr>
        <w:t>kWp</w:t>
      </w:r>
      <w:proofErr w:type="spellEnd"/>
      <w:r w:rsidRPr="00B16916">
        <w:rPr>
          <w:sz w:val="28"/>
          <w:szCs w:val="28"/>
          <w:lang w:val="pl-PL"/>
        </w:rPr>
        <w:t>. Obecnie trwają nego</w:t>
      </w:r>
      <w:r w:rsidRPr="00B16916">
        <w:rPr>
          <w:sz w:val="28"/>
          <w:szCs w:val="28"/>
          <w:lang w:val="pl-PL"/>
        </w:rPr>
        <w:t>cjacje ceny za wykonanie tego zadania.</w:t>
      </w:r>
    </w:p>
    <w:p w:rsidR="003B4F1E" w:rsidRPr="00B16916" w:rsidRDefault="003B4F1E">
      <w:pPr>
        <w:pStyle w:val="Standard"/>
        <w:ind w:left="720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numPr>
          <w:ilvl w:val="0"/>
          <w:numId w:val="1"/>
        </w:numPr>
      </w:pPr>
      <w:r w:rsidRPr="00B16916">
        <w:rPr>
          <w:sz w:val="28"/>
          <w:szCs w:val="28"/>
          <w:shd w:val="clear" w:color="auto" w:fill="FFFF00"/>
          <w:lang w:val="pl-PL"/>
        </w:rPr>
        <w:t>Przebudowa ul. Błękitnej</w:t>
      </w:r>
      <w:r w:rsidRPr="00B16916">
        <w:rPr>
          <w:sz w:val="28"/>
          <w:szCs w:val="28"/>
          <w:lang w:val="pl-PL"/>
        </w:rPr>
        <w:t>: Prace prowadzone są zgodnie z harmonogramem.  Rozważa się poprawę bezpieczeństwa ruchu pieszych poprzez zastąpienie pobocza szutrowego utwardzeniem z kostki betonowej. Trwają ustalenia  z wy</w:t>
      </w:r>
      <w:r w:rsidRPr="00B16916">
        <w:rPr>
          <w:sz w:val="28"/>
          <w:szCs w:val="28"/>
          <w:lang w:val="pl-PL"/>
        </w:rPr>
        <w:t>konawcą wartości robót zamiennych.</w:t>
      </w:r>
    </w:p>
    <w:p w:rsidR="003B4F1E" w:rsidRPr="00B16916" w:rsidRDefault="003B4F1E">
      <w:pPr>
        <w:pStyle w:val="Standard"/>
        <w:ind w:left="720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numPr>
          <w:ilvl w:val="0"/>
          <w:numId w:val="1"/>
        </w:numPr>
      </w:pPr>
      <w:r w:rsidRPr="00B16916">
        <w:rPr>
          <w:sz w:val="28"/>
          <w:szCs w:val="28"/>
          <w:shd w:val="clear" w:color="auto" w:fill="FFFF00"/>
          <w:lang w:val="pl-PL"/>
        </w:rPr>
        <w:t>Wyłoniono wykonawcę</w:t>
      </w:r>
      <w:r w:rsidRPr="00B16916">
        <w:rPr>
          <w:sz w:val="28"/>
          <w:szCs w:val="28"/>
          <w:lang w:val="pl-PL"/>
        </w:rPr>
        <w:t xml:space="preserve">  wymiany oświetlenia w szkole podstawowej na energooszczędne.  Najwyżej ocenioną ofertę złożyła firma ze Świętochłowic na kwotę 161 991 zł z terminem wykonania 80 dni.</w:t>
      </w:r>
    </w:p>
    <w:p w:rsidR="003B4F1E" w:rsidRPr="00B16916" w:rsidRDefault="003B4F1E">
      <w:pPr>
        <w:pStyle w:val="Standard"/>
        <w:ind w:left="720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numPr>
          <w:ilvl w:val="0"/>
          <w:numId w:val="1"/>
        </w:numPr>
      </w:pPr>
      <w:r w:rsidRPr="00B16916">
        <w:rPr>
          <w:sz w:val="28"/>
          <w:szCs w:val="28"/>
          <w:shd w:val="clear" w:color="auto" w:fill="FFFF00"/>
          <w:lang w:val="pl-PL"/>
        </w:rPr>
        <w:t>Ogłoszono drugi przetarg</w:t>
      </w:r>
      <w:r w:rsidRPr="00B16916">
        <w:rPr>
          <w:sz w:val="28"/>
          <w:szCs w:val="28"/>
          <w:lang w:val="pl-PL"/>
        </w:rPr>
        <w:t xml:space="preserve"> na wym</w:t>
      </w:r>
      <w:r w:rsidRPr="00B16916">
        <w:rPr>
          <w:sz w:val="28"/>
          <w:szCs w:val="28"/>
          <w:lang w:val="pl-PL"/>
        </w:rPr>
        <w:t>ianę stolarki okiennej w budynku przy Centralnej 59 i Rodzinnej 1.</w:t>
      </w:r>
    </w:p>
    <w:p w:rsidR="003B4F1E" w:rsidRPr="00B16916" w:rsidRDefault="003B4F1E">
      <w:pPr>
        <w:pStyle w:val="Akapitzlist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numPr>
          <w:ilvl w:val="0"/>
          <w:numId w:val="1"/>
        </w:numPr>
      </w:pPr>
      <w:r w:rsidRPr="00B16916">
        <w:rPr>
          <w:sz w:val="28"/>
          <w:szCs w:val="28"/>
          <w:shd w:val="clear" w:color="auto" w:fill="FFFF00"/>
          <w:lang w:val="pl-PL"/>
        </w:rPr>
        <w:t>Trwają przygotowania do wyboru</w:t>
      </w:r>
      <w:r w:rsidRPr="00B16916">
        <w:rPr>
          <w:sz w:val="28"/>
          <w:szCs w:val="28"/>
          <w:lang w:val="pl-PL"/>
        </w:rPr>
        <w:t xml:space="preserve"> projektantów instalacji fotowoltaicznych na obiektach komunalnych  w ramach programu Sprawiedliwiej Transformacji. Wniosek o dofinansowanie gmina będzie musi</w:t>
      </w:r>
      <w:r w:rsidRPr="00B16916">
        <w:rPr>
          <w:sz w:val="28"/>
          <w:szCs w:val="28"/>
          <w:lang w:val="pl-PL"/>
        </w:rPr>
        <w:t>ała złożyć w terminie do września br.  Pilny jest również wybór projektantów przebudowy części budynku przy ul. Rodzinnej 1 na gminny żłobek  w ramach programu Maluch Plus</w:t>
      </w:r>
    </w:p>
    <w:p w:rsidR="003B4F1E" w:rsidRPr="00B16916" w:rsidRDefault="003B4F1E">
      <w:pPr>
        <w:pStyle w:val="Akapitzlist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numPr>
          <w:ilvl w:val="0"/>
          <w:numId w:val="1"/>
        </w:numPr>
      </w:pPr>
      <w:r w:rsidRPr="00B16916">
        <w:rPr>
          <w:sz w:val="28"/>
          <w:szCs w:val="28"/>
          <w:shd w:val="clear" w:color="auto" w:fill="FFFF00"/>
          <w:lang w:val="pl-PL"/>
        </w:rPr>
        <w:t>Bank Gospodarstwa Krajowego rozpatruje wniosek</w:t>
      </w:r>
      <w:r w:rsidRPr="00B16916">
        <w:rPr>
          <w:sz w:val="28"/>
          <w:szCs w:val="28"/>
          <w:lang w:val="pl-PL"/>
        </w:rPr>
        <w:t xml:space="preserve">  o dotację na przebudowę budynku prz</w:t>
      </w:r>
      <w:r w:rsidRPr="00B16916">
        <w:rPr>
          <w:sz w:val="28"/>
          <w:szCs w:val="28"/>
          <w:lang w:val="pl-PL"/>
        </w:rPr>
        <w:t>y ul. Centralnej 59 . W ostatnim czasie wpłynęło  wezwanie do uzupełnienia wniosku o dodatkowe dane.</w:t>
      </w:r>
    </w:p>
    <w:p w:rsidR="003B4F1E" w:rsidRPr="00B16916" w:rsidRDefault="003B4F1E">
      <w:pPr>
        <w:pStyle w:val="Akapitzlist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numPr>
          <w:ilvl w:val="0"/>
          <w:numId w:val="1"/>
        </w:numPr>
      </w:pPr>
      <w:r w:rsidRPr="00B16916">
        <w:rPr>
          <w:sz w:val="28"/>
          <w:szCs w:val="28"/>
          <w:shd w:val="clear" w:color="auto" w:fill="FFFF00"/>
          <w:lang w:val="pl-PL"/>
        </w:rPr>
        <w:t>W związku ze złożonymi wnioskami o dofinasowanie z programu Polski Ład</w:t>
      </w:r>
      <w:r w:rsidRPr="00B16916">
        <w:rPr>
          <w:sz w:val="28"/>
          <w:szCs w:val="28"/>
          <w:lang w:val="pl-PL"/>
        </w:rPr>
        <w:t xml:space="preserve"> rewitalizacji dwóch budynków zabytkowych przy ul. Rodzinnej 97, Rodzinnej 1 , </w:t>
      </w:r>
      <w:r w:rsidRPr="00B16916">
        <w:rPr>
          <w:sz w:val="28"/>
          <w:szCs w:val="28"/>
          <w:lang w:val="pl-PL"/>
        </w:rPr>
        <w:t>otrzymaliśmy informację, że ocena wniosków została wydłużona.</w:t>
      </w:r>
    </w:p>
    <w:p w:rsidR="003B4F1E" w:rsidRPr="00B16916" w:rsidRDefault="003B4F1E">
      <w:pPr>
        <w:pStyle w:val="Standard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rPr>
          <w:sz w:val="28"/>
          <w:szCs w:val="28"/>
          <w:lang w:val="pl-PL"/>
        </w:rPr>
      </w:pPr>
      <w:r w:rsidRPr="00B16916">
        <w:rPr>
          <w:sz w:val="28"/>
          <w:szCs w:val="28"/>
          <w:lang w:val="pl-PL"/>
        </w:rPr>
        <w:t xml:space="preserve"> </w:t>
      </w:r>
    </w:p>
    <w:p w:rsidR="003B4F1E" w:rsidRDefault="003B4F1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:rsidR="00B16916" w:rsidRDefault="00B16916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:rsidR="00B16916" w:rsidRPr="00B16916" w:rsidRDefault="00B16916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:rsidR="003B4F1E" w:rsidRPr="00B16916" w:rsidRDefault="003B4F1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:rsidR="003B4F1E" w:rsidRPr="00B16916" w:rsidRDefault="00B16916">
      <w:pPr>
        <w:pStyle w:val="Standard"/>
      </w:pPr>
      <w:r w:rsidRPr="00B16916">
        <w:rPr>
          <w:sz w:val="28"/>
          <w:szCs w:val="28"/>
          <w:shd w:val="clear" w:color="auto" w:fill="FFFF00"/>
          <w:lang w:val="pl-PL"/>
        </w:rPr>
        <w:lastRenderedPageBreak/>
        <w:t>12 maja</w:t>
      </w:r>
    </w:p>
    <w:p w:rsidR="003B4F1E" w:rsidRPr="00B16916" w:rsidRDefault="003B4F1E">
      <w:pPr>
        <w:pStyle w:val="Standard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rPr>
          <w:sz w:val="28"/>
          <w:szCs w:val="28"/>
          <w:lang w:val="pl-PL"/>
        </w:rPr>
      </w:pPr>
      <w:r w:rsidRPr="00B16916">
        <w:rPr>
          <w:sz w:val="28"/>
          <w:szCs w:val="28"/>
          <w:lang w:val="pl-PL"/>
        </w:rPr>
        <w:t>Otrzymaliśmy informację z WFOŚ, że Rada Nadzorcza wyraziła zgodę na umorzenie pożyczki w kwocie 129 129 zł. Środki te przeznaczono na wymianę oświetlenia w Szkole Podstawowej na en</w:t>
      </w:r>
      <w:r w:rsidRPr="00B16916">
        <w:rPr>
          <w:sz w:val="28"/>
          <w:szCs w:val="28"/>
          <w:lang w:val="pl-PL"/>
        </w:rPr>
        <w:t xml:space="preserve">ergooszczędne. </w:t>
      </w:r>
    </w:p>
    <w:p w:rsidR="003B4F1E" w:rsidRPr="00B16916" w:rsidRDefault="003B4F1E">
      <w:pPr>
        <w:pStyle w:val="Standard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</w:pPr>
      <w:r w:rsidRPr="00B16916">
        <w:rPr>
          <w:sz w:val="28"/>
          <w:szCs w:val="28"/>
          <w:shd w:val="clear" w:color="auto" w:fill="FFFF00"/>
          <w:lang w:val="pl-PL"/>
        </w:rPr>
        <w:t>16 -  17 maja</w:t>
      </w:r>
    </w:p>
    <w:p w:rsidR="003B4F1E" w:rsidRPr="00B16916" w:rsidRDefault="003B4F1E">
      <w:pPr>
        <w:pStyle w:val="Standard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rPr>
          <w:sz w:val="28"/>
          <w:szCs w:val="28"/>
          <w:lang w:val="pl-PL"/>
        </w:rPr>
      </w:pPr>
      <w:r w:rsidRPr="00B16916">
        <w:rPr>
          <w:sz w:val="28"/>
          <w:szCs w:val="28"/>
          <w:lang w:val="pl-PL"/>
        </w:rPr>
        <w:t xml:space="preserve">Uczestniczyłem w spotkaniu miast partnerskich w </w:t>
      </w:r>
      <w:proofErr w:type="spellStart"/>
      <w:r w:rsidRPr="00B16916">
        <w:rPr>
          <w:sz w:val="28"/>
          <w:szCs w:val="28"/>
          <w:lang w:val="pl-PL"/>
        </w:rPr>
        <w:t>Sternberku</w:t>
      </w:r>
      <w:proofErr w:type="spellEnd"/>
      <w:r w:rsidRPr="00B16916">
        <w:rPr>
          <w:sz w:val="28"/>
          <w:szCs w:val="28"/>
          <w:lang w:val="pl-PL"/>
        </w:rPr>
        <w:t xml:space="preserve"> gdzie omówiono zasady organizacji międzynarodowej spartakiady w roku 2024 w </w:t>
      </w:r>
      <w:proofErr w:type="spellStart"/>
      <w:r w:rsidRPr="00B16916">
        <w:rPr>
          <w:sz w:val="28"/>
          <w:szCs w:val="28"/>
          <w:lang w:val="pl-PL"/>
        </w:rPr>
        <w:t>Sternberku</w:t>
      </w:r>
      <w:proofErr w:type="spellEnd"/>
      <w:r w:rsidRPr="00B16916">
        <w:rPr>
          <w:sz w:val="28"/>
          <w:szCs w:val="28"/>
          <w:lang w:val="pl-PL"/>
        </w:rPr>
        <w:t>.</w:t>
      </w:r>
    </w:p>
    <w:p w:rsidR="003B4F1E" w:rsidRPr="00B16916" w:rsidRDefault="003B4F1E">
      <w:pPr>
        <w:pStyle w:val="Standard"/>
        <w:ind w:left="720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</w:pPr>
      <w:r w:rsidRPr="00B16916">
        <w:rPr>
          <w:sz w:val="28"/>
          <w:szCs w:val="28"/>
          <w:shd w:val="clear" w:color="auto" w:fill="FFFF00"/>
          <w:lang w:val="pl-PL"/>
        </w:rPr>
        <w:t>22 maja</w:t>
      </w:r>
      <w:r w:rsidRPr="00B16916">
        <w:rPr>
          <w:sz w:val="28"/>
          <w:szCs w:val="28"/>
          <w:lang w:val="pl-PL"/>
        </w:rPr>
        <w:t xml:space="preserve"> </w:t>
      </w:r>
    </w:p>
    <w:p w:rsidR="003B4F1E" w:rsidRPr="00B16916" w:rsidRDefault="00B16916">
      <w:pPr>
        <w:pStyle w:val="Standard"/>
        <w:ind w:left="720"/>
        <w:rPr>
          <w:sz w:val="28"/>
          <w:szCs w:val="28"/>
          <w:lang w:val="pl-PL"/>
        </w:rPr>
      </w:pPr>
      <w:r w:rsidRPr="00B16916">
        <w:rPr>
          <w:sz w:val="28"/>
          <w:szCs w:val="28"/>
          <w:lang w:val="pl-PL"/>
        </w:rPr>
        <w:t xml:space="preserve">Uczestniczyłem w corocznych obchodach Dnia Strażaka w </w:t>
      </w:r>
      <w:r w:rsidRPr="00B16916">
        <w:rPr>
          <w:sz w:val="28"/>
          <w:szCs w:val="28"/>
          <w:lang w:val="pl-PL"/>
        </w:rPr>
        <w:t xml:space="preserve">powiatowej komendzie Straży Pożarnej w Pszczynie. </w:t>
      </w:r>
    </w:p>
    <w:p w:rsidR="003B4F1E" w:rsidRPr="00B16916" w:rsidRDefault="003B4F1E">
      <w:pPr>
        <w:pStyle w:val="Standard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</w:pPr>
      <w:r w:rsidRPr="00B16916">
        <w:rPr>
          <w:sz w:val="28"/>
          <w:szCs w:val="28"/>
          <w:shd w:val="clear" w:color="auto" w:fill="FFFF00"/>
          <w:lang w:val="pl-PL"/>
        </w:rPr>
        <w:t>23 maja</w:t>
      </w:r>
    </w:p>
    <w:p w:rsidR="003B4F1E" w:rsidRPr="00B16916" w:rsidRDefault="003B4F1E">
      <w:pPr>
        <w:pStyle w:val="Standard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B16916">
        <w:rPr>
          <w:sz w:val="28"/>
          <w:szCs w:val="28"/>
          <w:lang w:val="pl-PL"/>
        </w:rPr>
        <w:t xml:space="preserve">Na spotkaniu z </w:t>
      </w:r>
      <w:proofErr w:type="spellStart"/>
      <w:r w:rsidRPr="00B16916">
        <w:rPr>
          <w:sz w:val="28"/>
          <w:szCs w:val="28"/>
          <w:lang w:val="pl-PL"/>
        </w:rPr>
        <w:t>RPWiK</w:t>
      </w:r>
      <w:proofErr w:type="spellEnd"/>
      <w:r w:rsidRPr="00B16916">
        <w:rPr>
          <w:sz w:val="28"/>
          <w:szCs w:val="28"/>
          <w:lang w:val="pl-PL"/>
        </w:rPr>
        <w:t xml:space="preserve"> Tychy omówiono możliwość zmiany Wieloletniego Programy Rozbudowy Sieci Wodociągowej w Kobiórze.  Wskazano również na konieczność opracowana przez </w:t>
      </w:r>
      <w:proofErr w:type="spellStart"/>
      <w:r w:rsidRPr="00B16916">
        <w:rPr>
          <w:sz w:val="28"/>
          <w:szCs w:val="28"/>
          <w:lang w:val="pl-PL"/>
        </w:rPr>
        <w:t>RPWiK</w:t>
      </w:r>
      <w:proofErr w:type="spellEnd"/>
      <w:r w:rsidRPr="00B16916">
        <w:rPr>
          <w:sz w:val="28"/>
          <w:szCs w:val="28"/>
          <w:lang w:val="pl-PL"/>
        </w:rPr>
        <w:t xml:space="preserve"> koncepcji budowy noweg</w:t>
      </w:r>
      <w:r w:rsidRPr="00B16916">
        <w:rPr>
          <w:sz w:val="28"/>
          <w:szCs w:val="28"/>
          <w:lang w:val="pl-PL"/>
        </w:rPr>
        <w:t>o ujęcia wody z wodociągu goczałkowickiego w rejonie skrzyżowania ulicy Rodzinnej z DK1. Gmina zadeklarowała możliwości udostępniania działki gruntu z przeznaczeniem na budowę  nowego ujęcia wraz z hydrofornią.</w:t>
      </w:r>
    </w:p>
    <w:p w:rsidR="003B4F1E" w:rsidRPr="00B16916" w:rsidRDefault="003B4F1E">
      <w:pPr>
        <w:pStyle w:val="Standard"/>
        <w:rPr>
          <w:sz w:val="28"/>
          <w:szCs w:val="28"/>
          <w:lang w:val="pl-PL"/>
        </w:rPr>
      </w:pPr>
    </w:p>
    <w:p w:rsidR="003B4F1E" w:rsidRPr="00B16916" w:rsidRDefault="00B16916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B16916">
        <w:rPr>
          <w:sz w:val="28"/>
          <w:szCs w:val="28"/>
          <w:lang w:val="pl-PL"/>
        </w:rPr>
        <w:t>Gmina podpisała porozumienie w sprawie wspól</w:t>
      </w:r>
      <w:r w:rsidRPr="00B16916">
        <w:rPr>
          <w:sz w:val="28"/>
          <w:szCs w:val="28"/>
          <w:lang w:val="pl-PL"/>
        </w:rPr>
        <w:t>nego zakupu energii elektrycznej i gazu w latach 2024 – 2025</w:t>
      </w:r>
    </w:p>
    <w:p w:rsidR="003B4F1E" w:rsidRPr="00B16916" w:rsidRDefault="003B4F1E">
      <w:pPr>
        <w:pStyle w:val="Akapitzlist"/>
        <w:rPr>
          <w:sz w:val="28"/>
          <w:szCs w:val="28"/>
          <w:lang w:val="pl-PL"/>
        </w:rPr>
      </w:pPr>
    </w:p>
    <w:p w:rsidR="003B4F1E" w:rsidRPr="00B16916" w:rsidRDefault="003B4F1E">
      <w:pPr>
        <w:pStyle w:val="Standard"/>
        <w:rPr>
          <w:sz w:val="28"/>
          <w:szCs w:val="28"/>
          <w:lang w:val="pl-PL"/>
        </w:rPr>
      </w:pPr>
    </w:p>
    <w:p w:rsidR="003B4F1E" w:rsidRPr="00B16916" w:rsidRDefault="003B4F1E">
      <w:pPr>
        <w:pStyle w:val="Standard"/>
        <w:rPr>
          <w:sz w:val="28"/>
          <w:szCs w:val="28"/>
        </w:rPr>
      </w:pPr>
    </w:p>
    <w:p w:rsidR="003B4F1E" w:rsidRPr="00B16916" w:rsidRDefault="00B16916">
      <w:pPr>
        <w:pStyle w:val="Standard"/>
        <w:ind w:left="142"/>
        <w:rPr>
          <w:sz w:val="28"/>
          <w:szCs w:val="28"/>
          <w:lang w:val="pl-PL"/>
        </w:rPr>
      </w:pPr>
      <w:r w:rsidRPr="00B16916">
        <w:rPr>
          <w:sz w:val="28"/>
          <w:szCs w:val="28"/>
          <w:lang w:val="pl-PL"/>
        </w:rPr>
        <w:t xml:space="preserve">W dniu 06 października </w:t>
      </w:r>
      <w:proofErr w:type="spellStart"/>
      <w:r w:rsidRPr="00B16916">
        <w:rPr>
          <w:sz w:val="28"/>
          <w:szCs w:val="28"/>
          <w:lang w:val="pl-PL"/>
        </w:rPr>
        <w:t>br</w:t>
      </w:r>
      <w:proofErr w:type="spellEnd"/>
      <w:r w:rsidRPr="00B16916">
        <w:rPr>
          <w:sz w:val="28"/>
          <w:szCs w:val="28"/>
          <w:lang w:val="pl-PL"/>
        </w:rPr>
        <w:t xml:space="preserve"> kończy się okres obowiązywania obecnej taryfy określającej wysokość opłaty za ścieki wprowadzane do sieci kanalizacji sanitarnej. Propozycje nowej taryfy opracowanej </w:t>
      </w:r>
      <w:r w:rsidRPr="00B16916">
        <w:rPr>
          <w:sz w:val="28"/>
          <w:szCs w:val="28"/>
          <w:lang w:val="pl-PL"/>
        </w:rPr>
        <w:t>przez Kobiorski Zakład Komunalny omawiano na Komisji Gospodarki Komunalnej. W najbliższym czasie wniosek taryfowy zostanie przesłany do uzgodnienia przez Polskie Wody. W związku ze wzrostem cen energii, wzrostu kosztu utylizacji odpadów powstałych na oczys</w:t>
      </w:r>
      <w:r w:rsidRPr="00B16916">
        <w:rPr>
          <w:sz w:val="28"/>
          <w:szCs w:val="28"/>
          <w:lang w:val="pl-PL"/>
        </w:rPr>
        <w:t xml:space="preserve">zczalni ścieków oraz wzrostem płacy minimalnej, nowa taryfa przewiduje wzrost opłaty za ścieki o około 30% w roku 2024.  </w:t>
      </w:r>
    </w:p>
    <w:p w:rsidR="003B4F1E" w:rsidRPr="00B16916" w:rsidRDefault="003B4F1E">
      <w:pPr>
        <w:pStyle w:val="Standard"/>
        <w:rPr>
          <w:sz w:val="28"/>
          <w:szCs w:val="28"/>
        </w:rPr>
      </w:pPr>
    </w:p>
    <w:p w:rsidR="003B4F1E" w:rsidRPr="00B16916" w:rsidRDefault="003B4F1E">
      <w:pPr>
        <w:pStyle w:val="Standard"/>
      </w:pPr>
    </w:p>
    <w:p w:rsidR="003B4F1E" w:rsidRPr="00B16916" w:rsidRDefault="003B4F1E">
      <w:pPr>
        <w:pStyle w:val="Standard"/>
      </w:pPr>
    </w:p>
    <w:p w:rsidR="003B4F1E" w:rsidRPr="00B16916" w:rsidRDefault="00B16916">
      <w:pPr>
        <w:pStyle w:val="Standard"/>
        <w:jc w:val="right"/>
        <w:rPr>
          <w:lang w:val="pl-PL"/>
        </w:rPr>
      </w:pPr>
      <w:r w:rsidRPr="00B16916">
        <w:rPr>
          <w:lang w:val="pl-PL"/>
        </w:rPr>
        <w:t>Wójt Gminy Kobiór</w:t>
      </w:r>
    </w:p>
    <w:p w:rsidR="003B4F1E" w:rsidRPr="00B16916" w:rsidRDefault="00B16916">
      <w:pPr>
        <w:pStyle w:val="Standard"/>
        <w:jc w:val="right"/>
      </w:pPr>
      <w:r w:rsidRPr="00B16916">
        <w:t xml:space="preserve">Eugeniusz </w:t>
      </w:r>
      <w:proofErr w:type="spellStart"/>
      <w:r w:rsidRPr="00B16916">
        <w:t>Lubański</w:t>
      </w:r>
      <w:proofErr w:type="spellEnd"/>
    </w:p>
    <w:p w:rsidR="003B4F1E" w:rsidRPr="00B16916" w:rsidRDefault="003B4F1E">
      <w:pPr>
        <w:pStyle w:val="Akapitzlist"/>
        <w:rPr>
          <w:sz w:val="28"/>
          <w:szCs w:val="28"/>
          <w:lang w:val="pl-PL"/>
        </w:rPr>
      </w:pPr>
    </w:p>
    <w:sectPr w:rsidR="003B4F1E" w:rsidRPr="00B16916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16916">
      <w:r>
        <w:separator/>
      </w:r>
    </w:p>
  </w:endnote>
  <w:endnote w:type="continuationSeparator" w:id="0">
    <w:p w:rsidR="00000000" w:rsidRDefault="00B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C3D" w:rsidRDefault="00B16916">
    <w:pPr>
      <w:pStyle w:val="Stopka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  <w:p w:rsidR="00C81C3D" w:rsidRDefault="00B16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16916">
      <w:r>
        <w:rPr>
          <w:color w:val="000000"/>
        </w:rPr>
        <w:separator/>
      </w:r>
    </w:p>
  </w:footnote>
  <w:footnote w:type="continuationSeparator" w:id="0">
    <w:p w:rsidR="00000000" w:rsidRDefault="00B1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C3D" w:rsidRDefault="00B16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718"/>
    <w:multiLevelType w:val="multilevel"/>
    <w:tmpl w:val="F9828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74632"/>
    <w:multiLevelType w:val="multilevel"/>
    <w:tmpl w:val="5A141B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57287673">
    <w:abstractNumId w:val="0"/>
  </w:num>
  <w:num w:numId="2" w16cid:durableId="190193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4F1E"/>
    <w:rsid w:val="003B4F1E"/>
    <w:rsid w:val="00B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1884"/>
  <w15:docId w15:val="{EAA140CB-32FC-4BA1-9E42-84CCC087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2</cp:revision>
  <cp:lastPrinted>2023-05-24T12:20:00Z</cp:lastPrinted>
  <dcterms:created xsi:type="dcterms:W3CDTF">2023-07-04T12:20:00Z</dcterms:created>
  <dcterms:modified xsi:type="dcterms:W3CDTF">2023-07-04T12:20:00Z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