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Uchwała Nr </w:t>
      </w:r>
      <w:r>
        <w:rPr>
          <w:rStyle w:val="Pogrubienie"/>
          <w:rFonts w:ascii="Arial" w:hAnsi="Arial" w:cs="Arial"/>
        </w:rPr>
        <w:t>XXII/214/2016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Rady Gminy w Skąpem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z dnia 25 listopada 2016 r.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 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w sprawie Gminnego Programu Profilaktyki i Rozwiązywania Problemów Alkoholowych na 201</w:t>
      </w:r>
      <w:r>
        <w:rPr>
          <w:rStyle w:val="Pogrubienie"/>
          <w:rFonts w:ascii="Arial" w:hAnsi="Arial" w:cs="Arial"/>
        </w:rPr>
        <w:t>7</w:t>
      </w:r>
      <w:bookmarkStart w:id="0" w:name="_GoBack"/>
      <w:bookmarkEnd w:id="0"/>
      <w:r w:rsidRPr="006222C8">
        <w:rPr>
          <w:rStyle w:val="Pogrubienie"/>
          <w:rFonts w:ascii="Arial" w:hAnsi="Arial" w:cs="Arial"/>
        </w:rPr>
        <w:t xml:space="preserve"> rok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DD1360" w:rsidRDefault="007549E3" w:rsidP="007549E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DD1360">
        <w:rPr>
          <w:rStyle w:val="Uwydatnienie"/>
          <w:rFonts w:ascii="Arial" w:hAnsi="Arial" w:cs="Arial"/>
          <w:sz w:val="20"/>
          <w:szCs w:val="20"/>
        </w:rPr>
        <w:t xml:space="preserve">Na podstawie art. </w:t>
      </w:r>
      <w:proofErr w:type="spellStart"/>
      <w:r w:rsidRPr="00DD1360">
        <w:rPr>
          <w:rStyle w:val="Uwydatnienie"/>
          <w:rFonts w:ascii="Arial" w:hAnsi="Arial" w:cs="Arial"/>
          <w:sz w:val="20"/>
          <w:szCs w:val="20"/>
        </w:rPr>
        <w:t>4¹</w:t>
      </w:r>
      <w:proofErr w:type="spellEnd"/>
      <w:r w:rsidRPr="00DD1360">
        <w:rPr>
          <w:rStyle w:val="Uwydatnienie"/>
          <w:rFonts w:ascii="Arial" w:hAnsi="Arial" w:cs="Arial"/>
          <w:sz w:val="20"/>
          <w:szCs w:val="20"/>
        </w:rPr>
        <w:t xml:space="preserve"> ust. 1,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DD1360">
        <w:rPr>
          <w:rStyle w:val="Uwydatnienie"/>
          <w:rFonts w:ascii="Arial" w:hAnsi="Arial" w:cs="Arial"/>
          <w:sz w:val="20"/>
          <w:szCs w:val="20"/>
        </w:rPr>
        <w:t>2 i 5 ustawy z dnia 26 października 1982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DD1360">
        <w:rPr>
          <w:rStyle w:val="Uwydatnienie"/>
          <w:rFonts w:ascii="Arial" w:hAnsi="Arial" w:cs="Arial"/>
          <w:sz w:val="20"/>
          <w:szCs w:val="20"/>
        </w:rPr>
        <w:t>r. o wychowaniu w</w:t>
      </w:r>
      <w:r>
        <w:rPr>
          <w:rStyle w:val="Uwydatnienie"/>
          <w:rFonts w:ascii="Arial" w:hAnsi="Arial" w:cs="Arial"/>
          <w:sz w:val="20"/>
          <w:szCs w:val="20"/>
        </w:rPr>
        <w:t> </w:t>
      </w:r>
      <w:r w:rsidRPr="00DD1360">
        <w:rPr>
          <w:rStyle w:val="Uwydatnienie"/>
          <w:rFonts w:ascii="Arial" w:hAnsi="Arial" w:cs="Arial"/>
          <w:sz w:val="20"/>
          <w:szCs w:val="20"/>
        </w:rPr>
        <w:t xml:space="preserve">trzeźwości i przeciwdziałaniu alkoholizmowi (Dz. U. </w:t>
      </w:r>
      <w:r>
        <w:rPr>
          <w:rStyle w:val="Uwydatnienie"/>
          <w:rFonts w:ascii="Arial" w:hAnsi="Arial" w:cs="Arial"/>
          <w:sz w:val="20"/>
          <w:szCs w:val="20"/>
        </w:rPr>
        <w:t xml:space="preserve">2016 r. poz. 487 z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 xml:space="preserve">. zm.) </w:t>
      </w:r>
      <w:r w:rsidRPr="00DD1360">
        <w:rPr>
          <w:rStyle w:val="Uwydatnienie"/>
          <w:rFonts w:ascii="Arial" w:hAnsi="Arial" w:cs="Arial"/>
          <w:b/>
          <w:bCs/>
          <w:sz w:val="20"/>
          <w:szCs w:val="20"/>
        </w:rPr>
        <w:t>uchwala się, co następuje: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1.</w:t>
      </w:r>
      <w:r w:rsidRPr="006222C8">
        <w:rPr>
          <w:rFonts w:ascii="Arial" w:hAnsi="Arial" w:cs="Arial"/>
        </w:rPr>
        <w:t xml:space="preserve"> Przyjmuje się Gminny Program Profilaktyki i Rozwiązywani</w:t>
      </w:r>
      <w:r>
        <w:rPr>
          <w:rFonts w:ascii="Arial" w:hAnsi="Arial" w:cs="Arial"/>
        </w:rPr>
        <w:t>a Programów Alkoholowych na 2017</w:t>
      </w:r>
      <w:r w:rsidRPr="006222C8">
        <w:rPr>
          <w:rFonts w:ascii="Arial" w:hAnsi="Arial" w:cs="Arial"/>
        </w:rPr>
        <w:t xml:space="preserve"> rok.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1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Postanowienia ogólne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2.</w:t>
      </w:r>
      <w:r w:rsidRPr="006222C8">
        <w:rPr>
          <w:rFonts w:ascii="Arial" w:hAnsi="Arial" w:cs="Arial"/>
        </w:rPr>
        <w:t xml:space="preserve"> Rada Gminy Skąpe uznając zdrowie i trzeźwość mieszkańców gminy za podstawowy warunek rozwoju moralnego i materialnego społeczeństwa ustala niniejszy program Gminny Program Profilaktyki i Rozwiązywania Problemów Alkoholowych, zwany dalej Programem, który reguluje prowadzenie działań związanych z profilaktyką i rozwiązywaniem problemów alkoholowych oraz integracji społecznej osób uzależnionych od alkoholu na terenie Gminy Skąpe.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3. </w:t>
      </w:r>
      <w:r w:rsidRPr="006222C8">
        <w:rPr>
          <w:rFonts w:ascii="Arial" w:hAnsi="Arial" w:cs="Arial"/>
        </w:rPr>
        <w:t>Cele Programu</w:t>
      </w:r>
      <w:r>
        <w:rPr>
          <w:rFonts w:ascii="Arial" w:hAnsi="Arial" w:cs="Arial"/>
        </w:rPr>
        <w:t>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1. Zapobieganie powstawaniu nowych problemów alkoholowych na terenie Gminy Skąpe.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2. Zmniejszenie rozmiarów aktualnie istniejących problemów.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3. Wspieranie działalności w powyższych zakresach organizacji społecznych, poprawianie warunków sprzyjających tym działaniom.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4. Krzewienie trzeźwości i abstynencji.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5. Oddziaływanie na osoby nadużywające alkoholu oraz udzielanie pomocy ich rodzinom.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2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Zwiększenie dostępności pomocy terapeutycznej i rehabilitacyjnej dla osób uzależnionych od alkoholu.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4. </w:t>
      </w:r>
      <w:r w:rsidRPr="006222C8">
        <w:rPr>
          <w:rFonts w:ascii="Arial" w:hAnsi="Arial" w:cs="Arial"/>
        </w:rPr>
        <w:t>Gmina prowadzi działania mające na celu zwiększenie dostępności pomocy terapeutycznej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rehabilitacyjnej dla osób uzależnionych od alkoholu, poprzez: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motywowanie osób uzależnionych do rozpoczęcia procesu leczenia i wyjścia z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uzależnienia oraz kierowanie tych osób do odpowiednich poradni i instytucji, w tym rozwijanie dalszej współpracy z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Wojewódzkim Specjalistycznym Szpitalem dla Nerwowo i Psychicznie Chorych w Ciborzu,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 xml:space="preserve">2) wspieranie terapii osób uzależnionych i </w:t>
      </w:r>
      <w:proofErr w:type="spellStart"/>
      <w:r w:rsidRPr="006222C8">
        <w:rPr>
          <w:rFonts w:ascii="Arial" w:hAnsi="Arial" w:cs="Arial"/>
        </w:rPr>
        <w:t>współuzależnionych</w:t>
      </w:r>
      <w:proofErr w:type="spellEnd"/>
      <w:r w:rsidRPr="006222C8">
        <w:rPr>
          <w:rFonts w:ascii="Arial" w:hAnsi="Arial" w:cs="Arial"/>
        </w:rPr>
        <w:t xml:space="preserve"> oraz programów terapeutycznych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pomocowych dla osób i rodzin z problemem alkoholowym,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prowadzenie postępowania przygotowawczego w sprawach o nałożenie obowiązku leczenia odwykowego i kierowanie do biegłych sądowych oraz wniosków do Sądu,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współpraca z placówkami zajmującymi się rozwiązywaniem problemów alkoholowych,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lastRenderedPageBreak/>
        <w:t>5) zakup, dystrybucja materiałów, ulotek, broszurek i książek na temat choroby alkoholowej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możliwości jej leczenia,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6) wspieranie działalności grup wsparcia,</w:t>
      </w:r>
    </w:p>
    <w:p w:rsidR="007549E3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7) wyposażanie świetlic socjoterapeutycznych i środowiskowych oraz w miarę możliwości tworzenie nowych.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3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Udzielanie rodzinom, w których występują problemy alkoholowe, pomocy psychospołecznej i prawnej, a w szczególności ochrony przed przemocą w</w:t>
      </w:r>
      <w:r>
        <w:rPr>
          <w:rStyle w:val="Pogrubienie"/>
          <w:rFonts w:ascii="Arial" w:hAnsi="Arial" w:cs="Arial"/>
        </w:rPr>
        <w:t> </w:t>
      </w:r>
      <w:r w:rsidRPr="006222C8">
        <w:rPr>
          <w:rStyle w:val="Pogrubienie"/>
          <w:rFonts w:ascii="Arial" w:hAnsi="Arial" w:cs="Arial"/>
        </w:rPr>
        <w:t>rodzinie.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5.</w:t>
      </w:r>
      <w:r w:rsidRPr="006222C8">
        <w:rPr>
          <w:rFonts w:ascii="Arial" w:hAnsi="Arial" w:cs="Arial"/>
        </w:rPr>
        <w:t xml:space="preserve"> Gmina prowadzi działania mające na celu udzielanie rodzinom, w których występują problemy alkoholowe, pomocy psychospołecznej i prawnej, a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w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szczególności ochrony przed przemocą w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rodzinie, poprzez: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stałe informowanie o możliwościach otrzymania pomocy w przypadku pojawiającego się problemu przemocy w rodzinie i pomoc prawna,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wsparcie finansowe prowadzenia poradnictwa i pomocy w zakresie przeciwdziałania przemocy domowej,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dofinansowanie wypoczynku letniego i zimowego (kolonie, półkolonie, obozy, zielone szkoły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wyjazdy integracyjne) z programem profilaktycznym dla dzieci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młodzieży z rodzin z problemem uzależnień</w:t>
      </w:r>
      <w:r>
        <w:rPr>
          <w:rFonts w:ascii="Arial" w:hAnsi="Arial" w:cs="Arial"/>
        </w:rPr>
        <w:t>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dofinansowanie szkoleń i kursów specjalistycznych w tematyce uzależnień</w:t>
      </w:r>
      <w:r>
        <w:rPr>
          <w:rFonts w:ascii="Arial" w:hAnsi="Arial" w:cs="Arial"/>
        </w:rPr>
        <w:t>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6222C8">
        <w:rPr>
          <w:rFonts w:ascii="Arial" w:hAnsi="Arial" w:cs="Arial"/>
        </w:rPr>
        <w:t>) zakup, dystrybucja materiałów, ulotek oraz innych materiałów dydaktycznych o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tematyce profilaktycznej oraz książek na temat uzależnień i zapobieganiu przemocy w rodzinie.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4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Prowadzenie profilaktycznej działalności informacyjnej i edukacyjnej w</w:t>
      </w:r>
      <w:r>
        <w:rPr>
          <w:rStyle w:val="Pogrubienie"/>
          <w:rFonts w:ascii="Arial" w:hAnsi="Arial" w:cs="Arial"/>
        </w:rPr>
        <w:t> </w:t>
      </w:r>
      <w:r w:rsidRPr="006222C8">
        <w:rPr>
          <w:rStyle w:val="Pogrubienie"/>
          <w:rFonts w:ascii="Arial" w:hAnsi="Arial" w:cs="Arial"/>
        </w:rPr>
        <w:t>zakresie rozwiązywania problemów alkoholowych w szczególności dla dzieci i młodzieży</w:t>
      </w:r>
      <w:r>
        <w:rPr>
          <w:rStyle w:val="Pogrubienie"/>
          <w:rFonts w:ascii="Arial" w:hAnsi="Arial" w:cs="Arial"/>
        </w:rPr>
        <w:t>, w tym prowadzenie pozalekcyjnych zajęć sportowych, a także na rzecz dożywiania dzieci uczestniczących w pozalekcyjnych programach opiekuńczo-wychowawczych i socjoterapeutycznych.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6.</w:t>
      </w:r>
      <w:r w:rsidRPr="006222C8">
        <w:rPr>
          <w:rFonts w:ascii="Arial" w:hAnsi="Arial" w:cs="Arial"/>
        </w:rPr>
        <w:t xml:space="preserve"> W ramach prowadzonej profilaktycznej działalności informacyjnej i edukacyjnej w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zakresie rozwiązywania problemów alkoholowych w szczególności dla dzieci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młodzieży: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zakup broszur, książek, ulotek o tematyce profilaktycznej, pomocy dla dzieci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młodzieży,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wsparcie finansowe prowadzenia programów profilaktycznych dla dzieci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młodzieży w szkołach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świetlicach - prowadzenie działalności świetlic socjoterapeutycznych i środowiskowych dla dzieci z rodzin z problemami uzależnień od alkoholu na terenie gminy, w tym podejmowanie działań na rzecz dożywiania dzieci uczestniczących w tych programach,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tworzenie warunków zaspakajania potrzeb kulturalnych tj. spektakle teatralne, kino, występy muzyczne, konkursy o tematyce profilaktycznej,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stworzenie możliwości dzieciom i młodzieży spędzania wolnego czasu poprzez uprawianie sportu, udział w imprezach i zajęciach rekreacyjno-kulturalnych, sportowych,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5) wspieranie i prowadzenie działań promujących trzeźwość, podejmowanych przez społeczności lokalne,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lastRenderedPageBreak/>
        <w:t>6) w razie potrzeby przeprowadzanie badań monitorujących problemy alkoholowe gminy,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7) prowadzenie szkoleń sprzedawców napojów alkoholowych oraz uczniów przygotowujących się do zawodu sprzedawcy w zakresie przestrzegania zakazu sprzedaży alkoholu nieletnim oraz prowadzenia procedury interwencji profilaktycznej wobec niepełnoletniego klienta,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8) organizowanie, finansowanie konkursów z nagrodami dotyczących wiedzy o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uzależnieniach, zakup niezbędnych materiałów do prowadzenia tych zadań,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9) organizowanie szkoleń profilaktycznych w dziedzinie rozwiązywania problemów alkoholowych dla nauczycieli, wychowawców i pedagogów szkolnych.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5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Wspomaganie działań instytucji, organizacji pozarządowych i osób fizycznych służących rozwiązywaniu problemów alkoholowych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7.</w:t>
      </w:r>
      <w:r w:rsidRPr="006222C8">
        <w:rPr>
          <w:rFonts w:ascii="Arial" w:hAnsi="Arial" w:cs="Arial"/>
        </w:rPr>
        <w:t xml:space="preserve"> Realizacja obowiązku współdziałania z instytucjami, organizacji pozarządowych oraz osobami fizycznych następuje przez: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udzielenie pomocy organizacjom i instytucjom realizującym akcje kolonijne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obozowe dla dzieci z rodzin patologicznych,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wspomaganie stowarzyszeń sportowych i kulturalnych w gminie w realizacji programów profilaktycznych,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kontynuację współpracy w zakresie rozwiązywania problemów alkoholowych z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instytucjami zajmującymi się profilaktyką uzależnień,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wsparcie działań szkolnych w zakresie pomocy dzieciom z rodzin zagrożonych problemem alkoholowym.</w:t>
      </w:r>
    </w:p>
    <w:p w:rsidR="007549E3" w:rsidRPr="001172D9" w:rsidRDefault="007549E3" w:rsidP="007549E3">
      <w:pPr>
        <w:jc w:val="both"/>
        <w:rPr>
          <w:rStyle w:val="Pogrubienie"/>
          <w:rFonts w:ascii="Arial" w:hAnsi="Arial" w:cs="Arial"/>
          <w:b w:val="0"/>
          <w:bCs w:val="0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6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Podejmowanie interwencji w związku z naruszeniem przepisów określonych w</w:t>
      </w:r>
      <w:r>
        <w:rPr>
          <w:rStyle w:val="Pogrubienie"/>
          <w:rFonts w:ascii="Arial" w:hAnsi="Arial" w:cs="Arial"/>
        </w:rPr>
        <w:t> </w:t>
      </w:r>
      <w:r w:rsidRPr="006222C8">
        <w:rPr>
          <w:rStyle w:val="Pogrubienie"/>
          <w:rFonts w:ascii="Arial" w:hAnsi="Arial" w:cs="Arial"/>
        </w:rPr>
        <w:t>art. 13</w:t>
      </w:r>
      <w:r w:rsidRPr="000B32B1">
        <w:rPr>
          <w:rStyle w:val="Pogrubienie"/>
          <w:rFonts w:ascii="Arial" w:hAnsi="Arial" w:cs="Arial"/>
          <w:vertAlign w:val="superscript"/>
        </w:rPr>
        <w:t>1</w:t>
      </w:r>
      <w:r w:rsidRPr="006222C8">
        <w:rPr>
          <w:rStyle w:val="Pogrubienie"/>
          <w:rFonts w:ascii="Arial" w:hAnsi="Arial" w:cs="Arial"/>
        </w:rPr>
        <w:t xml:space="preserve"> i 15 ustawy o wychowaniu w trzeźwości i przeciwdziałaniu alkoholizmowi oraz występowanie przed sądem w charakterze oskarżyciela publicznego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8.</w:t>
      </w:r>
      <w:r w:rsidRPr="006222C8">
        <w:rPr>
          <w:rFonts w:ascii="Arial" w:hAnsi="Arial" w:cs="Arial"/>
        </w:rPr>
        <w:t xml:space="preserve"> Kontroli podlegają punkty sprzedaży napojów alkoholowych na terenie Gminy Skąpe w zakresie: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przestrzegania zasad sprzedaży napojów alkoholowych wynikających z ustawy o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wychowaniu w trzeźwości i przeciwdziałaniu alkoholizmowi oraz obowiązujących uchwał Rady Gminy Skąpe,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przestrzegania warunków określonych w udzielanych zezwoleniach,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podejmowania interwencji w związku z naruszeniem przepisów określonych w art. 13</w:t>
      </w:r>
      <w:r w:rsidRPr="000B32B1">
        <w:rPr>
          <w:rFonts w:ascii="Arial" w:hAnsi="Arial" w:cs="Arial"/>
          <w:vertAlign w:val="superscript"/>
        </w:rPr>
        <w:t>1</w:t>
      </w:r>
      <w:r w:rsidRPr="006222C8">
        <w:rPr>
          <w:rFonts w:ascii="Arial" w:hAnsi="Arial" w:cs="Arial"/>
        </w:rPr>
        <w:t xml:space="preserve"> i 15 ustawy oraz występowanie przed sądem w charakterze oskarżyciela publicznego.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 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7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Wspieranie zatrudnienia socjalnego poprzez organizowanie i finansowanie centrów integracji społecznej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9. </w:t>
      </w:r>
      <w:r w:rsidRPr="006222C8">
        <w:rPr>
          <w:rFonts w:ascii="Arial" w:hAnsi="Arial" w:cs="Arial"/>
        </w:rPr>
        <w:t>Gmina prowadzi działania związane z integracją społeczną osób uzależnionych od alkoholu mające na celu odbudowanie i podtrzymywanie umiejętności uczestniczenia w życiu społeczności lokalnej i pełnienia ról społecznych w miejscu pracy i zamieszkania, poprzez: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lastRenderedPageBreak/>
        <w:t>1) wspieranie działalności stowarzyszeń i klubów abstynenckich,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wspieranie organizacji działających na rzecz aktywizacji zawodowej osób wychodzących z nałogu alkoholowego,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organizowanie szkoleń i prelekcji dla osób zagrożonych wykluczeniem społecznym.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8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Zasady wynagradzania członków Gminnej Komisji Rozwiązywania Problemów Alkoholowych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§10. </w:t>
      </w:r>
      <w:r w:rsidRPr="006222C8">
        <w:rPr>
          <w:rFonts w:ascii="Arial" w:hAnsi="Arial" w:cs="Arial"/>
        </w:rPr>
        <w:t>1. Członkowie Gminnej Komisji Rozwiązywania Problemów Alkoholowych otrzymują wynagrodzenie w formie zryczałtowanej diety w wysokości 150 zł miesięcznie.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2. Wynagrodzenie przysługuje za miesiąc w którym odbyło się co najmniej jedno posiedzenie.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3. Podstawą do stwierdzenia obecności członka na posiedzeniu Komisji jest lista obecności.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4. W przypadku gdy członek Komisji w danym miesiącu nie uczestniczy w żadnym posiedzeniu komisji wynagrodzenie nie przysługuje.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5. Za każdą nieusprawiedliwiona nieobecność potrąca się 50% zryczałtowanej diety.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6. Podstawę usprawiedliwienia stanowi wyłącznie zwolnienie lekarskie.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7. Wynagrodzenie ryczałtowe wypłacane jest z dołu do dnia 10 następnego miesiąca.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9</w:t>
      </w:r>
    </w:p>
    <w:p w:rsidR="007549E3" w:rsidRPr="006222C8" w:rsidRDefault="007549E3" w:rsidP="007549E3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Postanowienia końcowe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11.</w:t>
      </w:r>
      <w:r w:rsidRPr="006222C8">
        <w:rPr>
          <w:rFonts w:ascii="Arial" w:hAnsi="Arial" w:cs="Arial"/>
        </w:rPr>
        <w:t xml:space="preserve"> Gminny program stanowi element realizowanych celów polityki społecznej ujętych w Gminnej Strategii Rozwiązywania Pr</w:t>
      </w:r>
      <w:r>
        <w:rPr>
          <w:rFonts w:ascii="Arial" w:hAnsi="Arial" w:cs="Arial"/>
        </w:rPr>
        <w:t>oblemów Społecznych na lata 2014 - 2020</w:t>
      </w:r>
      <w:r w:rsidRPr="006222C8">
        <w:rPr>
          <w:rFonts w:ascii="Arial" w:hAnsi="Arial" w:cs="Arial"/>
        </w:rPr>
        <w:t>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12. </w:t>
      </w:r>
      <w:r w:rsidRPr="006222C8">
        <w:rPr>
          <w:rFonts w:ascii="Arial" w:hAnsi="Arial" w:cs="Arial"/>
        </w:rPr>
        <w:t>Zadania wynikające z gminnego programu profilaktyki i rozwiązywania problemów alkoholowych są finansowane z wpływów z opłat na zezwolenia na sprzedaż i podawanie napojów alkoholowych.</w:t>
      </w:r>
    </w:p>
    <w:p w:rsidR="007549E3" w:rsidRPr="006222C8" w:rsidRDefault="007549E3" w:rsidP="007549E3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13. </w:t>
      </w:r>
      <w:r w:rsidRPr="006222C8">
        <w:rPr>
          <w:rFonts w:ascii="Arial" w:hAnsi="Arial" w:cs="Arial"/>
        </w:rPr>
        <w:t>Uchwała wchodzi w życie z dniem 1 stycznia 201</w:t>
      </w:r>
      <w:r>
        <w:rPr>
          <w:rFonts w:ascii="Arial" w:hAnsi="Arial" w:cs="Arial"/>
        </w:rPr>
        <w:t>7</w:t>
      </w:r>
      <w:r w:rsidRPr="006222C8">
        <w:rPr>
          <w:rFonts w:ascii="Arial" w:hAnsi="Arial" w:cs="Arial"/>
        </w:rPr>
        <w:t xml:space="preserve"> r. </w:t>
      </w:r>
    </w:p>
    <w:p w:rsidR="007549E3" w:rsidRDefault="007549E3" w:rsidP="007549E3">
      <w:pPr>
        <w:jc w:val="right"/>
        <w:rPr>
          <w:rStyle w:val="Pogrubienie"/>
          <w:rFonts w:ascii="Arial" w:hAnsi="Arial" w:cs="Arial"/>
        </w:rPr>
      </w:pPr>
    </w:p>
    <w:p w:rsidR="007549E3" w:rsidRDefault="007549E3" w:rsidP="007549E3">
      <w:pPr>
        <w:jc w:val="right"/>
        <w:rPr>
          <w:rStyle w:val="Pogrubienie"/>
          <w:rFonts w:ascii="Arial" w:hAnsi="Arial" w:cs="Arial"/>
        </w:rPr>
      </w:pPr>
    </w:p>
    <w:p w:rsidR="007549E3" w:rsidRPr="007549E3" w:rsidRDefault="007549E3" w:rsidP="007549E3">
      <w:pPr>
        <w:jc w:val="right"/>
        <w:rPr>
          <w:rFonts w:ascii="Arial" w:hAnsi="Arial" w:cs="Arial"/>
        </w:rPr>
      </w:pPr>
      <w:r w:rsidRPr="007549E3">
        <w:rPr>
          <w:rStyle w:val="Pogrubienie"/>
          <w:rFonts w:ascii="Arial" w:hAnsi="Arial" w:cs="Arial"/>
          <w:b w:val="0"/>
        </w:rPr>
        <w:t xml:space="preserve">Przewodnicząca Rady Gminy </w:t>
      </w:r>
    </w:p>
    <w:p w:rsidR="007549E3" w:rsidRPr="007549E3" w:rsidRDefault="007549E3" w:rsidP="007549E3">
      <w:pPr>
        <w:jc w:val="right"/>
        <w:rPr>
          <w:rStyle w:val="Pogrubienie"/>
          <w:rFonts w:ascii="Arial" w:hAnsi="Arial" w:cs="Arial"/>
          <w:b w:val="0"/>
        </w:rPr>
      </w:pPr>
    </w:p>
    <w:p w:rsidR="007549E3" w:rsidRPr="007549E3" w:rsidRDefault="007549E3" w:rsidP="007549E3">
      <w:pPr>
        <w:ind w:left="4956" w:firstLine="708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 xml:space="preserve">   </w:t>
      </w:r>
      <w:r w:rsidRPr="007549E3">
        <w:rPr>
          <w:rStyle w:val="Pogrubienie"/>
          <w:rFonts w:ascii="Arial" w:hAnsi="Arial" w:cs="Arial"/>
          <w:b w:val="0"/>
        </w:rPr>
        <w:t xml:space="preserve">Halina </w:t>
      </w:r>
      <w:proofErr w:type="spellStart"/>
      <w:r w:rsidRPr="007549E3">
        <w:rPr>
          <w:rStyle w:val="Pogrubienie"/>
          <w:rFonts w:ascii="Arial" w:hAnsi="Arial" w:cs="Arial"/>
          <w:b w:val="0"/>
        </w:rPr>
        <w:t>Staszyńska</w:t>
      </w:r>
      <w:proofErr w:type="spellEnd"/>
    </w:p>
    <w:p w:rsidR="00736AE2" w:rsidRPr="007549E3" w:rsidRDefault="00736AE2"/>
    <w:sectPr w:rsidR="00736AE2" w:rsidRPr="007549E3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549E3"/>
    <w:rsid w:val="00102501"/>
    <w:rsid w:val="00736AE2"/>
    <w:rsid w:val="007549E3"/>
    <w:rsid w:val="00C06FC5"/>
    <w:rsid w:val="00C3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4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7549E3"/>
    <w:rPr>
      <w:b/>
      <w:bCs/>
    </w:rPr>
  </w:style>
  <w:style w:type="character" w:styleId="Uwydatnienie">
    <w:name w:val="Emphasis"/>
    <w:basedOn w:val="Domylnaczcionkaakapitu"/>
    <w:qFormat/>
    <w:rsid w:val="007549E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1287</Words>
  <Characters>7722</Characters>
  <Application>Microsoft Office Word</Application>
  <DocSecurity>0</DocSecurity>
  <Lines>64</Lines>
  <Paragraphs>17</Paragraphs>
  <ScaleCrop>false</ScaleCrop>
  <Company/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2016-11-29T07:10:00Z</dcterms:created>
  <dcterms:modified xsi:type="dcterms:W3CDTF">2016-11-29T07:21:00Z</dcterms:modified>
</cp:coreProperties>
</file>