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4DFE" w:rsidRDefault="004D28E1">
      <w:pPr>
        <w:pStyle w:val="Bezodstpw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WYKAZ</w:t>
      </w:r>
    </w:p>
    <w:p w:rsidR="00C14DFE" w:rsidRDefault="00C14DFE">
      <w:pPr>
        <w:pStyle w:val="Bezodstpw"/>
        <w:rPr>
          <w:rFonts w:ascii="Times New Roman" w:hAnsi="Times New Roman" w:cs="Times New Roman"/>
        </w:rPr>
      </w:pPr>
    </w:p>
    <w:p w:rsidR="00C14DFE" w:rsidRDefault="004D28E1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 podstawie art. 35 ustawy z dnia 21 sierpnia 1997 r. o gospodarce nieruchomościami (Dz. U. z 2020 poz. 1990 z późn. zm.) Wójt Gminy Olszanka podaje do publicznej wiadomości </w:t>
      </w:r>
      <w:r>
        <w:rPr>
          <w:rFonts w:ascii="Times New Roman" w:hAnsi="Times New Roman" w:cs="Times New Roman"/>
        </w:rPr>
        <w:t xml:space="preserve">wykaz nieruchomości </w:t>
      </w:r>
      <w:bookmarkStart w:id="0" w:name="_GoBack"/>
      <w:r>
        <w:rPr>
          <w:rFonts w:ascii="Times New Roman" w:hAnsi="Times New Roman" w:cs="Times New Roman"/>
        </w:rPr>
        <w:t xml:space="preserve">stanowiących własność Gminy Olszanka przeznaczonych do oddania w </w:t>
      </w:r>
      <w:bookmarkEnd w:id="0"/>
      <w:r>
        <w:rPr>
          <w:rFonts w:ascii="Times New Roman" w:hAnsi="Times New Roman" w:cs="Times New Roman"/>
        </w:rPr>
        <w:t>użyczenie.</w:t>
      </w:r>
    </w:p>
    <w:p w:rsidR="00C14DFE" w:rsidRDefault="00C14DFE">
      <w:pPr>
        <w:pStyle w:val="Bezodstpw"/>
        <w:rPr>
          <w:rFonts w:ascii="Times New Roman" w:hAnsi="Times New Roman" w:cs="Times New Roman"/>
        </w:rPr>
      </w:pPr>
    </w:p>
    <w:tbl>
      <w:tblPr>
        <w:tblW w:w="15874" w:type="dxa"/>
        <w:tblInd w:w="-65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4"/>
        <w:gridCol w:w="1987"/>
        <w:gridCol w:w="2551"/>
        <w:gridCol w:w="3686"/>
        <w:gridCol w:w="3260"/>
        <w:gridCol w:w="1418"/>
        <w:gridCol w:w="1134"/>
        <w:gridCol w:w="1134"/>
      </w:tblGrid>
      <w:tr w:rsidR="00C14DFE">
        <w:tblPrEx>
          <w:tblCellMar>
            <w:top w:w="0" w:type="dxa"/>
            <w:bottom w:w="0" w:type="dxa"/>
          </w:tblCellMar>
        </w:tblPrEx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14DFE" w:rsidRDefault="004D28E1">
            <w:pPr>
              <w:pStyle w:val="Bezodstpw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lp.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14DFE" w:rsidRDefault="004D28E1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Położenie nieruchomości</w:t>
            </w:r>
          </w:p>
          <w:p w:rsidR="00C14DFE" w:rsidRDefault="004D28E1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obręb/ulica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14DFE" w:rsidRDefault="004D28E1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Oznaczenie nieruchomości wg księgi wieczystej i ewidencji gruntów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14DFE" w:rsidRDefault="004D28E1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Opis i przeznaczenie zgodnie z miejscowym planem zago</w:t>
            </w: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spodarowania przestrzennego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14DFE" w:rsidRDefault="004D28E1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Przeznaczenie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14DFE" w:rsidRDefault="004D28E1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Czynsz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14DFE" w:rsidRDefault="004D28E1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Okres użyczenia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14DFE" w:rsidRDefault="004D28E1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Uwagi</w:t>
            </w:r>
          </w:p>
        </w:tc>
      </w:tr>
      <w:tr w:rsidR="00C14DFE">
        <w:tblPrEx>
          <w:tblCellMar>
            <w:top w:w="0" w:type="dxa"/>
            <w:bottom w:w="0" w:type="dxa"/>
          </w:tblCellMar>
        </w:tblPrEx>
        <w:tc>
          <w:tcPr>
            <w:tcW w:w="7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14DFE" w:rsidRDefault="004D28E1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</w:rPr>
              <w:t>1.</w:t>
            </w:r>
          </w:p>
        </w:tc>
        <w:tc>
          <w:tcPr>
            <w:tcW w:w="19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14DFE" w:rsidRDefault="004D28E1">
            <w:pPr>
              <w:pStyle w:val="Bezodstpw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Część działki nr 31/21 o pow. 0,0444 ha, a. m. 1, obręb Krzyżowice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14DFE" w:rsidRDefault="004D28E1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Działka objęta księgą wieczystą nr OP1B/00020839/8 o ogólnej powierzchni 0,3315 ha, użytek gruntowy Bi – 0,3315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ha.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14DFE" w:rsidRDefault="004D28E1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Inne tereny zabudowane. Brak opracowanego miejscowego planu zagospodarowania przestrzennego dla terenu, na którym usytuowana jest działka.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14DFE" w:rsidRDefault="004D28E1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Przeznaczenie na prowadzenie działalności w zakresie upowszechniania ochrony środowiska, ekologii, historii i tra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dycji kulturowych oraz promocji regionu, w tym produktu lokalnego.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14DFE" w:rsidRDefault="004D28E1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bezpłatnie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14DFE" w:rsidRDefault="004D28E1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 lat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14DFE" w:rsidRDefault="004D28E1">
            <w:pPr>
              <w:pStyle w:val="Bezodstpw"/>
              <w:jc w:val="center"/>
              <w:rPr>
                <w:rFonts w:hint="eastAsia"/>
              </w:rPr>
            </w:pPr>
            <w:r>
              <w:t>-</w:t>
            </w:r>
          </w:p>
        </w:tc>
      </w:tr>
      <w:tr w:rsidR="00C14DFE">
        <w:tblPrEx>
          <w:tblCellMar>
            <w:top w:w="0" w:type="dxa"/>
            <w:bottom w:w="0" w:type="dxa"/>
          </w:tblCellMar>
        </w:tblPrEx>
        <w:tc>
          <w:tcPr>
            <w:tcW w:w="70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14DFE" w:rsidRDefault="004D28E1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</w:rPr>
              <w:t>2.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14DFE" w:rsidRDefault="004D28E1">
            <w:pPr>
              <w:pStyle w:val="Bezodstpw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Pięć pomieszczeń  znajdujących się na parterze budynku Świetlicy Wiejskiej w Krzyżowicach o powierzchni 36 m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 położone   na działce nr 13/5, a.m. 1 obręb Krzyżowice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14DFE" w:rsidRDefault="004D28E1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Nieruchomość objęta księgą wieczystą nr OP1B/00020839/8 o ogólnej powierzchni 0,0300 ha, użytek gruntowy Bi – 0,0300 ha.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14DFE" w:rsidRDefault="004D28E1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Inne tereny zabudowane. Brak opracowanego miejscowego planu zagospodarowania przestrzennego dla terenu, na którym usytuowana jest dzia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łka. Pięć pomieszczeń tj. toaleta, kuchnia oraz trzy magazyny po byłej kawiarni.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14DFE" w:rsidRDefault="004D28E1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Działalność statutowa.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14DFE" w:rsidRDefault="004D28E1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bezpłatnie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14DFE" w:rsidRDefault="004D28E1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 lat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14DFE" w:rsidRDefault="004D28E1">
            <w:pPr>
              <w:pStyle w:val="Bezodstpw"/>
              <w:jc w:val="center"/>
              <w:rPr>
                <w:rFonts w:hint="eastAsia"/>
              </w:rPr>
            </w:pPr>
            <w:r>
              <w:t>-</w:t>
            </w:r>
          </w:p>
        </w:tc>
      </w:tr>
      <w:tr w:rsidR="00C14DFE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14DFE" w:rsidRDefault="00C14DFE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1"/>
              </w:rPr>
            </w:pPr>
          </w:p>
        </w:tc>
        <w:tc>
          <w:tcPr>
            <w:tcW w:w="19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14DFE" w:rsidRDefault="00C14DFE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14DFE" w:rsidRDefault="00C14DFE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14DFE" w:rsidRDefault="00C14DFE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14DFE" w:rsidRDefault="00C14DFE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14DFE" w:rsidRDefault="00C14DFE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14DFE" w:rsidRDefault="00C14DFE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14DFE" w:rsidRDefault="00C14DFE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</w:tbl>
    <w:p w:rsidR="00C14DFE" w:rsidRDefault="00C14DFE">
      <w:pPr>
        <w:pStyle w:val="Bezodstpw"/>
        <w:rPr>
          <w:rFonts w:ascii="Times New Roman" w:hAnsi="Times New Roman" w:cs="Times New Roman"/>
        </w:rPr>
      </w:pPr>
    </w:p>
    <w:p w:rsidR="00C14DFE" w:rsidRDefault="004D28E1">
      <w:pPr>
        <w:pStyle w:val="Bezodstpw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Wykaz wywiesza się na tablicy ogłoszeń w siedzibie Urzędu Gminy Olszanka na okres 21 dni.</w:t>
      </w:r>
    </w:p>
    <w:p w:rsidR="00C14DFE" w:rsidRDefault="004D28E1">
      <w:pPr>
        <w:pStyle w:val="Bezodstpw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Ponadto jego treść zostanie </w:t>
      </w:r>
      <w:r>
        <w:rPr>
          <w:rFonts w:ascii="Times New Roman" w:hAnsi="Times New Roman" w:cs="Times New Roman"/>
          <w:szCs w:val="24"/>
        </w:rPr>
        <w:t>opublikowana na stronie internetowej urzędu.</w:t>
      </w:r>
    </w:p>
    <w:p w:rsidR="00C14DFE" w:rsidRDefault="004D28E1">
      <w:pPr>
        <w:pStyle w:val="Bezodstpw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Szczegółowe informacje o gruntach przeznaczonych do oddania w użyczenie można uzyskać w Urzędzie Gminy Olszanka, pokój 4 a, telefon 77 412 96 83 wew. 121.</w:t>
      </w:r>
    </w:p>
    <w:p w:rsidR="00C14DFE" w:rsidRDefault="00C14DFE">
      <w:pPr>
        <w:pStyle w:val="Bezodstpw"/>
        <w:rPr>
          <w:rFonts w:ascii="Times New Roman" w:hAnsi="Times New Roman" w:cs="Times New Roman"/>
          <w:szCs w:val="24"/>
        </w:rPr>
      </w:pPr>
    </w:p>
    <w:p w:rsidR="00C14DFE" w:rsidRDefault="004D28E1">
      <w:pPr>
        <w:pStyle w:val="Bezodstpw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Olszanka, dn. 18.10.2021 r. </w:t>
      </w:r>
      <w:r>
        <w:rPr>
          <w:rFonts w:ascii="Times New Roman" w:hAnsi="Times New Roman" w:cs="Times New Roman"/>
          <w:szCs w:val="24"/>
        </w:rPr>
        <w:tab/>
      </w:r>
    </w:p>
    <w:p w:rsidR="00C14DFE" w:rsidRDefault="004D28E1">
      <w:pPr>
        <w:pStyle w:val="Bezodstpw"/>
        <w:rPr>
          <w:rFonts w:hint="eastAsia"/>
        </w:rPr>
      </w:pP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</w:p>
    <w:p w:rsidR="00C14DFE" w:rsidRDefault="004D28E1">
      <w:pPr>
        <w:pStyle w:val="Bezodstpw"/>
        <w:ind w:left="9926" w:firstLine="709"/>
        <w:rPr>
          <w:rFonts w:hint="eastAsia"/>
        </w:rPr>
      </w:pPr>
      <w:r>
        <w:t xml:space="preserve">Wójt </w:t>
      </w:r>
      <w:r>
        <w:t>Gminy Olszanka</w:t>
      </w:r>
    </w:p>
    <w:p w:rsidR="00C14DFE" w:rsidRDefault="004D28E1">
      <w:pPr>
        <w:pStyle w:val="Bezodstpw"/>
        <w:ind w:left="9926" w:firstLine="709"/>
        <w:rPr>
          <w:rFonts w:hint="eastAsia"/>
        </w:rPr>
      </w:pPr>
      <w:r>
        <w:t>/-/ Aneta Rabczewska</w:t>
      </w:r>
    </w:p>
    <w:sectPr w:rsidR="00C14DFE">
      <w:pgSz w:w="16838" w:h="11906" w:orient="landscape"/>
      <w:pgMar w:top="567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28E1" w:rsidRDefault="004D28E1">
      <w:pPr>
        <w:rPr>
          <w:rFonts w:hint="eastAsia"/>
        </w:rPr>
      </w:pPr>
      <w:r>
        <w:separator/>
      </w:r>
    </w:p>
  </w:endnote>
  <w:endnote w:type="continuationSeparator" w:id="0">
    <w:p w:rsidR="004D28E1" w:rsidRDefault="004D28E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28E1" w:rsidRDefault="004D28E1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4D28E1" w:rsidRDefault="004D28E1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C14DFE"/>
    <w:rsid w:val="00042712"/>
    <w:rsid w:val="004D28E1"/>
    <w:rsid w:val="00C14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97BC2D-2A94-4927-8F42-091B1E4F5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western1">
    <w:name w:val="western1"/>
    <w:basedOn w:val="Normalny"/>
    <w:pPr>
      <w:suppressAutoHyphens w:val="0"/>
      <w:spacing w:before="100" w:after="119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styleId="Bezodstpw">
    <w:name w:val="No Spacing"/>
    <w:pPr>
      <w:suppressAutoHyphens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1716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Użytkownik UG</cp:lastModifiedBy>
  <cp:revision>2</cp:revision>
  <cp:lastPrinted>2021-10-18T08:28:00Z</cp:lastPrinted>
  <dcterms:created xsi:type="dcterms:W3CDTF">2021-10-18T09:14:00Z</dcterms:created>
  <dcterms:modified xsi:type="dcterms:W3CDTF">2021-10-18T09:14:00Z</dcterms:modified>
</cp:coreProperties>
</file>