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0F4" w:rsidRDefault="002F718C">
      <w:pPr>
        <w:spacing w:after="0"/>
        <w:ind w:left="57"/>
      </w:pPr>
      <w:r>
        <w:rPr>
          <w:rFonts w:ascii="Tahoma" w:eastAsia="Tahoma" w:hAnsi="Tahoma" w:cs="Tahoma"/>
          <w:bCs/>
          <w:sz w:val="18"/>
          <w:szCs w:val="18"/>
          <w:lang w:eastAsia="pl-PL"/>
        </w:rPr>
        <w:t xml:space="preserve">          </w:t>
      </w:r>
      <w:r>
        <w:rPr>
          <w:rFonts w:ascii="Tahoma" w:eastAsia="Tahoma" w:hAnsi="Tahoma" w:cs="Tahoma"/>
          <w:b/>
          <w:bCs/>
          <w:sz w:val="18"/>
          <w:szCs w:val="18"/>
          <w:lang w:eastAsia="pl-PL"/>
        </w:rPr>
        <w:t xml:space="preserve">Zarządzenie Nr WG – VIII- </w:t>
      </w:r>
      <w:r w:rsidR="005C0AD9">
        <w:rPr>
          <w:rFonts w:ascii="Tahoma" w:eastAsia="Tahoma" w:hAnsi="Tahoma" w:cs="Tahoma"/>
          <w:b/>
          <w:bCs/>
          <w:sz w:val="18"/>
          <w:szCs w:val="18"/>
          <w:lang w:eastAsia="pl-PL"/>
        </w:rPr>
        <w:t>….. /2022</w:t>
      </w:r>
    </w:p>
    <w:p w:rsidR="003220F4" w:rsidRDefault="002F718C">
      <w:r>
        <w:rPr>
          <w:b/>
        </w:rPr>
        <w:t xml:space="preserve">           Wójta Gminy Olszanka z dnia  </w:t>
      </w:r>
      <w:r w:rsidR="005C0AD9">
        <w:rPr>
          <w:b/>
        </w:rPr>
        <w:t>11 stycznia 2022 roku</w:t>
      </w:r>
    </w:p>
    <w:p w:rsidR="003220F4" w:rsidRDefault="003220F4">
      <w:pPr>
        <w:rPr>
          <w:b/>
        </w:rPr>
      </w:pPr>
    </w:p>
    <w:p w:rsidR="003220F4" w:rsidRDefault="002F718C">
      <w:r>
        <w:rPr>
          <w:b/>
        </w:rPr>
        <w:t>w sprawie otwartego konkursu ofert na realizację w 202</w:t>
      </w:r>
      <w:r w:rsidR="005C0AD9">
        <w:rPr>
          <w:b/>
        </w:rPr>
        <w:t>2</w:t>
      </w:r>
      <w:r>
        <w:rPr>
          <w:b/>
        </w:rPr>
        <w:t xml:space="preserve"> roku zadania publicznego  </w:t>
      </w:r>
      <w:r>
        <w:rPr>
          <w:rFonts w:ascii="Times New Roman" w:hAnsi="Times New Roman" w:cs="Times New Roman"/>
          <w:b/>
          <w:bCs/>
          <w:lang w:eastAsia="pl-PL"/>
        </w:rPr>
        <w:t>w zakresie   upowszechniania  kultury fizycznej</w:t>
      </w:r>
    </w:p>
    <w:p w:rsidR="003220F4" w:rsidRDefault="002F718C">
      <w:pPr>
        <w:jc w:val="both"/>
      </w:pPr>
      <w:r>
        <w:rPr>
          <w:rFonts w:eastAsia="Calibri"/>
        </w:rPr>
        <w:t xml:space="preserve">                </w:t>
      </w:r>
      <w:r>
        <w:t>Na podstawie art.11 ust.2 i art.13 ustawy z dnia 24 kwietnia 2003 roku o działalności pożytku publicznego i o wolontariacie (Dz.U. z 2020. poz. 1057</w:t>
      </w:r>
      <w:r w:rsidR="006158A2">
        <w:t xml:space="preserve"> z późniejszymi zmianami</w:t>
      </w:r>
      <w:r>
        <w:t xml:space="preserve">) , art. 7 ust. 1 pkt </w:t>
      </w:r>
      <w:r w:rsidR="006158A2">
        <w:t>10</w:t>
      </w:r>
      <w:r>
        <w:t xml:space="preserve"> ustawy z dnia 8 marca 1990 r. o samorządzie gminnym ( Dz. U. z 202</w:t>
      </w:r>
      <w:r w:rsidR="006158A2">
        <w:t>1</w:t>
      </w:r>
      <w:r>
        <w:t xml:space="preserve">, poz. </w:t>
      </w:r>
      <w:r w:rsidR="006158A2">
        <w:t>1372</w:t>
      </w:r>
      <w:r>
        <w:t xml:space="preserve">, zm.: poz. </w:t>
      </w:r>
      <w:r w:rsidR="006158A2">
        <w:t>1834</w:t>
      </w:r>
      <w:r>
        <w:t xml:space="preserve">) oraz </w:t>
      </w:r>
      <w:r w:rsidR="004F15BB">
        <w:t xml:space="preserve">Uchwały </w:t>
      </w:r>
      <w:r w:rsidR="006158A2" w:rsidRPr="006158A2">
        <w:t>N</w:t>
      </w:r>
      <w:r w:rsidR="004F15BB">
        <w:t>r</w:t>
      </w:r>
      <w:r w:rsidR="006158A2" w:rsidRPr="006158A2">
        <w:t xml:space="preserve"> XXXVI/227/2021 </w:t>
      </w:r>
      <w:r w:rsidR="004F15BB">
        <w:t>Rady Gminy Olszanka</w:t>
      </w:r>
      <w:r w:rsidR="006158A2" w:rsidRPr="006158A2">
        <w:t xml:space="preserve"> z dnia 25 listopada 2021 r. w spra</w:t>
      </w:r>
      <w:r w:rsidR="004F15BB">
        <w:t>wie uchwalenia P</w:t>
      </w:r>
      <w:r w:rsidR="006158A2" w:rsidRPr="006158A2">
        <w:t>rogramu współpracy Gminy Olszanka z organizacjami pozarządowymi oraz podmiotami wymienionymi w art.3.ust.3 ustawy z dnia 24 kwietnia 2003 r. o działalności pożytku publicznego i o wolontariacie na 2022 rok</w:t>
      </w:r>
      <w:r>
        <w:t xml:space="preserve"> zarządzam, co następuje:</w:t>
      </w:r>
    </w:p>
    <w:p w:rsidR="003220F4" w:rsidRDefault="003220F4">
      <w:pPr>
        <w:jc w:val="both"/>
      </w:pPr>
    </w:p>
    <w:p w:rsidR="003220F4" w:rsidRDefault="002F718C">
      <w:r>
        <w:t>§ 1</w:t>
      </w:r>
    </w:p>
    <w:p w:rsidR="003220F4" w:rsidRDefault="002F718C">
      <w:pPr>
        <w:numPr>
          <w:ilvl w:val="0"/>
          <w:numId w:val="1"/>
        </w:numPr>
        <w:jc w:val="both"/>
      </w:pPr>
      <w:r>
        <w:t>Ogłasza się otwarty ko</w:t>
      </w:r>
      <w:r w:rsidR="004F15BB">
        <w:t>nkurs ofert na realizację w 2022</w:t>
      </w:r>
      <w:r>
        <w:t xml:space="preserve"> roku zadania publicznego w zakresie upowszechniania kultury fizycznej w formie wspierania realizacji zadania.</w:t>
      </w:r>
    </w:p>
    <w:p w:rsidR="003220F4" w:rsidRDefault="002F718C">
      <w:pPr>
        <w:numPr>
          <w:ilvl w:val="0"/>
          <w:numId w:val="1"/>
        </w:numPr>
        <w:jc w:val="both"/>
      </w:pPr>
      <w:r>
        <w:t>Szczegółowe informacje dotyczące zasad przyznawania  dotacji, terminów i warunków realizacji zadania, o którym mowa w ust. 1 oraz trybu i kryteriów stosowanych przy wyborze ofert zawiera ogłoszenie o otwartym konkursie ofert w zakresie upowszechniania kultury fizycznej, stanowiące załącznik nr 1   do niniejszego zarządzenia.</w:t>
      </w:r>
    </w:p>
    <w:p w:rsidR="003220F4" w:rsidRDefault="002F718C">
      <w:r>
        <w:t>§ 2</w:t>
      </w:r>
    </w:p>
    <w:p w:rsidR="003220F4" w:rsidRDefault="002F718C">
      <w:pPr>
        <w:jc w:val="left"/>
      </w:pPr>
      <w:r>
        <w:t>Ogłoszenie o konkursie zamieszcza się w Biuletynie Informacji Publicznej , na tablicy ogłoszeń              w siedzibie Urzędu Gminy Olszanka oraz na stronie internetowej Gminy.</w:t>
      </w:r>
    </w:p>
    <w:p w:rsidR="003220F4" w:rsidRDefault="003220F4">
      <w:pPr>
        <w:jc w:val="left"/>
      </w:pPr>
    </w:p>
    <w:p w:rsidR="003220F4" w:rsidRDefault="002F718C">
      <w:r>
        <w:t>§ 3</w:t>
      </w:r>
    </w:p>
    <w:p w:rsidR="003220F4" w:rsidRDefault="002F718C">
      <w:pPr>
        <w:jc w:val="left"/>
      </w:pPr>
      <w:r>
        <w:t xml:space="preserve">Wykonanie Zarządzenia powierza się  Inspektorowi ds. </w:t>
      </w:r>
      <w:r w:rsidR="005C0AD9">
        <w:t>Obywatelskich</w:t>
      </w:r>
      <w:r>
        <w:t xml:space="preserve">  Urzędu Gminy Olszanka.</w:t>
      </w:r>
    </w:p>
    <w:p w:rsidR="003220F4" w:rsidRDefault="002F718C">
      <w:r>
        <w:t>§ 4</w:t>
      </w:r>
    </w:p>
    <w:p w:rsidR="003220F4" w:rsidRDefault="003220F4"/>
    <w:p w:rsidR="003220F4" w:rsidRDefault="002F718C">
      <w:pPr>
        <w:jc w:val="left"/>
      </w:pPr>
      <w:r>
        <w:t>Zarządzenie wchodzi w życie z dniem podpisania.</w:t>
      </w:r>
    </w:p>
    <w:p w:rsidR="003220F4" w:rsidRDefault="003220F4">
      <w:pPr>
        <w:jc w:val="left"/>
      </w:pPr>
    </w:p>
    <w:p w:rsidR="003220F4" w:rsidRDefault="003220F4">
      <w:pPr>
        <w:jc w:val="left"/>
      </w:pPr>
    </w:p>
    <w:p w:rsidR="003220F4" w:rsidRDefault="003220F4">
      <w:pPr>
        <w:jc w:val="left"/>
      </w:pPr>
    </w:p>
    <w:p w:rsidR="003220F4" w:rsidRDefault="002F718C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/-/Aneta </w:t>
      </w:r>
      <w:proofErr w:type="spellStart"/>
      <w:r>
        <w:t>Rabczewska</w:t>
      </w:r>
      <w:proofErr w:type="spellEnd"/>
      <w:r>
        <w:t>/-/</w:t>
      </w:r>
    </w:p>
    <w:p w:rsidR="003220F4" w:rsidRDefault="002F718C">
      <w:pPr>
        <w:jc w:val="left"/>
      </w:pPr>
      <w:r>
        <w:rPr>
          <w:rFonts w:ascii="Tahoma" w:eastAsia="Tahoma" w:hAnsi="Tahoma" w:cs="Tahoma"/>
          <w:bCs/>
          <w:sz w:val="18"/>
          <w:szCs w:val="18"/>
          <w:lang w:eastAsia="pl-PL"/>
        </w:rPr>
        <w:tab/>
      </w:r>
      <w:r>
        <w:rPr>
          <w:rFonts w:ascii="Tahoma" w:eastAsia="Tahoma" w:hAnsi="Tahoma" w:cs="Tahoma"/>
          <w:bCs/>
          <w:sz w:val="18"/>
          <w:szCs w:val="18"/>
          <w:lang w:eastAsia="pl-PL"/>
        </w:rPr>
        <w:tab/>
      </w:r>
      <w:r>
        <w:rPr>
          <w:rFonts w:ascii="Tahoma" w:eastAsia="Tahoma" w:hAnsi="Tahoma" w:cs="Tahoma"/>
          <w:bCs/>
          <w:sz w:val="18"/>
          <w:szCs w:val="18"/>
          <w:lang w:eastAsia="pl-PL"/>
        </w:rPr>
        <w:tab/>
      </w:r>
      <w:r>
        <w:rPr>
          <w:rFonts w:ascii="Tahoma" w:eastAsia="Tahoma" w:hAnsi="Tahoma" w:cs="Tahoma"/>
          <w:bCs/>
          <w:sz w:val="18"/>
          <w:szCs w:val="18"/>
          <w:lang w:eastAsia="pl-PL"/>
        </w:rPr>
        <w:tab/>
      </w:r>
      <w:r>
        <w:rPr>
          <w:rFonts w:ascii="Tahoma" w:eastAsia="Tahoma" w:hAnsi="Tahoma" w:cs="Tahoma"/>
          <w:bCs/>
          <w:sz w:val="18"/>
          <w:szCs w:val="18"/>
          <w:lang w:eastAsia="pl-PL"/>
        </w:rPr>
        <w:tab/>
      </w:r>
      <w:r>
        <w:rPr>
          <w:rFonts w:ascii="Tahoma" w:eastAsia="Tahoma" w:hAnsi="Tahoma" w:cs="Tahoma"/>
          <w:bCs/>
          <w:sz w:val="18"/>
          <w:szCs w:val="18"/>
          <w:lang w:eastAsia="pl-PL"/>
        </w:rPr>
        <w:tab/>
      </w:r>
      <w:r>
        <w:rPr>
          <w:rFonts w:ascii="Tahoma" w:eastAsia="Tahoma" w:hAnsi="Tahoma" w:cs="Tahoma"/>
          <w:bCs/>
          <w:sz w:val="18"/>
          <w:szCs w:val="18"/>
          <w:lang w:eastAsia="pl-PL"/>
        </w:rPr>
        <w:tab/>
      </w:r>
      <w:r>
        <w:rPr>
          <w:rFonts w:ascii="Tahoma" w:eastAsia="Tahoma" w:hAnsi="Tahoma" w:cs="Tahoma"/>
          <w:bCs/>
          <w:sz w:val="18"/>
          <w:szCs w:val="18"/>
          <w:lang w:eastAsia="pl-PL"/>
        </w:rPr>
        <w:tab/>
      </w:r>
      <w:r>
        <w:rPr>
          <w:rFonts w:ascii="Tahoma" w:eastAsia="Tahoma" w:hAnsi="Tahoma" w:cs="Tahoma"/>
          <w:bCs/>
          <w:sz w:val="18"/>
          <w:szCs w:val="18"/>
          <w:lang w:eastAsia="pl-PL"/>
        </w:rPr>
        <w:tab/>
        <w:t xml:space="preserve">           Wójt Gminy Olszanka</w:t>
      </w:r>
    </w:p>
    <w:p w:rsidR="003220F4" w:rsidRDefault="003220F4">
      <w:pPr>
        <w:spacing w:after="0"/>
        <w:ind w:left="57"/>
        <w:jc w:val="right"/>
      </w:pPr>
    </w:p>
    <w:p w:rsidR="003220F4" w:rsidRDefault="003220F4">
      <w:pPr>
        <w:spacing w:after="0"/>
        <w:ind w:left="57"/>
        <w:jc w:val="right"/>
      </w:pPr>
    </w:p>
    <w:p w:rsidR="003220F4" w:rsidRDefault="003220F4">
      <w:pPr>
        <w:spacing w:after="0"/>
        <w:ind w:left="57"/>
        <w:jc w:val="right"/>
      </w:pPr>
    </w:p>
    <w:p w:rsidR="003220F4" w:rsidRDefault="003220F4">
      <w:pPr>
        <w:spacing w:after="0"/>
        <w:ind w:left="57"/>
        <w:jc w:val="right"/>
      </w:pPr>
    </w:p>
    <w:p w:rsidR="003220F4" w:rsidRDefault="003220F4">
      <w:pPr>
        <w:spacing w:after="0"/>
        <w:ind w:left="57"/>
        <w:jc w:val="right"/>
      </w:pPr>
    </w:p>
    <w:p w:rsidR="003220F4" w:rsidRDefault="003220F4">
      <w:pPr>
        <w:spacing w:after="0"/>
        <w:ind w:left="57"/>
        <w:jc w:val="right"/>
      </w:pPr>
    </w:p>
    <w:p w:rsidR="003220F4" w:rsidRDefault="003220F4">
      <w:pPr>
        <w:spacing w:after="0"/>
        <w:ind w:left="57"/>
        <w:jc w:val="right"/>
      </w:pPr>
    </w:p>
    <w:p w:rsidR="003220F4" w:rsidRDefault="003220F4">
      <w:pPr>
        <w:spacing w:after="0"/>
        <w:ind w:left="57"/>
        <w:jc w:val="right"/>
      </w:pPr>
    </w:p>
    <w:p w:rsidR="003220F4" w:rsidRDefault="003220F4">
      <w:pPr>
        <w:spacing w:after="0"/>
        <w:ind w:left="57"/>
        <w:jc w:val="right"/>
      </w:pPr>
    </w:p>
    <w:p w:rsidR="005C0AD9" w:rsidRPr="005C0AD9" w:rsidRDefault="005C0AD9" w:rsidP="005C0AD9">
      <w:pPr>
        <w:spacing w:after="0"/>
        <w:ind w:left="57"/>
        <w:jc w:val="right"/>
      </w:pPr>
    </w:p>
    <w:p w:rsidR="005C0AD9" w:rsidRPr="005C0AD9" w:rsidRDefault="005C0AD9" w:rsidP="005C0AD9">
      <w:pPr>
        <w:spacing w:after="0"/>
        <w:jc w:val="right"/>
      </w:pPr>
      <w:r w:rsidRPr="005C0AD9">
        <w:rPr>
          <w:rFonts w:ascii="Tahoma" w:eastAsia="Tahoma" w:hAnsi="Tahoma" w:cs="Tahoma"/>
          <w:bCs/>
          <w:sz w:val="18"/>
          <w:szCs w:val="18"/>
          <w:lang w:eastAsia="pl-PL"/>
        </w:rPr>
        <w:t xml:space="preserve">                      </w:t>
      </w:r>
      <w:r w:rsidRPr="005C0AD9">
        <w:rPr>
          <w:rFonts w:ascii="Tahoma" w:hAnsi="Tahoma" w:cs="Tahoma"/>
          <w:bCs/>
          <w:sz w:val="18"/>
          <w:szCs w:val="18"/>
          <w:lang w:eastAsia="pl-PL"/>
        </w:rPr>
        <w:t>Załącznik do Zarządzenia Nr WG-VIII -     /202</w:t>
      </w:r>
      <w:r>
        <w:rPr>
          <w:rFonts w:ascii="Tahoma" w:hAnsi="Tahoma" w:cs="Tahoma"/>
          <w:bCs/>
          <w:sz w:val="18"/>
          <w:szCs w:val="18"/>
          <w:lang w:eastAsia="pl-PL"/>
        </w:rPr>
        <w:t>2</w:t>
      </w:r>
    </w:p>
    <w:p w:rsidR="005C0AD9" w:rsidRPr="005C0AD9" w:rsidRDefault="005C0AD9" w:rsidP="005C0AD9">
      <w:pPr>
        <w:spacing w:after="0"/>
        <w:ind w:left="57"/>
        <w:jc w:val="right"/>
      </w:pPr>
      <w:r w:rsidRPr="005C0AD9">
        <w:rPr>
          <w:rFonts w:ascii="Tahoma" w:hAnsi="Tahoma" w:cs="Tahoma"/>
          <w:bCs/>
          <w:sz w:val="18"/>
          <w:szCs w:val="18"/>
          <w:lang w:eastAsia="pl-PL"/>
        </w:rPr>
        <w:t>Wójta Gminy Olszanka z dnia  ……...</w:t>
      </w:r>
      <w:r>
        <w:rPr>
          <w:rFonts w:ascii="Tahoma" w:hAnsi="Tahoma" w:cs="Tahoma"/>
          <w:bCs/>
          <w:sz w:val="18"/>
          <w:szCs w:val="18"/>
          <w:lang w:eastAsia="pl-PL"/>
        </w:rPr>
        <w:t>11 stycznia 2022</w:t>
      </w:r>
      <w:r w:rsidRPr="005C0AD9">
        <w:rPr>
          <w:rFonts w:ascii="Tahoma" w:hAnsi="Tahoma" w:cs="Tahoma"/>
          <w:bCs/>
          <w:sz w:val="18"/>
          <w:szCs w:val="18"/>
          <w:lang w:eastAsia="pl-PL"/>
        </w:rPr>
        <w:t xml:space="preserve"> roku</w:t>
      </w:r>
    </w:p>
    <w:p w:rsidR="005C0AD9" w:rsidRPr="005C0AD9" w:rsidRDefault="005C0AD9" w:rsidP="005C0AD9">
      <w:pPr>
        <w:spacing w:after="0"/>
        <w:ind w:left="57"/>
        <w:rPr>
          <w:rFonts w:ascii="Tahoma" w:hAnsi="Tahoma" w:cs="Tahoma"/>
          <w:b/>
          <w:bCs/>
          <w:sz w:val="18"/>
          <w:szCs w:val="18"/>
          <w:lang w:eastAsia="pl-PL"/>
        </w:rPr>
      </w:pPr>
    </w:p>
    <w:p w:rsidR="005C0AD9" w:rsidRPr="005C0AD9" w:rsidRDefault="005C0AD9" w:rsidP="005C0AD9">
      <w:pPr>
        <w:spacing w:after="0"/>
        <w:ind w:left="57"/>
      </w:pPr>
      <w:r w:rsidRPr="005C0AD9">
        <w:rPr>
          <w:rFonts w:ascii="Tahoma" w:hAnsi="Tahoma" w:cs="Tahoma"/>
          <w:b/>
          <w:bCs/>
          <w:lang w:eastAsia="pl-PL"/>
        </w:rPr>
        <w:t>O G Ł O S Z E N I E</w:t>
      </w:r>
    </w:p>
    <w:p w:rsidR="005C0AD9" w:rsidRPr="005C0AD9" w:rsidRDefault="005C0AD9" w:rsidP="005C0AD9">
      <w:pPr>
        <w:spacing w:after="0"/>
        <w:ind w:left="57"/>
        <w:rPr>
          <w:rFonts w:ascii="Times New Roman" w:hAnsi="Times New Roman" w:cs="Times New Roman"/>
          <w:b/>
          <w:bCs/>
          <w:lang w:eastAsia="pl-PL"/>
        </w:rPr>
      </w:pPr>
    </w:p>
    <w:p w:rsidR="005C0AD9" w:rsidRPr="005C0AD9" w:rsidRDefault="005C0AD9" w:rsidP="005C0AD9">
      <w:pPr>
        <w:spacing w:after="0"/>
        <w:ind w:left="57"/>
      </w:pPr>
      <w:r w:rsidRPr="005C0AD9">
        <w:rPr>
          <w:rFonts w:ascii="Tahoma" w:hAnsi="Tahoma" w:cs="Tahoma"/>
          <w:b/>
          <w:bCs/>
          <w:lang w:eastAsia="pl-PL"/>
        </w:rPr>
        <w:t xml:space="preserve">Wójt Gminy Olszanka ogłasza otwarty konkurs ofert </w:t>
      </w:r>
    </w:p>
    <w:p w:rsidR="005C0AD9" w:rsidRPr="005C0AD9" w:rsidRDefault="005C0AD9" w:rsidP="005C0AD9">
      <w:pPr>
        <w:spacing w:after="0"/>
        <w:ind w:left="57"/>
      </w:pPr>
      <w:r w:rsidRPr="005C0AD9">
        <w:rPr>
          <w:rFonts w:ascii="Tahoma" w:hAnsi="Tahoma" w:cs="Tahoma"/>
          <w:b/>
          <w:bCs/>
          <w:lang w:eastAsia="pl-PL"/>
        </w:rPr>
        <w:t>na realizację w 2022 roku zadania publicznego w formie wspierania zadania</w:t>
      </w:r>
    </w:p>
    <w:p w:rsidR="005C0AD9" w:rsidRPr="005C0AD9" w:rsidRDefault="005C0AD9" w:rsidP="005C0AD9">
      <w:pPr>
        <w:spacing w:after="0"/>
        <w:ind w:left="57"/>
      </w:pPr>
      <w:r w:rsidRPr="005C0AD9">
        <w:rPr>
          <w:rFonts w:ascii="Tahoma" w:hAnsi="Tahoma" w:cs="Tahoma"/>
          <w:b/>
          <w:bCs/>
          <w:lang w:eastAsia="pl-PL"/>
        </w:rPr>
        <w:t>w zakresie  upowszechniania kultury fizycznej na terenie Gminy Olszanka</w:t>
      </w:r>
    </w:p>
    <w:p w:rsidR="005C0AD9" w:rsidRPr="005C0AD9" w:rsidRDefault="005C0AD9" w:rsidP="005C0AD9">
      <w:pPr>
        <w:spacing w:before="280" w:after="280" w:line="288" w:lineRule="auto"/>
        <w:ind w:left="150"/>
        <w:jc w:val="both"/>
      </w:pPr>
      <w:r w:rsidRPr="005C0AD9">
        <w:rPr>
          <w:rFonts w:ascii="Tahoma" w:hAnsi="Tahoma" w:cs="Tahoma"/>
          <w:sz w:val="19"/>
          <w:szCs w:val="19"/>
          <w:lang w:eastAsia="pl-PL"/>
        </w:rPr>
        <w:t xml:space="preserve">Na podstawie art. 11 ust. 2 i art. 13 ustawy z dnia 24 kwietnia 2003 r. o działalności pożytku publicznego i o wolontariacie (tekst jednolity: Dz. U. z 2020r., poz. 1057 z </w:t>
      </w:r>
      <w:proofErr w:type="spellStart"/>
      <w:r w:rsidRPr="005C0AD9">
        <w:rPr>
          <w:rFonts w:ascii="Tahoma" w:hAnsi="Tahoma" w:cs="Tahoma"/>
          <w:sz w:val="19"/>
          <w:szCs w:val="19"/>
          <w:lang w:eastAsia="pl-PL"/>
        </w:rPr>
        <w:t>późn</w:t>
      </w:r>
      <w:proofErr w:type="spellEnd"/>
      <w:r w:rsidRPr="005C0AD9">
        <w:rPr>
          <w:rFonts w:ascii="Tahoma" w:hAnsi="Tahoma" w:cs="Tahoma"/>
          <w:sz w:val="19"/>
          <w:szCs w:val="19"/>
          <w:lang w:eastAsia="pl-PL"/>
        </w:rPr>
        <w:t xml:space="preserve">. zm.) oraz Uchwały </w:t>
      </w:r>
      <w:r w:rsidRPr="005C0AD9">
        <w:rPr>
          <w:rFonts w:ascii="Tahoma" w:hAnsi="Tahoma" w:cs="Tahoma"/>
          <w:color w:val="000000"/>
          <w:sz w:val="19"/>
          <w:szCs w:val="19"/>
          <w:lang w:eastAsia="pl-PL"/>
        </w:rPr>
        <w:t>Nr XXXVI/227</w:t>
      </w:r>
      <w:r w:rsidR="00413975">
        <w:rPr>
          <w:rFonts w:ascii="Tahoma" w:hAnsi="Tahoma" w:cs="Tahoma"/>
          <w:color w:val="000000"/>
          <w:sz w:val="19"/>
          <w:szCs w:val="19"/>
          <w:lang w:eastAsia="pl-PL"/>
        </w:rPr>
        <w:t>/202</w:t>
      </w:r>
      <w:r w:rsidRPr="005C0AD9">
        <w:rPr>
          <w:rFonts w:ascii="Tahoma" w:hAnsi="Tahoma" w:cs="Tahoma"/>
          <w:color w:val="000000"/>
          <w:sz w:val="19"/>
          <w:szCs w:val="19"/>
          <w:lang w:eastAsia="pl-PL"/>
        </w:rPr>
        <w:t>1 Rady Gminy Olszanka z dnia 25 listopada  2021 roku w sprawie uchwalenia Programu</w:t>
      </w:r>
      <w:r w:rsidRPr="005C0AD9">
        <w:rPr>
          <w:rFonts w:ascii="Tahoma" w:hAnsi="Tahoma" w:cs="Tahoma"/>
          <w:sz w:val="19"/>
          <w:szCs w:val="19"/>
          <w:lang w:eastAsia="pl-PL"/>
        </w:rPr>
        <w:t xml:space="preserve"> współpracy Gminy Olszanka na 2022 rok z organizacjami pozarządowymi oraz podmiotami wymienionymi w art. 3 ust. 3 ustawy z dnia 24 kwietnia 2003 r. o działalności pożytku publicznego i o wolontariacie, Wójt Gminy Olszanka ogłasza otwarty konkurs ofert na realizację następującego zadania publicznego:</w:t>
      </w:r>
    </w:p>
    <w:p w:rsidR="005C0AD9" w:rsidRPr="005C0AD9" w:rsidRDefault="005C0AD9" w:rsidP="005C0AD9">
      <w:pPr>
        <w:spacing w:before="280" w:after="280" w:line="288" w:lineRule="auto"/>
        <w:ind w:left="150"/>
        <w:jc w:val="both"/>
      </w:pPr>
      <w:r w:rsidRPr="005C0AD9">
        <w:rPr>
          <w:rFonts w:ascii="Tahoma" w:hAnsi="Tahoma" w:cs="Tahoma"/>
          <w:b/>
          <w:bCs/>
          <w:sz w:val="19"/>
          <w:szCs w:val="19"/>
          <w:lang w:eastAsia="pl-PL"/>
        </w:rPr>
        <w:t xml:space="preserve">I. Rodzaj zadania, wysokość środków publicznych przeznaczonych na jego realizację, termin składania ofert </w:t>
      </w:r>
    </w:p>
    <w:tbl>
      <w:tblPr>
        <w:tblW w:w="0" w:type="auto"/>
        <w:tblInd w:w="50" w:type="dxa"/>
        <w:tblLayout w:type="fixed"/>
        <w:tblLook w:val="0000" w:firstRow="0" w:lastRow="0" w:firstColumn="0" w:lastColumn="0" w:noHBand="0" w:noVBand="0"/>
      </w:tblPr>
      <w:tblGrid>
        <w:gridCol w:w="637"/>
        <w:gridCol w:w="5081"/>
        <w:gridCol w:w="1800"/>
        <w:gridCol w:w="1860"/>
      </w:tblGrid>
      <w:tr w:rsidR="005C0AD9" w:rsidRPr="005C0AD9" w:rsidTr="001C289F">
        <w:trPr>
          <w:trHeight w:val="1610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0AD9" w:rsidRPr="005C0AD9" w:rsidRDefault="005C0AD9" w:rsidP="005C0AD9">
            <w:pPr>
              <w:spacing w:after="0" w:line="288" w:lineRule="auto"/>
              <w:ind w:left="150"/>
            </w:pPr>
            <w:r w:rsidRPr="005C0AD9">
              <w:rPr>
                <w:rFonts w:ascii="Tahoma" w:hAnsi="Tahoma" w:cs="Tahoma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50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0AD9" w:rsidRPr="005C0AD9" w:rsidRDefault="005C0AD9" w:rsidP="005C0AD9">
            <w:pPr>
              <w:spacing w:line="288" w:lineRule="auto"/>
              <w:ind w:left="150"/>
            </w:pPr>
            <w:r w:rsidRPr="005C0AD9">
              <w:rPr>
                <w:rFonts w:ascii="Tahoma" w:hAnsi="Tahoma" w:cs="Tahoma"/>
                <w:sz w:val="19"/>
                <w:szCs w:val="19"/>
                <w:lang w:eastAsia="pl-PL"/>
              </w:rPr>
              <w:t>Rodzaj i nazwa zadania</w:t>
            </w:r>
          </w:p>
          <w:p w:rsidR="005C0AD9" w:rsidRPr="005C0AD9" w:rsidRDefault="005C0AD9" w:rsidP="005C0AD9">
            <w:pPr>
              <w:rPr>
                <w:rFonts w:ascii="Tahoma" w:hAnsi="Tahoma" w:cs="Tahoma"/>
                <w:sz w:val="19"/>
                <w:szCs w:val="19"/>
                <w:lang w:eastAsia="pl-PL"/>
              </w:rPr>
            </w:pPr>
          </w:p>
          <w:p w:rsidR="005C0AD9" w:rsidRPr="005C0AD9" w:rsidRDefault="005C0AD9" w:rsidP="005C0AD9">
            <w:pPr>
              <w:tabs>
                <w:tab w:val="left" w:pos="180"/>
                <w:tab w:val="center" w:pos="2536"/>
              </w:tabs>
              <w:jc w:val="left"/>
            </w:pPr>
            <w:r w:rsidRPr="005C0AD9">
              <w:rPr>
                <w:rFonts w:ascii="Tahoma" w:hAnsi="Tahoma" w:cs="Tahoma"/>
                <w:sz w:val="19"/>
                <w:szCs w:val="19"/>
                <w:lang w:eastAsia="pl-PL"/>
              </w:rPr>
              <w:tab/>
            </w:r>
            <w:r w:rsidRPr="005C0AD9">
              <w:rPr>
                <w:rFonts w:ascii="Tahoma" w:hAnsi="Tahoma" w:cs="Tahoma"/>
                <w:sz w:val="19"/>
                <w:szCs w:val="19"/>
                <w:lang w:eastAsia="pl-PL"/>
              </w:rPr>
              <w:tab/>
            </w:r>
            <w:r w:rsidRPr="005C0AD9">
              <w:rPr>
                <w:rFonts w:ascii="Tahoma" w:hAnsi="Tahoma" w:cs="Tahoma"/>
                <w:sz w:val="19"/>
                <w:szCs w:val="19"/>
                <w:lang w:eastAsia="pl-PL"/>
              </w:rPr>
              <w:tab/>
            </w:r>
          </w:p>
        </w:tc>
        <w:tc>
          <w:tcPr>
            <w:tcW w:w="18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0AD9" w:rsidRPr="005C0AD9" w:rsidRDefault="005C0AD9" w:rsidP="005C0AD9">
            <w:pPr>
              <w:spacing w:after="0" w:line="288" w:lineRule="auto"/>
              <w:ind w:left="150"/>
            </w:pPr>
            <w:r w:rsidRPr="005C0AD9">
              <w:rPr>
                <w:rFonts w:ascii="Tahoma" w:hAnsi="Tahoma" w:cs="Tahoma"/>
                <w:sz w:val="19"/>
                <w:szCs w:val="19"/>
                <w:lang w:eastAsia="pl-PL"/>
              </w:rPr>
              <w:t>Wysokość środków publicznych przeznaczonych na realizację zadania</w:t>
            </w:r>
          </w:p>
        </w:tc>
        <w:tc>
          <w:tcPr>
            <w:tcW w:w="18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0AD9" w:rsidRPr="005C0AD9" w:rsidRDefault="005C0AD9" w:rsidP="005C0AD9">
            <w:pPr>
              <w:spacing w:line="288" w:lineRule="auto"/>
              <w:ind w:left="150"/>
            </w:pPr>
            <w:r w:rsidRPr="005C0AD9">
              <w:rPr>
                <w:rFonts w:ascii="Tahoma" w:hAnsi="Tahoma" w:cs="Tahoma"/>
                <w:sz w:val="19"/>
                <w:szCs w:val="19"/>
                <w:lang w:eastAsia="pl-PL"/>
              </w:rPr>
              <w:t xml:space="preserve">Termin składania </w:t>
            </w:r>
          </w:p>
          <w:p w:rsidR="005C0AD9" w:rsidRPr="005C0AD9" w:rsidRDefault="005C0AD9" w:rsidP="005C0AD9">
            <w:pPr>
              <w:spacing w:after="0" w:line="288" w:lineRule="auto"/>
              <w:ind w:left="150"/>
            </w:pPr>
            <w:r w:rsidRPr="005C0AD9">
              <w:rPr>
                <w:rFonts w:ascii="Tahoma" w:hAnsi="Tahoma" w:cs="Tahoma"/>
                <w:sz w:val="19"/>
                <w:szCs w:val="19"/>
                <w:lang w:eastAsia="pl-PL"/>
              </w:rPr>
              <w:t>ofert</w:t>
            </w:r>
          </w:p>
        </w:tc>
      </w:tr>
      <w:tr w:rsidR="005C0AD9" w:rsidRPr="005C0AD9" w:rsidTr="001C289F">
        <w:trPr>
          <w:trHeight w:val="60"/>
        </w:trPr>
        <w:tc>
          <w:tcPr>
            <w:tcW w:w="6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0AD9" w:rsidRPr="005C0AD9" w:rsidRDefault="005C0AD9" w:rsidP="005C0AD9">
            <w:pPr>
              <w:spacing w:after="0" w:line="288" w:lineRule="auto"/>
              <w:ind w:left="150"/>
              <w:jc w:val="both"/>
            </w:pPr>
            <w:r w:rsidRPr="005C0AD9">
              <w:rPr>
                <w:rFonts w:ascii="Tahoma" w:hAnsi="Tahoma" w:cs="Tahoma"/>
                <w:sz w:val="19"/>
                <w:szCs w:val="19"/>
                <w:lang w:eastAsia="pl-PL"/>
              </w:rPr>
              <w:t>1.</w:t>
            </w:r>
          </w:p>
        </w:tc>
        <w:tc>
          <w:tcPr>
            <w:tcW w:w="50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0AD9" w:rsidRPr="005C0AD9" w:rsidRDefault="005C0AD9" w:rsidP="005C0AD9">
            <w:pPr>
              <w:jc w:val="left"/>
            </w:pPr>
            <w:r w:rsidRPr="005C0AD9">
              <w:rPr>
                <w:rFonts w:ascii="Tahoma" w:hAnsi="Tahoma" w:cs="Tahoma"/>
                <w:sz w:val="19"/>
                <w:szCs w:val="19"/>
                <w:u w:val="single"/>
                <w:lang w:eastAsia="pl-PL"/>
              </w:rPr>
              <w:t>Zadanie w zakresie  upowszechniania kultury fizycznej:</w:t>
            </w:r>
            <w:r w:rsidRPr="005C0AD9">
              <w:rPr>
                <w:rFonts w:ascii="Tahoma" w:hAnsi="Tahoma" w:cs="Tahoma"/>
                <w:b/>
                <w:bCs/>
                <w:sz w:val="19"/>
                <w:szCs w:val="19"/>
                <w:lang w:eastAsia="pl-PL"/>
              </w:rPr>
              <w:t xml:space="preserve"> </w:t>
            </w:r>
          </w:p>
          <w:p w:rsidR="005C0AD9" w:rsidRPr="005C0AD9" w:rsidRDefault="005C0AD9" w:rsidP="005C0AD9">
            <w:pPr>
              <w:jc w:val="left"/>
            </w:pPr>
            <w:r w:rsidRPr="005C0AD9">
              <w:rPr>
                <w:rFonts w:ascii="Tahoma" w:hAnsi="Tahoma" w:cs="Tahoma"/>
                <w:sz w:val="19"/>
                <w:szCs w:val="19"/>
              </w:rPr>
              <w:t xml:space="preserve">1. Propagowanie piłki nożnej wśród mieszkańców Gminy,  poprzez systematyczne ćwiczenia, treningi organizowane na terenie Gminy Olszanka (m.in. zatrudnienie instruktorów do pracy z dziećmi </w:t>
            </w:r>
            <w:r w:rsidRPr="005C0AD9">
              <w:rPr>
                <w:rFonts w:ascii="Tahoma" w:hAnsi="Tahoma" w:cs="Tahoma"/>
                <w:sz w:val="19"/>
                <w:szCs w:val="19"/>
              </w:rPr>
              <w:br/>
              <w:t xml:space="preserve">i młodzieżą szkolną oraz instruktorów do przeprowadzania zajęć sportowych z mieszkańcami dorosłymi) , rozgrywki gminne i mecze ligowe , w kategoriach : trampkarze, juniorzy, seniorzy , w tym udział w meczach wyjazdowych ;  </w:t>
            </w:r>
          </w:p>
          <w:p w:rsidR="005C0AD9" w:rsidRPr="005C0AD9" w:rsidRDefault="005C0AD9" w:rsidP="005C0AD9">
            <w:pPr>
              <w:jc w:val="left"/>
            </w:pPr>
            <w:r w:rsidRPr="005C0AD9">
              <w:rPr>
                <w:rFonts w:ascii="Tahoma" w:hAnsi="Tahoma" w:cs="Tahoma"/>
                <w:sz w:val="19"/>
                <w:szCs w:val="19"/>
              </w:rPr>
              <w:t>2. Popularyzowanie sportów siłowych poprzez organizowanie treningów dla młodzieży na terenie Gminy Olszanka (m.in. zatrudnienie instruktorów do pracy z dziećmi i młodzieżą szkolną oraz instruktorów do prowadzenia zajęć rekreacyjno-sportowych z mieszkańcami dorosłymi, udział w turniejach i pokazach sportowych na terenie kraju ), organizacja imprez i turniejów sportów siłowych na terenie Gminy Olszanka;</w:t>
            </w:r>
          </w:p>
          <w:p w:rsidR="005C0AD9" w:rsidRPr="005C0AD9" w:rsidRDefault="005C0AD9" w:rsidP="005C0AD9">
            <w:pPr>
              <w:jc w:val="left"/>
            </w:pPr>
            <w:r w:rsidRPr="005C0AD9">
              <w:rPr>
                <w:rFonts w:ascii="Tahoma" w:hAnsi="Tahoma" w:cs="Tahoma"/>
                <w:sz w:val="19"/>
                <w:szCs w:val="19"/>
              </w:rPr>
              <w:t>3. Organizacja imprez sportowych na terenie Gminy Olszanka;</w:t>
            </w:r>
          </w:p>
          <w:p w:rsidR="005C0AD9" w:rsidRPr="005C0AD9" w:rsidRDefault="005C0AD9" w:rsidP="005C0AD9">
            <w:pPr>
              <w:jc w:val="left"/>
            </w:pPr>
            <w:r w:rsidRPr="005C0AD9">
              <w:rPr>
                <w:rFonts w:ascii="Tahoma" w:hAnsi="Tahoma" w:cs="Tahoma"/>
                <w:sz w:val="19"/>
                <w:szCs w:val="19"/>
              </w:rPr>
              <w:t>4. Zakup sprzętu sportowego ( m.in. doposażenie klubów sportowych działających na terenie Gminy Olszanka );</w:t>
            </w:r>
          </w:p>
          <w:p w:rsidR="005C0AD9" w:rsidRPr="005C0AD9" w:rsidRDefault="005C0AD9" w:rsidP="005C0AD9">
            <w:pPr>
              <w:jc w:val="left"/>
            </w:pPr>
            <w:r w:rsidRPr="005C0AD9">
              <w:rPr>
                <w:rFonts w:ascii="Tahoma" w:hAnsi="Tahoma" w:cs="Tahoma"/>
                <w:sz w:val="19"/>
                <w:szCs w:val="19"/>
              </w:rPr>
              <w:t xml:space="preserve">5. Utrzymanie obiektów sportowych na terenie Gminy Olszanka (boisk, szatni, </w:t>
            </w:r>
            <w:proofErr w:type="spellStart"/>
            <w:r w:rsidRPr="005C0AD9">
              <w:rPr>
                <w:rFonts w:ascii="Tahoma" w:hAnsi="Tahoma" w:cs="Tahoma"/>
                <w:sz w:val="19"/>
                <w:szCs w:val="19"/>
              </w:rPr>
              <w:t>sal</w:t>
            </w:r>
            <w:proofErr w:type="spellEnd"/>
            <w:r w:rsidRPr="005C0AD9">
              <w:rPr>
                <w:rFonts w:ascii="Tahoma" w:hAnsi="Tahoma" w:cs="Tahoma"/>
                <w:sz w:val="19"/>
                <w:szCs w:val="19"/>
              </w:rPr>
              <w:t xml:space="preserve"> sportowych) wraz z dostosowaniem ich do potrzeb rozgrywek ligowych.</w:t>
            </w:r>
            <w:r w:rsidRPr="005C0AD9">
              <w:rPr>
                <w:rFonts w:ascii="Tahoma" w:hAnsi="Tahoma" w:cs="Tahoma"/>
                <w:sz w:val="19"/>
                <w:szCs w:val="19"/>
                <w:lang w:eastAsia="pl-PL"/>
              </w:rPr>
              <w:tab/>
            </w:r>
            <w:r w:rsidRPr="005C0AD9">
              <w:rPr>
                <w:rFonts w:ascii="Tahoma" w:hAnsi="Tahoma" w:cs="Tahoma"/>
                <w:sz w:val="19"/>
                <w:szCs w:val="19"/>
                <w:lang w:eastAsia="pl-PL"/>
              </w:rPr>
              <w:tab/>
            </w:r>
            <w:r w:rsidRPr="005C0AD9">
              <w:rPr>
                <w:rFonts w:ascii="Tahoma" w:hAnsi="Tahoma" w:cs="Tahoma"/>
                <w:sz w:val="19"/>
                <w:szCs w:val="19"/>
                <w:lang w:eastAsia="pl-PL"/>
              </w:rPr>
              <w:tab/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0AD9" w:rsidRPr="005C0AD9" w:rsidRDefault="005C0AD9" w:rsidP="005C0AD9">
            <w:pPr>
              <w:snapToGrid w:val="0"/>
              <w:spacing w:after="0" w:line="288" w:lineRule="auto"/>
              <w:ind w:left="150"/>
              <w:rPr>
                <w:rFonts w:ascii="Tahoma" w:hAnsi="Tahoma" w:cs="Tahoma"/>
                <w:b/>
                <w:bCs/>
                <w:sz w:val="19"/>
                <w:szCs w:val="19"/>
                <w:lang w:eastAsia="pl-PL"/>
              </w:rPr>
            </w:pPr>
          </w:p>
          <w:p w:rsidR="005C0AD9" w:rsidRPr="005C0AD9" w:rsidRDefault="005C0AD9" w:rsidP="005C0AD9">
            <w:pPr>
              <w:spacing w:after="0" w:line="288" w:lineRule="auto"/>
              <w:ind w:left="150"/>
              <w:rPr>
                <w:rFonts w:ascii="Tahoma" w:hAnsi="Tahoma" w:cs="Tahoma"/>
                <w:b/>
                <w:bCs/>
                <w:sz w:val="19"/>
                <w:szCs w:val="19"/>
                <w:lang w:eastAsia="pl-PL"/>
              </w:rPr>
            </w:pPr>
          </w:p>
          <w:p w:rsidR="005C0AD9" w:rsidRPr="005C0AD9" w:rsidRDefault="005C0AD9" w:rsidP="005C0AD9">
            <w:pPr>
              <w:spacing w:after="0" w:line="288" w:lineRule="auto"/>
              <w:ind w:left="150"/>
              <w:rPr>
                <w:rFonts w:ascii="Tahoma" w:hAnsi="Tahoma" w:cs="Tahoma"/>
                <w:b/>
                <w:bCs/>
                <w:sz w:val="19"/>
                <w:szCs w:val="19"/>
                <w:lang w:eastAsia="pl-PL"/>
              </w:rPr>
            </w:pPr>
          </w:p>
          <w:p w:rsidR="005C0AD9" w:rsidRPr="005C0AD9" w:rsidRDefault="005C0AD9" w:rsidP="005C0AD9">
            <w:pPr>
              <w:spacing w:after="0" w:line="288" w:lineRule="auto"/>
              <w:ind w:left="150"/>
              <w:rPr>
                <w:rFonts w:ascii="Tahoma" w:hAnsi="Tahoma" w:cs="Tahoma"/>
                <w:b/>
                <w:bCs/>
                <w:sz w:val="19"/>
                <w:szCs w:val="19"/>
                <w:lang w:eastAsia="pl-PL"/>
              </w:rPr>
            </w:pPr>
          </w:p>
          <w:p w:rsidR="005C0AD9" w:rsidRPr="005C0AD9" w:rsidRDefault="005C0AD9" w:rsidP="005C0AD9">
            <w:pPr>
              <w:spacing w:after="0" w:line="288" w:lineRule="auto"/>
              <w:ind w:left="150"/>
            </w:pPr>
            <w:r w:rsidRPr="005C0AD9">
              <w:rPr>
                <w:rFonts w:ascii="Tahoma" w:hAnsi="Tahoma" w:cs="Tahoma"/>
                <w:b/>
                <w:bCs/>
                <w:sz w:val="19"/>
                <w:szCs w:val="19"/>
                <w:lang w:eastAsia="pl-PL"/>
              </w:rPr>
              <w:t>80.000 zł*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0AD9" w:rsidRPr="005C0AD9" w:rsidRDefault="005C0AD9" w:rsidP="005C0AD9">
            <w:pPr>
              <w:snapToGrid w:val="0"/>
              <w:spacing w:line="276" w:lineRule="auto"/>
              <w:ind w:left="150"/>
              <w:rPr>
                <w:rFonts w:ascii="Tahoma" w:hAnsi="Tahoma" w:cs="Tahoma"/>
                <w:b/>
                <w:bCs/>
                <w:sz w:val="19"/>
                <w:szCs w:val="19"/>
                <w:lang w:eastAsia="pl-PL"/>
              </w:rPr>
            </w:pPr>
          </w:p>
          <w:p w:rsidR="005C0AD9" w:rsidRPr="005C0AD9" w:rsidRDefault="005C0AD9" w:rsidP="005C0AD9">
            <w:pPr>
              <w:spacing w:line="276" w:lineRule="auto"/>
              <w:ind w:left="150"/>
              <w:rPr>
                <w:rFonts w:ascii="Tahoma" w:hAnsi="Tahoma" w:cs="Tahoma"/>
                <w:b/>
                <w:bCs/>
                <w:sz w:val="19"/>
                <w:szCs w:val="19"/>
                <w:lang w:eastAsia="pl-PL"/>
              </w:rPr>
            </w:pPr>
          </w:p>
          <w:p w:rsidR="005C0AD9" w:rsidRPr="005C0AD9" w:rsidRDefault="00413975" w:rsidP="005C0AD9">
            <w:pPr>
              <w:spacing w:line="276" w:lineRule="auto"/>
              <w:ind w:left="150"/>
            </w:pPr>
            <w:r>
              <w:rPr>
                <w:rFonts w:ascii="Tahoma" w:hAnsi="Tahoma" w:cs="Tahoma"/>
                <w:b/>
                <w:bCs/>
                <w:sz w:val="19"/>
                <w:szCs w:val="19"/>
                <w:lang w:eastAsia="pl-PL"/>
              </w:rPr>
              <w:t xml:space="preserve">4 lutego </w:t>
            </w:r>
            <w:r w:rsidR="005C0AD9" w:rsidRPr="005C0AD9">
              <w:rPr>
                <w:rFonts w:ascii="Tahoma" w:hAnsi="Tahoma" w:cs="Tahoma"/>
                <w:b/>
                <w:bCs/>
                <w:sz w:val="19"/>
                <w:szCs w:val="19"/>
                <w:lang w:eastAsia="pl-PL"/>
              </w:rPr>
              <w:t>2022r.</w:t>
            </w:r>
          </w:p>
          <w:p w:rsidR="005C0AD9" w:rsidRPr="005C0AD9" w:rsidRDefault="005C0AD9" w:rsidP="005C0AD9">
            <w:pPr>
              <w:spacing w:after="0" w:line="276" w:lineRule="auto"/>
              <w:ind w:left="150"/>
            </w:pPr>
            <w:r w:rsidRPr="005C0AD9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>godz. 15</w:t>
            </w:r>
            <w:r w:rsidRPr="005C0AD9"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  <w:lang w:eastAsia="pl-PL"/>
              </w:rPr>
              <w:t>00</w:t>
            </w:r>
          </w:p>
        </w:tc>
      </w:tr>
    </w:tbl>
    <w:p w:rsidR="005C0AD9" w:rsidRPr="005C0AD9" w:rsidRDefault="005C0AD9" w:rsidP="005C0AD9">
      <w:pPr>
        <w:spacing w:before="280" w:after="280" w:line="288" w:lineRule="auto"/>
        <w:ind w:left="150"/>
        <w:jc w:val="both"/>
      </w:pPr>
      <w:r w:rsidRPr="005C0AD9">
        <w:rPr>
          <w:rFonts w:ascii="Tahoma" w:hAnsi="Tahoma" w:cs="Tahoma"/>
          <w:b/>
          <w:bCs/>
          <w:sz w:val="19"/>
          <w:szCs w:val="19"/>
          <w:lang w:eastAsia="pl-PL"/>
        </w:rPr>
        <w:lastRenderedPageBreak/>
        <w:t>*</w:t>
      </w:r>
      <w:r w:rsidRPr="005C0AD9">
        <w:rPr>
          <w:rFonts w:ascii="Tahoma" w:hAnsi="Tahoma" w:cs="Tahoma"/>
          <w:sz w:val="19"/>
          <w:szCs w:val="19"/>
          <w:lang w:eastAsia="pl-PL"/>
        </w:rPr>
        <w:t xml:space="preserve">Środki przeznaczone na realizację w/w zadania mogą ulec zmianie w przypadku, gdy zaistnieje konieczność zmniejszenia budżetu w części przeznaczonej na realizację zadania z ważnych przyczyn, niemożliwych do przewidzenia w dniu ogłaszania konkursu. </w:t>
      </w:r>
    </w:p>
    <w:p w:rsidR="005C0AD9" w:rsidRPr="005C0AD9" w:rsidRDefault="005C0AD9" w:rsidP="005C0AD9">
      <w:pPr>
        <w:spacing w:before="280" w:after="280" w:line="288" w:lineRule="auto"/>
        <w:ind w:left="150"/>
        <w:jc w:val="both"/>
      </w:pPr>
      <w:r w:rsidRPr="005C0AD9">
        <w:rPr>
          <w:rFonts w:ascii="Tahoma" w:hAnsi="Tahoma" w:cs="Tahoma"/>
          <w:b/>
          <w:bCs/>
          <w:sz w:val="19"/>
          <w:szCs w:val="19"/>
          <w:lang w:eastAsia="pl-PL"/>
        </w:rPr>
        <w:t>II. Zasady przyznawania dotacji</w:t>
      </w:r>
    </w:p>
    <w:p w:rsidR="005C0AD9" w:rsidRPr="005C0AD9" w:rsidRDefault="005C0AD9" w:rsidP="005C0AD9">
      <w:pPr>
        <w:spacing w:before="280" w:after="280" w:line="288" w:lineRule="auto"/>
        <w:ind w:left="510" w:hanging="360"/>
        <w:jc w:val="both"/>
      </w:pPr>
      <w:r w:rsidRPr="005C0AD9">
        <w:rPr>
          <w:rFonts w:ascii="Tahoma" w:hAnsi="Tahoma" w:cs="Tahoma"/>
          <w:sz w:val="19"/>
          <w:szCs w:val="19"/>
          <w:lang w:eastAsia="pl-PL"/>
        </w:rPr>
        <w:t>1. W otwartym konkursie ofert mogą uczestniczyć organizacje pozarządowe oraz podmioty, o których mowa w art. 3 ust. 3 ustawy z dnia 24 kwietnia 2003 r. o działalności pożytku publicznego i o wolontariacie (tekst jednolity Dz. U. z 2020 r. poz. 1057</w:t>
      </w:r>
      <w:r w:rsidR="00413975">
        <w:rPr>
          <w:rFonts w:ascii="Tahoma" w:hAnsi="Tahoma" w:cs="Tahoma"/>
          <w:sz w:val="19"/>
          <w:szCs w:val="19"/>
          <w:lang w:eastAsia="pl-PL"/>
        </w:rPr>
        <w:t xml:space="preserve"> z późniejszymi zmianami</w:t>
      </w:r>
      <w:r w:rsidRPr="005C0AD9">
        <w:rPr>
          <w:rFonts w:ascii="Tahoma" w:hAnsi="Tahoma" w:cs="Tahoma"/>
          <w:sz w:val="19"/>
          <w:szCs w:val="19"/>
          <w:lang w:eastAsia="pl-PL"/>
        </w:rPr>
        <w:t>), prowadzące  działalność statutową w zakresie zadania wymienionego w części I .</w:t>
      </w:r>
    </w:p>
    <w:p w:rsidR="005C0AD9" w:rsidRPr="005C0AD9" w:rsidRDefault="005C0AD9" w:rsidP="005C0AD9">
      <w:pPr>
        <w:spacing w:before="280" w:after="280" w:line="288" w:lineRule="auto"/>
        <w:ind w:left="510" w:hanging="360"/>
        <w:jc w:val="both"/>
      </w:pPr>
      <w:r w:rsidRPr="005C0AD9">
        <w:rPr>
          <w:rFonts w:ascii="Tahoma" w:hAnsi="Tahoma" w:cs="Tahoma"/>
          <w:sz w:val="19"/>
          <w:szCs w:val="19"/>
          <w:lang w:eastAsia="pl-PL"/>
        </w:rPr>
        <w:t>2. Zlecenie zadania i udzielenie dofinansowania następuje z odpowiednim zastosowaniem przepisów art. 16 ustawy z dnia 24 kwietnia 2003 r. o działalności pożytku publicznego i o wolontariacie (tekst jednolity Dz. U. z 2020 poz. 1057 z późniejszymi zmianami).</w:t>
      </w:r>
    </w:p>
    <w:p w:rsidR="005C0AD9" w:rsidRPr="005C0AD9" w:rsidRDefault="005C0AD9" w:rsidP="005C0AD9">
      <w:pPr>
        <w:spacing w:before="280" w:after="280" w:line="288" w:lineRule="auto"/>
        <w:ind w:left="510" w:hanging="360"/>
        <w:jc w:val="both"/>
      </w:pPr>
      <w:r w:rsidRPr="005C0AD9">
        <w:rPr>
          <w:rFonts w:ascii="Tahoma" w:hAnsi="Tahoma" w:cs="Tahoma"/>
          <w:sz w:val="19"/>
          <w:szCs w:val="19"/>
          <w:lang w:eastAsia="pl-PL"/>
        </w:rPr>
        <w:t>3. Ostateczną decyzję o wyborze oferty o</w:t>
      </w:r>
      <w:r w:rsidR="00413975">
        <w:rPr>
          <w:rFonts w:ascii="Tahoma" w:hAnsi="Tahoma" w:cs="Tahoma"/>
          <w:sz w:val="19"/>
          <w:szCs w:val="19"/>
          <w:lang w:eastAsia="pl-PL"/>
        </w:rPr>
        <w:t>raz wysokości kwoty przyznanej d</w:t>
      </w:r>
      <w:r w:rsidRPr="005C0AD9">
        <w:rPr>
          <w:rFonts w:ascii="Tahoma" w:hAnsi="Tahoma" w:cs="Tahoma"/>
          <w:sz w:val="19"/>
          <w:szCs w:val="19"/>
          <w:lang w:eastAsia="pl-PL"/>
        </w:rPr>
        <w:t>otacji podejmuje Wójt Gminy</w:t>
      </w:r>
      <w:r w:rsidR="00413975">
        <w:rPr>
          <w:rFonts w:ascii="Tahoma" w:hAnsi="Tahoma" w:cs="Tahoma"/>
          <w:sz w:val="19"/>
          <w:szCs w:val="19"/>
          <w:lang w:eastAsia="pl-PL"/>
        </w:rPr>
        <w:t xml:space="preserve"> </w:t>
      </w:r>
      <w:r w:rsidRPr="005C0AD9">
        <w:rPr>
          <w:rFonts w:ascii="Tahoma" w:hAnsi="Tahoma" w:cs="Tahoma"/>
          <w:sz w:val="19"/>
          <w:szCs w:val="19"/>
          <w:lang w:eastAsia="pl-PL"/>
        </w:rPr>
        <w:t>, po zasięgnięciu opinii Komisj</w:t>
      </w:r>
      <w:r w:rsidR="00413975">
        <w:rPr>
          <w:rFonts w:ascii="Tahoma" w:hAnsi="Tahoma" w:cs="Tahoma"/>
          <w:sz w:val="19"/>
          <w:szCs w:val="19"/>
          <w:lang w:eastAsia="pl-PL"/>
        </w:rPr>
        <w:t>i Konkursowej, przy czym Komisja</w:t>
      </w:r>
      <w:r w:rsidRPr="005C0AD9">
        <w:rPr>
          <w:rFonts w:ascii="Tahoma" w:hAnsi="Tahoma" w:cs="Tahoma"/>
          <w:sz w:val="19"/>
          <w:szCs w:val="19"/>
          <w:lang w:eastAsia="pl-PL"/>
        </w:rPr>
        <w:t xml:space="preserve"> Konkursowa rekomenduje te oferty, które uzyskały powyżej 50% punktów w ocenie merytorycznej oferty.</w:t>
      </w:r>
    </w:p>
    <w:p w:rsidR="005C0AD9" w:rsidRPr="005C0AD9" w:rsidRDefault="005C0AD9" w:rsidP="005C0AD9">
      <w:pPr>
        <w:spacing w:before="280" w:after="280" w:line="288" w:lineRule="auto"/>
        <w:ind w:left="510" w:hanging="360"/>
        <w:jc w:val="both"/>
      </w:pPr>
      <w:r w:rsidRPr="005C0AD9">
        <w:rPr>
          <w:rFonts w:ascii="Tahoma" w:hAnsi="Tahoma" w:cs="Tahoma"/>
          <w:sz w:val="19"/>
          <w:szCs w:val="19"/>
          <w:lang w:eastAsia="pl-PL"/>
        </w:rPr>
        <w:t>4. Wysokość przyznanej dotacji może być niższa, niż wnioskowana w ofercie. W takim przypadku oferent może negocjować zmniejszenie zakresu rzeczowego zadania.</w:t>
      </w:r>
    </w:p>
    <w:p w:rsidR="005C0AD9" w:rsidRPr="005C0AD9" w:rsidRDefault="005C0AD9" w:rsidP="005C0AD9">
      <w:pPr>
        <w:spacing w:before="280" w:after="280" w:line="288" w:lineRule="auto"/>
        <w:ind w:left="510" w:hanging="360"/>
        <w:jc w:val="both"/>
      </w:pPr>
      <w:r w:rsidRPr="005C0AD9">
        <w:rPr>
          <w:rFonts w:ascii="Tahoma" w:hAnsi="Tahoma" w:cs="Tahoma"/>
          <w:sz w:val="19"/>
          <w:szCs w:val="19"/>
          <w:lang w:eastAsia="pl-PL"/>
        </w:rPr>
        <w:t>5. Zastrzega się możliwość podziału środków w ramach jednego zadania dla kilku organizacji.</w:t>
      </w:r>
    </w:p>
    <w:p w:rsidR="005C0AD9" w:rsidRPr="005C0AD9" w:rsidRDefault="005C0AD9" w:rsidP="005C0AD9">
      <w:pPr>
        <w:spacing w:before="280" w:after="280" w:line="288" w:lineRule="auto"/>
        <w:ind w:left="510" w:hanging="360"/>
        <w:jc w:val="both"/>
      </w:pPr>
      <w:r w:rsidRPr="005C0AD9">
        <w:rPr>
          <w:rFonts w:ascii="Tahoma" w:hAnsi="Tahoma" w:cs="Tahoma"/>
          <w:sz w:val="19"/>
          <w:szCs w:val="19"/>
          <w:lang w:eastAsia="pl-PL"/>
        </w:rPr>
        <w:t>6. Wójt</w:t>
      </w:r>
      <w:r w:rsidR="00413975">
        <w:rPr>
          <w:rFonts w:ascii="Tahoma" w:hAnsi="Tahoma" w:cs="Tahoma"/>
          <w:sz w:val="19"/>
          <w:szCs w:val="19"/>
          <w:lang w:eastAsia="pl-PL"/>
        </w:rPr>
        <w:t xml:space="preserve"> Gminy</w:t>
      </w:r>
      <w:r w:rsidRPr="005C0AD9">
        <w:rPr>
          <w:rFonts w:ascii="Tahoma" w:hAnsi="Tahoma" w:cs="Tahoma"/>
          <w:sz w:val="19"/>
          <w:szCs w:val="19"/>
          <w:lang w:eastAsia="pl-PL"/>
        </w:rPr>
        <w:t xml:space="preserve"> może odmówić podmiotowi wyłonionemu w konkursie przyznania dotacji i podpisania umowy w przypadku, gdy okaże się, iż rzeczywisty zakres realizowanego zadania znacząco odbiega od opisanego w ofercie, podmiot lub jego reprezentanci utracą zdolność do czynności prawnych, zostaną ujawnione nieznane wcześniej okoliczności podważające wiarygodność merytoryczną lub finansową oferenta.</w:t>
      </w:r>
    </w:p>
    <w:p w:rsidR="005C0AD9" w:rsidRPr="005C0AD9" w:rsidRDefault="005C0AD9" w:rsidP="005C0AD9">
      <w:pPr>
        <w:spacing w:before="280" w:after="280" w:line="288" w:lineRule="auto"/>
        <w:ind w:left="510" w:hanging="360"/>
        <w:jc w:val="both"/>
      </w:pPr>
      <w:r w:rsidRPr="005C0AD9">
        <w:rPr>
          <w:rFonts w:ascii="Tahoma" w:hAnsi="Tahoma" w:cs="Tahoma"/>
          <w:sz w:val="19"/>
          <w:szCs w:val="19"/>
          <w:lang w:eastAsia="pl-PL"/>
        </w:rPr>
        <w:t xml:space="preserve">7. Wójt Gminy może, w szczególnie uzasadnionych przypadkach, odstąpić od realizacji zadania publicznego, określonego w niniejszym ogłoszeniu, informując o powyższym organizacje, których oferty zostały wybrane w postępowaniu konkursowym oraz pozostałych uczestników konkursu. </w:t>
      </w:r>
    </w:p>
    <w:p w:rsidR="005C0AD9" w:rsidRPr="005C0AD9" w:rsidRDefault="005C0AD9" w:rsidP="005C0AD9">
      <w:pPr>
        <w:spacing w:before="280" w:after="280" w:line="288" w:lineRule="auto"/>
        <w:ind w:left="510" w:hanging="360"/>
        <w:jc w:val="both"/>
      </w:pPr>
      <w:r w:rsidRPr="005C0AD9">
        <w:rPr>
          <w:rFonts w:ascii="Tahoma" w:hAnsi="Tahoma" w:cs="Tahoma"/>
          <w:sz w:val="19"/>
          <w:szCs w:val="19"/>
          <w:lang w:eastAsia="pl-PL"/>
        </w:rPr>
        <w:t>8.  Minimalny finansowy udział własny organizacji pozarządowej oraz podmiotu , o którym mowa w art. 3. ust. 3 ustawy o działalności pożytku publicznego i o wolontariacie nie może być mniejszy niż  1000,00 zł (jeden tysiąc złotych).</w:t>
      </w:r>
    </w:p>
    <w:p w:rsidR="005C0AD9" w:rsidRPr="005C0AD9" w:rsidRDefault="005C0AD9" w:rsidP="005C0AD9">
      <w:pPr>
        <w:spacing w:before="280" w:after="280" w:line="288" w:lineRule="auto"/>
        <w:ind w:left="510" w:hanging="360"/>
        <w:jc w:val="both"/>
      </w:pPr>
      <w:r w:rsidRPr="005C0AD9">
        <w:rPr>
          <w:rFonts w:ascii="Tahoma" w:hAnsi="Tahoma" w:cs="Tahoma"/>
          <w:sz w:val="19"/>
          <w:szCs w:val="19"/>
          <w:lang w:eastAsia="pl-PL"/>
        </w:rPr>
        <w:t>9. Maksymalna kwota, przeznaczona na koszty administracyjne zadania ( obsługa finansowo-księgowa) nie może przekroczyć 10% kosztów całkowitych realizacji zadania publicznego.</w:t>
      </w:r>
    </w:p>
    <w:p w:rsidR="005C0AD9" w:rsidRPr="005C0AD9" w:rsidRDefault="005C0AD9" w:rsidP="005C0AD9">
      <w:pPr>
        <w:spacing w:before="280" w:after="280" w:line="288" w:lineRule="auto"/>
        <w:ind w:left="510" w:hanging="360"/>
        <w:jc w:val="both"/>
      </w:pPr>
      <w:r w:rsidRPr="005C0AD9">
        <w:rPr>
          <w:rFonts w:ascii="Tahoma" w:hAnsi="Tahoma" w:cs="Tahoma"/>
          <w:sz w:val="19"/>
          <w:szCs w:val="19"/>
          <w:lang w:eastAsia="pl-PL"/>
        </w:rPr>
        <w:t>10. Maksymalna kwota, przeznaczona na zakup strojów sportowych  takich jak dresy ,  getry, spodenki, koszulki , buty  piłkarskie, torby  na obuwie, rękawice bramkarskie itp. nie może przekroczyć 10% kosztów całkowitych realizacji zadania publicznego.</w:t>
      </w:r>
    </w:p>
    <w:p w:rsidR="005C0AD9" w:rsidRPr="005C0AD9" w:rsidRDefault="005C0AD9" w:rsidP="005C0AD9">
      <w:pPr>
        <w:spacing w:before="280" w:after="280" w:line="288" w:lineRule="auto"/>
        <w:ind w:left="150"/>
        <w:jc w:val="both"/>
      </w:pPr>
      <w:r w:rsidRPr="005C0AD9">
        <w:rPr>
          <w:rFonts w:ascii="Tahoma" w:hAnsi="Tahoma" w:cs="Tahoma"/>
          <w:b/>
          <w:bCs/>
          <w:sz w:val="19"/>
          <w:szCs w:val="19"/>
          <w:lang w:eastAsia="pl-PL"/>
        </w:rPr>
        <w:t>III. Termin i warunki realizacji zadania</w:t>
      </w:r>
    </w:p>
    <w:p w:rsidR="005C0AD9" w:rsidRPr="005C0AD9" w:rsidRDefault="005C0AD9" w:rsidP="005C0AD9">
      <w:pPr>
        <w:spacing w:before="280" w:after="280" w:line="288" w:lineRule="auto"/>
        <w:ind w:left="510" w:hanging="360"/>
        <w:jc w:val="both"/>
      </w:pPr>
      <w:r w:rsidRPr="005C0AD9">
        <w:rPr>
          <w:rFonts w:ascii="Tahoma" w:hAnsi="Tahoma" w:cs="Tahoma"/>
          <w:sz w:val="19"/>
          <w:szCs w:val="19"/>
          <w:lang w:eastAsia="pl-PL"/>
        </w:rPr>
        <w:t>1. Zadanie winno być zrealizowane w 2022 roku. Szczegółowe i ostateczne terminy oraz warunki realizacji, finansowania i rozliczania zadania określi umowa pomiędzy Gminą, a oferentem.</w:t>
      </w:r>
    </w:p>
    <w:p w:rsidR="005C0AD9" w:rsidRPr="005C0AD9" w:rsidRDefault="005C0AD9" w:rsidP="005C0AD9">
      <w:pPr>
        <w:spacing w:before="280" w:after="280" w:line="288" w:lineRule="auto"/>
        <w:ind w:left="510" w:hanging="360"/>
        <w:jc w:val="both"/>
      </w:pPr>
      <w:r w:rsidRPr="005C0AD9">
        <w:rPr>
          <w:rFonts w:ascii="Tahoma" w:hAnsi="Tahoma" w:cs="Tahoma"/>
          <w:sz w:val="19"/>
          <w:szCs w:val="19"/>
          <w:lang w:eastAsia="pl-PL"/>
        </w:rPr>
        <w:lastRenderedPageBreak/>
        <w:t>2. Wspierane zadanie, oferent zobowiązany jest realizować z najwyższą starannością, zgodnie z aktualnie obowiązującym prawem i w oparciu o zasady ustalone w drodze umowy z Gminą Olszanka.</w:t>
      </w:r>
    </w:p>
    <w:p w:rsidR="005C0AD9" w:rsidRPr="005C0AD9" w:rsidRDefault="005C0AD9" w:rsidP="005C0AD9">
      <w:pPr>
        <w:spacing w:before="280" w:after="280" w:line="288" w:lineRule="auto"/>
        <w:ind w:left="510" w:hanging="360"/>
        <w:jc w:val="both"/>
      </w:pPr>
      <w:r w:rsidRPr="005C0AD9">
        <w:rPr>
          <w:rFonts w:ascii="Tahoma" w:hAnsi="Tahoma" w:cs="Tahoma"/>
          <w:sz w:val="19"/>
          <w:szCs w:val="19"/>
          <w:lang w:eastAsia="pl-PL"/>
        </w:rPr>
        <w:t xml:space="preserve">3. Zadanie winno być realizowane w taki sposób, aby podmiotami (beneficjentami) wszystkich  działań byli mieszkańcy Gminy Olszanka. </w:t>
      </w:r>
    </w:p>
    <w:p w:rsidR="005C0AD9" w:rsidRPr="005C0AD9" w:rsidRDefault="005C0AD9" w:rsidP="005C0AD9">
      <w:pPr>
        <w:spacing w:before="280" w:after="280" w:line="288" w:lineRule="auto"/>
        <w:ind w:left="510" w:hanging="360"/>
        <w:jc w:val="both"/>
      </w:pPr>
      <w:r w:rsidRPr="005C0AD9">
        <w:rPr>
          <w:rFonts w:ascii="Tahoma" w:hAnsi="Tahoma" w:cs="Tahoma"/>
          <w:sz w:val="19"/>
          <w:szCs w:val="19"/>
          <w:lang w:eastAsia="pl-PL"/>
        </w:rPr>
        <w:t xml:space="preserve">4. Wyłoniony w konkursie podmiot jest zobowiązany zamieszczać we wszystkich drukach związanych z realizacją zadania (plakatach, zaproszeniach, regulaminach, komunikatach itp.), a także w ogłoszeniach prasowych, wykazach sponsorów, informacji o tym, że zadanie jest realizowane przy wsparciu finansowym samorządu Gminy Olszanka. Informacje takie winny być również podawane do publicznej wiadomości w czasie realizacji zadania. </w:t>
      </w:r>
    </w:p>
    <w:p w:rsidR="005C0AD9" w:rsidRPr="005C0AD9" w:rsidRDefault="005C0AD9" w:rsidP="005C0AD9">
      <w:pPr>
        <w:spacing w:before="280" w:after="280" w:line="288" w:lineRule="auto"/>
        <w:ind w:left="150"/>
        <w:jc w:val="both"/>
      </w:pPr>
      <w:r w:rsidRPr="005C0AD9">
        <w:rPr>
          <w:rFonts w:ascii="Tahoma" w:hAnsi="Tahoma" w:cs="Tahoma"/>
          <w:b/>
          <w:bCs/>
          <w:sz w:val="19"/>
          <w:szCs w:val="19"/>
          <w:lang w:eastAsia="pl-PL"/>
        </w:rPr>
        <w:t xml:space="preserve">IV. Termin i warunki składania ofert </w:t>
      </w:r>
    </w:p>
    <w:p w:rsidR="005C0AD9" w:rsidRPr="005C0AD9" w:rsidRDefault="005C0AD9" w:rsidP="005C0AD9">
      <w:pPr>
        <w:spacing w:before="280" w:after="280" w:line="288" w:lineRule="auto"/>
        <w:ind w:left="150"/>
        <w:jc w:val="both"/>
      </w:pPr>
      <w:r w:rsidRPr="005C0AD9">
        <w:rPr>
          <w:rFonts w:ascii="Tahoma" w:hAnsi="Tahoma" w:cs="Tahoma"/>
          <w:sz w:val="19"/>
          <w:szCs w:val="19"/>
          <w:lang w:eastAsia="pl-PL"/>
        </w:rPr>
        <w:t xml:space="preserve">1. Oferty na realizację wymienionego wyżej zadania należy składać w zaklejonych kopertach, osobiście lub wysłać drogą pocztową na adres: Urząd Gminy Olszanka, 49-332 Olszanka 16,  Sekretariat - pokój nr 6, w nieprzekraczalnym terminie do dnia </w:t>
      </w:r>
      <w:r w:rsidR="00034075" w:rsidRPr="00034075">
        <w:rPr>
          <w:rFonts w:ascii="Tahoma" w:hAnsi="Tahoma" w:cs="Tahoma"/>
          <w:b/>
          <w:sz w:val="19"/>
          <w:szCs w:val="19"/>
          <w:lang w:eastAsia="pl-PL"/>
        </w:rPr>
        <w:t>4 lutego</w:t>
      </w:r>
      <w:r w:rsidR="00034075">
        <w:rPr>
          <w:rFonts w:ascii="Tahoma" w:hAnsi="Tahoma" w:cs="Tahoma"/>
          <w:sz w:val="19"/>
          <w:szCs w:val="19"/>
          <w:lang w:eastAsia="pl-PL"/>
        </w:rPr>
        <w:t xml:space="preserve"> </w:t>
      </w:r>
      <w:r w:rsidRPr="005C0AD9">
        <w:rPr>
          <w:rFonts w:ascii="Tahoma" w:hAnsi="Tahoma" w:cs="Tahoma"/>
          <w:b/>
          <w:bCs/>
          <w:sz w:val="19"/>
          <w:szCs w:val="19"/>
          <w:lang w:eastAsia="pl-PL"/>
        </w:rPr>
        <w:t>2022r. , godz. 15</w:t>
      </w:r>
      <w:r w:rsidRPr="005C0AD9">
        <w:rPr>
          <w:rFonts w:ascii="Tahoma" w:hAnsi="Tahoma" w:cs="Tahoma"/>
          <w:b/>
          <w:bCs/>
          <w:sz w:val="19"/>
          <w:szCs w:val="19"/>
          <w:vertAlign w:val="superscript"/>
          <w:lang w:eastAsia="pl-PL"/>
        </w:rPr>
        <w:t>00</w:t>
      </w:r>
      <w:r w:rsidRPr="005C0AD9">
        <w:rPr>
          <w:rFonts w:ascii="Tahoma" w:hAnsi="Tahoma" w:cs="Tahoma"/>
          <w:sz w:val="19"/>
          <w:szCs w:val="19"/>
          <w:lang w:eastAsia="pl-PL"/>
        </w:rPr>
        <w:t xml:space="preserve"> (o zachowaniu terminu decyduje data wpływu do Sekretariatu Urzędu ). Koperta powinna być opisana. Opis musi zawierać nazwę i adres podmiotu oraz rodzaj i nazwę zadania określonego w ogłoszeniu o konkursie.</w:t>
      </w:r>
    </w:p>
    <w:p w:rsidR="005C0AD9" w:rsidRPr="005C0AD9" w:rsidRDefault="005C0AD9" w:rsidP="005C0AD9">
      <w:pPr>
        <w:spacing w:before="280" w:after="280" w:line="288" w:lineRule="auto"/>
        <w:ind w:left="510" w:hanging="360"/>
        <w:jc w:val="both"/>
      </w:pPr>
      <w:r w:rsidRPr="005C0AD9">
        <w:rPr>
          <w:rFonts w:ascii="Tahoma" w:hAnsi="Tahoma" w:cs="Tahoma"/>
          <w:sz w:val="19"/>
          <w:szCs w:val="19"/>
          <w:lang w:eastAsia="pl-PL"/>
        </w:rPr>
        <w:t>2. Oferta konkursowa winna być sporządzona na druku stanowiącym załącznik nr 1 do rozporządzeni</w:t>
      </w:r>
      <w:r w:rsidR="00034075">
        <w:rPr>
          <w:rFonts w:ascii="Tahoma" w:hAnsi="Tahoma" w:cs="Tahoma"/>
          <w:sz w:val="19"/>
          <w:szCs w:val="19"/>
          <w:lang w:eastAsia="pl-PL"/>
        </w:rPr>
        <w:t>a Przewodniczącego Komitetu do S</w:t>
      </w:r>
      <w:r w:rsidRPr="005C0AD9">
        <w:rPr>
          <w:rFonts w:ascii="Tahoma" w:hAnsi="Tahoma" w:cs="Tahoma"/>
          <w:sz w:val="19"/>
          <w:szCs w:val="19"/>
          <w:lang w:eastAsia="pl-PL"/>
        </w:rPr>
        <w:t>praw Pożytku Publicznego</w:t>
      </w:r>
      <w:r w:rsidR="00034075">
        <w:rPr>
          <w:rFonts w:ascii="Tahoma" w:hAnsi="Tahoma" w:cs="Tahoma"/>
          <w:sz w:val="19"/>
          <w:szCs w:val="19"/>
          <w:lang w:eastAsia="pl-PL"/>
        </w:rPr>
        <w:t xml:space="preserve"> z dnia 24 października 2018r. Dz. U. z 2018r. p</w:t>
      </w:r>
      <w:r w:rsidRPr="005C0AD9">
        <w:rPr>
          <w:rFonts w:ascii="Tahoma" w:hAnsi="Tahoma" w:cs="Tahoma"/>
          <w:sz w:val="19"/>
          <w:szCs w:val="19"/>
          <w:lang w:eastAsia="pl-PL"/>
        </w:rPr>
        <w:t xml:space="preserve">oz. 2057 w sprawie wzorów ofert i ramowych wzorów umów dotyczących realizacji zadań publicznych oraz wzorów sprawozdań z wykonania tych zadań.  Druk wzoru oferty znajduje się na stronie internetowej Urzędu Gminy: </w:t>
      </w:r>
      <w:hyperlink r:id="rId5" w:history="1">
        <w:r w:rsidR="00D31A9C" w:rsidRPr="00B5206B">
          <w:rPr>
            <w:rStyle w:val="Hipercze"/>
            <w:rFonts w:ascii="Tahoma" w:hAnsi="Tahoma" w:cs="Tahoma"/>
            <w:sz w:val="19"/>
            <w:szCs w:val="19"/>
            <w:lang w:eastAsia="pl-PL"/>
          </w:rPr>
          <w:t>https://samorzad.gov.pl/web/gmina-olszanka/mapa-strony/?show-bip=true</w:t>
        </w:r>
      </w:hyperlink>
      <w:r w:rsidR="00D31A9C">
        <w:rPr>
          <w:rFonts w:ascii="Tahoma" w:hAnsi="Tahoma" w:cs="Tahoma"/>
          <w:sz w:val="19"/>
          <w:szCs w:val="19"/>
          <w:lang w:eastAsia="pl-PL"/>
        </w:rPr>
        <w:t xml:space="preserve"> </w:t>
      </w:r>
      <w:bookmarkStart w:id="0" w:name="_GoBack"/>
      <w:bookmarkEnd w:id="0"/>
      <w:r w:rsidRPr="005C0AD9">
        <w:rPr>
          <w:rFonts w:ascii="Tahoma" w:hAnsi="Tahoma" w:cs="Tahoma"/>
          <w:sz w:val="19"/>
          <w:szCs w:val="19"/>
          <w:lang w:eastAsia="pl-PL"/>
        </w:rPr>
        <w:t>w zakładce: ogłoszenia, otwarte konkursy ofert . Druk można również pobrać w Sekretariacie Urzędu Gminy , pok. Nr 6</w:t>
      </w:r>
    </w:p>
    <w:p w:rsidR="005C0AD9" w:rsidRPr="005C0AD9" w:rsidRDefault="005C0AD9" w:rsidP="005C0AD9">
      <w:pPr>
        <w:spacing w:before="280" w:after="280" w:line="288" w:lineRule="auto"/>
        <w:ind w:left="510" w:hanging="360"/>
        <w:jc w:val="both"/>
      </w:pPr>
      <w:r w:rsidRPr="005C0AD9">
        <w:rPr>
          <w:rFonts w:ascii="Tahoma" w:hAnsi="Tahoma" w:cs="Tahoma"/>
          <w:sz w:val="19"/>
          <w:szCs w:val="19"/>
          <w:lang w:eastAsia="pl-PL"/>
        </w:rPr>
        <w:t>3. Oferta powinna zawierać w szczególności:</w:t>
      </w:r>
    </w:p>
    <w:p w:rsidR="005C0AD9" w:rsidRPr="005C0AD9" w:rsidRDefault="005C0AD9" w:rsidP="005C0AD9">
      <w:pPr>
        <w:spacing w:before="280" w:after="280" w:line="288" w:lineRule="auto"/>
        <w:ind w:left="859" w:hanging="709"/>
        <w:jc w:val="both"/>
      </w:pPr>
      <w:r w:rsidRPr="005C0AD9">
        <w:rPr>
          <w:rFonts w:ascii="Tahoma" w:hAnsi="Tahoma" w:cs="Tahoma"/>
          <w:sz w:val="19"/>
          <w:szCs w:val="19"/>
          <w:lang w:eastAsia="pl-PL"/>
        </w:rPr>
        <w:t>1) szczegółowy zakres rzeczowy zadania publicznego proponowanego do realizacji,</w:t>
      </w:r>
    </w:p>
    <w:p w:rsidR="005C0AD9" w:rsidRPr="005C0AD9" w:rsidRDefault="005C0AD9" w:rsidP="005C0AD9">
      <w:pPr>
        <w:spacing w:before="280" w:after="280" w:line="288" w:lineRule="auto"/>
        <w:ind w:left="859" w:hanging="709"/>
        <w:jc w:val="both"/>
      </w:pPr>
      <w:r w:rsidRPr="005C0AD9">
        <w:rPr>
          <w:rFonts w:ascii="Tahoma" w:hAnsi="Tahoma" w:cs="Tahoma"/>
          <w:sz w:val="19"/>
          <w:szCs w:val="19"/>
          <w:lang w:eastAsia="pl-PL"/>
        </w:rPr>
        <w:t>2) termin i miejsce realizacji zadania publicznego,</w:t>
      </w:r>
    </w:p>
    <w:p w:rsidR="005C0AD9" w:rsidRPr="005C0AD9" w:rsidRDefault="005C0AD9" w:rsidP="005C0AD9">
      <w:pPr>
        <w:spacing w:before="280" w:after="280" w:line="288" w:lineRule="auto"/>
        <w:ind w:left="859" w:hanging="709"/>
        <w:jc w:val="both"/>
      </w:pPr>
      <w:r w:rsidRPr="005C0AD9">
        <w:rPr>
          <w:rFonts w:ascii="Tahoma" w:hAnsi="Tahoma" w:cs="Tahoma"/>
          <w:sz w:val="19"/>
          <w:szCs w:val="19"/>
          <w:lang w:eastAsia="pl-PL"/>
        </w:rPr>
        <w:t>3) kalkulację przewidywanych kosztów realizacji zadania publicznego,</w:t>
      </w:r>
    </w:p>
    <w:p w:rsidR="005C0AD9" w:rsidRPr="005C0AD9" w:rsidRDefault="005C0AD9" w:rsidP="005C0AD9">
      <w:pPr>
        <w:spacing w:before="280" w:after="280" w:line="288" w:lineRule="auto"/>
        <w:ind w:left="859" w:hanging="709"/>
        <w:jc w:val="both"/>
      </w:pPr>
      <w:r w:rsidRPr="005C0AD9">
        <w:rPr>
          <w:rFonts w:ascii="Tahoma" w:hAnsi="Tahoma" w:cs="Tahoma"/>
          <w:sz w:val="19"/>
          <w:szCs w:val="19"/>
          <w:lang w:eastAsia="pl-PL"/>
        </w:rPr>
        <w:t>4) informację o wcześniejszej działalności organizacji pozarządowej lub podmiotu składającego ofertę</w:t>
      </w:r>
    </w:p>
    <w:p w:rsidR="005C0AD9" w:rsidRPr="005C0AD9" w:rsidRDefault="005C0AD9" w:rsidP="005C0AD9">
      <w:pPr>
        <w:spacing w:before="280" w:after="280" w:line="288" w:lineRule="auto"/>
        <w:ind w:left="859" w:hanging="709"/>
        <w:jc w:val="both"/>
      </w:pPr>
      <w:r w:rsidRPr="005C0AD9">
        <w:rPr>
          <w:rFonts w:ascii="Tahoma" w:hAnsi="Tahoma" w:cs="Tahoma"/>
          <w:sz w:val="19"/>
          <w:szCs w:val="19"/>
          <w:lang w:eastAsia="pl-PL"/>
        </w:rPr>
        <w:t>w zakresie, którego dotyczy zadanie publiczne,</w:t>
      </w:r>
    </w:p>
    <w:p w:rsidR="005C0AD9" w:rsidRPr="005C0AD9" w:rsidRDefault="005C0AD9" w:rsidP="005C0AD9">
      <w:pPr>
        <w:spacing w:before="280" w:after="280" w:line="288" w:lineRule="auto"/>
        <w:ind w:left="859" w:hanging="709"/>
        <w:jc w:val="both"/>
      </w:pPr>
      <w:r w:rsidRPr="005C0AD9">
        <w:rPr>
          <w:rFonts w:ascii="Tahoma" w:hAnsi="Tahoma" w:cs="Tahoma"/>
          <w:sz w:val="19"/>
          <w:szCs w:val="19"/>
          <w:lang w:eastAsia="pl-PL"/>
        </w:rPr>
        <w:t>5) informację o posiadanych zasobach rzeczowych i kadrowych zapewniających wykonanie zadania publicznego oraz o planowanej wysokości środków finansowych na realizację danego zadania pochodzących z innych źródeł,</w:t>
      </w:r>
    </w:p>
    <w:p w:rsidR="005C0AD9" w:rsidRPr="005C0AD9" w:rsidRDefault="005C0AD9" w:rsidP="005C0AD9">
      <w:pPr>
        <w:spacing w:before="280" w:after="280" w:line="288" w:lineRule="auto"/>
        <w:ind w:left="859" w:hanging="709"/>
        <w:jc w:val="both"/>
      </w:pPr>
      <w:r w:rsidRPr="005C0AD9">
        <w:rPr>
          <w:rFonts w:ascii="Tahoma" w:hAnsi="Tahoma" w:cs="Tahoma"/>
          <w:sz w:val="19"/>
          <w:szCs w:val="19"/>
          <w:lang w:eastAsia="pl-PL"/>
        </w:rPr>
        <w:t>6) deklarację o zamiarze odpłatnego lub nieodpłatnego wykonania zadania publicznego.</w:t>
      </w:r>
    </w:p>
    <w:p w:rsidR="005C0AD9" w:rsidRPr="005C0AD9" w:rsidRDefault="005C0AD9" w:rsidP="005C0AD9">
      <w:pPr>
        <w:spacing w:before="280" w:after="280" w:line="288" w:lineRule="auto"/>
        <w:ind w:left="510" w:hanging="360"/>
        <w:jc w:val="both"/>
      </w:pPr>
      <w:r w:rsidRPr="005C0AD9">
        <w:rPr>
          <w:rFonts w:ascii="Tahoma" w:hAnsi="Tahoma" w:cs="Tahoma"/>
          <w:sz w:val="19"/>
          <w:szCs w:val="19"/>
          <w:lang w:eastAsia="pl-PL"/>
        </w:rPr>
        <w:t xml:space="preserve">4. Formularz oferty powinien być wypełniony w sposób kompletny, tzn. wszystkie pola i rubryki wypełnione oraz podpisany przez osoby upoważnione do składania oświadczeń woli, zgodnie z wyciągiem z Krajowego Rejestru Sądowego lub zgodnie z innym dokumentem potwierdzającym status prawny podmiotu i umocowanie osób go reprezentujących. </w:t>
      </w:r>
    </w:p>
    <w:p w:rsidR="005C0AD9" w:rsidRPr="005C0AD9" w:rsidRDefault="005C0AD9" w:rsidP="005C0AD9">
      <w:pPr>
        <w:spacing w:before="280" w:after="280" w:line="288" w:lineRule="auto"/>
        <w:ind w:left="510" w:hanging="360"/>
        <w:jc w:val="both"/>
      </w:pPr>
      <w:r w:rsidRPr="005C0AD9">
        <w:rPr>
          <w:rFonts w:ascii="Tahoma" w:hAnsi="Tahoma" w:cs="Tahoma"/>
          <w:sz w:val="19"/>
          <w:szCs w:val="19"/>
          <w:lang w:eastAsia="pl-PL"/>
        </w:rPr>
        <w:lastRenderedPageBreak/>
        <w:t>5. Do oferty należy dołączyć:</w:t>
      </w:r>
    </w:p>
    <w:p w:rsidR="005C0AD9" w:rsidRPr="005C0AD9" w:rsidRDefault="005C0AD9" w:rsidP="005C0AD9">
      <w:pPr>
        <w:spacing w:before="280" w:after="280" w:line="288" w:lineRule="auto"/>
        <w:ind w:left="773" w:hanging="283"/>
        <w:jc w:val="both"/>
      </w:pPr>
      <w:r w:rsidRPr="005C0AD9">
        <w:rPr>
          <w:rFonts w:ascii="Tahoma" w:hAnsi="Tahoma" w:cs="Tahoma"/>
          <w:sz w:val="19"/>
          <w:szCs w:val="19"/>
          <w:lang w:eastAsia="pl-PL"/>
        </w:rPr>
        <w:t>1) aktualny odpis z rejestru (np. KRS) albo wyciąg z ewidencji właściwej dla formy organizacyjnej wnioskodawcy (ważny do 3 miesięcy od daty wystawienia – ważność oceniana jest na dzień złożenia wniosku),</w:t>
      </w:r>
    </w:p>
    <w:p w:rsidR="005C0AD9" w:rsidRPr="005C0AD9" w:rsidRDefault="005C0AD9" w:rsidP="005C0AD9">
      <w:pPr>
        <w:spacing w:before="280" w:after="280" w:line="288" w:lineRule="auto"/>
        <w:ind w:left="773" w:hanging="283"/>
        <w:jc w:val="both"/>
      </w:pPr>
      <w:r w:rsidRPr="005C0AD9">
        <w:rPr>
          <w:rFonts w:ascii="Tahoma" w:hAnsi="Tahoma" w:cs="Tahoma"/>
          <w:sz w:val="19"/>
          <w:szCs w:val="19"/>
          <w:lang w:eastAsia="pl-PL"/>
        </w:rPr>
        <w:t>2) statut wnioskodawcy potwierdzony za zgodność z oryginałem przez osoby uprawnione (upoważnione) do działania w jego imieniu,</w:t>
      </w:r>
    </w:p>
    <w:p w:rsidR="005C0AD9" w:rsidRPr="005C0AD9" w:rsidRDefault="005C0AD9" w:rsidP="005C0AD9">
      <w:pPr>
        <w:spacing w:before="280" w:after="280" w:line="288" w:lineRule="auto"/>
        <w:ind w:left="773" w:hanging="283"/>
        <w:jc w:val="both"/>
      </w:pPr>
      <w:r w:rsidRPr="005C0AD9">
        <w:rPr>
          <w:rFonts w:ascii="Tahoma" w:hAnsi="Tahoma" w:cs="Tahoma"/>
          <w:sz w:val="19"/>
          <w:szCs w:val="19"/>
          <w:lang w:eastAsia="pl-PL"/>
        </w:rPr>
        <w:t>3) sprawozdanie merytoryczne z działalności za ubiegły rok (w przypadku krótszej działalności – za miniony okres),</w:t>
      </w:r>
    </w:p>
    <w:p w:rsidR="005C0AD9" w:rsidRPr="005C0AD9" w:rsidRDefault="005C0AD9" w:rsidP="005C0AD9">
      <w:pPr>
        <w:spacing w:before="280" w:after="280" w:line="288" w:lineRule="auto"/>
        <w:ind w:left="773" w:hanging="283"/>
        <w:jc w:val="both"/>
      </w:pPr>
      <w:r w:rsidRPr="005C0AD9">
        <w:rPr>
          <w:rFonts w:ascii="Tahoma" w:hAnsi="Tahoma" w:cs="Tahoma"/>
          <w:sz w:val="19"/>
          <w:szCs w:val="19"/>
          <w:lang w:eastAsia="pl-PL"/>
        </w:rPr>
        <w:t>4) sprawozdanie finansowe za ubiegły rok (w przypadku krótszej działalności – za okres tej działalności); sprawozdanie powinno zawierać wszystkie trzy elementy, tj. : bilans. rachunek wyników, informację dodatkową; w przypadku , gdy organizacja nie ma obowiązku sporządzania sprawozdania finansowego, powinna dołączyć do oferty zestawienie przychodów i kosztów za okres swojej działalności,)</w:t>
      </w:r>
    </w:p>
    <w:p w:rsidR="005C0AD9" w:rsidRPr="005C0AD9" w:rsidRDefault="005C0AD9" w:rsidP="005C0AD9">
      <w:pPr>
        <w:spacing w:before="280" w:after="280" w:line="288" w:lineRule="auto"/>
        <w:ind w:left="773" w:hanging="283"/>
        <w:jc w:val="both"/>
      </w:pPr>
      <w:r w:rsidRPr="005C0AD9">
        <w:rPr>
          <w:rFonts w:ascii="Tahoma" w:hAnsi="Tahoma" w:cs="Tahoma"/>
          <w:sz w:val="19"/>
          <w:szCs w:val="19"/>
          <w:lang w:eastAsia="pl-PL"/>
        </w:rPr>
        <w:t>5) umowę partnerską lub oświadczenie partnera (jeżeli dotyczy)</w:t>
      </w:r>
    </w:p>
    <w:p w:rsidR="005C0AD9" w:rsidRPr="005C0AD9" w:rsidRDefault="005C0AD9" w:rsidP="005C0AD9">
      <w:pPr>
        <w:spacing w:before="280" w:after="280" w:line="288" w:lineRule="auto"/>
        <w:ind w:left="510" w:hanging="360"/>
        <w:jc w:val="both"/>
      </w:pPr>
      <w:r w:rsidRPr="005C0AD9">
        <w:rPr>
          <w:rFonts w:ascii="Tahoma" w:hAnsi="Tahoma" w:cs="Tahoma"/>
          <w:sz w:val="19"/>
          <w:szCs w:val="19"/>
          <w:lang w:eastAsia="pl-PL"/>
        </w:rPr>
        <w:t xml:space="preserve">6. W przypadku składania kopii dokumentów należy opatrzyć je poświadczeniem o zgodności z oryginałem przez upoważnione osoby. </w:t>
      </w:r>
    </w:p>
    <w:p w:rsidR="005C0AD9" w:rsidRPr="005C0AD9" w:rsidRDefault="005C0AD9" w:rsidP="005C0AD9">
      <w:pPr>
        <w:spacing w:before="280" w:after="280" w:line="288" w:lineRule="auto"/>
        <w:ind w:left="510" w:hanging="360"/>
        <w:jc w:val="both"/>
      </w:pPr>
      <w:r w:rsidRPr="005C0AD9">
        <w:rPr>
          <w:rFonts w:ascii="Tahoma" w:hAnsi="Tahoma" w:cs="Tahoma"/>
          <w:sz w:val="19"/>
          <w:szCs w:val="19"/>
          <w:lang w:eastAsia="pl-PL"/>
        </w:rPr>
        <w:t>7. Gdy oferta podpisana jest przez inne osoby niż wskazane w aktualnym odpisie z KRS lub z właściwej ewidencji – należy dołączyć stosowne pełnomocnictwa lub upoważnienia.</w:t>
      </w:r>
    </w:p>
    <w:p w:rsidR="005C0AD9" w:rsidRPr="005C0AD9" w:rsidRDefault="005C0AD9" w:rsidP="005C0AD9">
      <w:pPr>
        <w:spacing w:before="280" w:after="280" w:line="288" w:lineRule="auto"/>
        <w:ind w:left="510" w:hanging="360"/>
        <w:jc w:val="both"/>
      </w:pPr>
      <w:r w:rsidRPr="005C0AD9">
        <w:rPr>
          <w:rFonts w:ascii="Tahoma" w:hAnsi="Tahoma" w:cs="Tahoma"/>
          <w:sz w:val="19"/>
          <w:szCs w:val="19"/>
          <w:lang w:eastAsia="pl-PL"/>
        </w:rPr>
        <w:t>8. Jeżeli osoby uprawnione nie dysponują pieczątkami imiennymi, podpis musi być złożony pełnym imieniem i nazwiskiem (czytelnie) z zaznaczeniem pełnionej funkcji.</w:t>
      </w:r>
    </w:p>
    <w:p w:rsidR="005C0AD9" w:rsidRPr="005C0AD9" w:rsidRDefault="005C0AD9" w:rsidP="005C0AD9">
      <w:pPr>
        <w:spacing w:before="280" w:after="280" w:line="288" w:lineRule="auto"/>
        <w:ind w:left="150"/>
        <w:jc w:val="both"/>
      </w:pPr>
      <w:r w:rsidRPr="005C0AD9">
        <w:rPr>
          <w:rFonts w:ascii="Tahoma" w:hAnsi="Tahoma" w:cs="Tahoma"/>
          <w:b/>
          <w:bCs/>
          <w:sz w:val="19"/>
          <w:szCs w:val="19"/>
          <w:lang w:eastAsia="pl-PL"/>
        </w:rPr>
        <w:t xml:space="preserve">V. Tryb i kryteria stosowane przy wyborze oferty oraz termin dokonania wyboru oferty </w:t>
      </w:r>
    </w:p>
    <w:p w:rsidR="005C0AD9" w:rsidRPr="005C0AD9" w:rsidRDefault="005C0AD9" w:rsidP="005C0AD9">
      <w:pPr>
        <w:spacing w:before="280" w:after="280" w:line="288" w:lineRule="auto"/>
        <w:ind w:left="510" w:hanging="360"/>
        <w:jc w:val="both"/>
      </w:pPr>
      <w:r w:rsidRPr="005C0AD9">
        <w:rPr>
          <w:rFonts w:ascii="Tahoma" w:hAnsi="Tahoma" w:cs="Tahoma"/>
          <w:sz w:val="19"/>
          <w:szCs w:val="19"/>
          <w:lang w:eastAsia="pl-PL"/>
        </w:rPr>
        <w:t>1. Oceny złożonych ofert dokona Komisja konkursowa, której tryb powoływania i zasady działania określone zostały w „Programie współpracy Gminy Olszanka na 2022 rok  z organizacjami pozarządowymi oraz podmiotami wymienionymi w art. 3 ust. 3 ustawy z dnia 24 kwietnia 2003r. o działalności pożytku publicznego i o wolontariacie”</w:t>
      </w:r>
    </w:p>
    <w:p w:rsidR="005C0AD9" w:rsidRPr="005C0AD9" w:rsidRDefault="005C0AD9" w:rsidP="005C0AD9">
      <w:pPr>
        <w:spacing w:before="280" w:after="280" w:line="288" w:lineRule="auto"/>
        <w:ind w:left="510" w:hanging="360"/>
        <w:jc w:val="both"/>
      </w:pPr>
      <w:r w:rsidRPr="005C0AD9">
        <w:rPr>
          <w:rFonts w:ascii="Tahoma" w:hAnsi="Tahoma" w:cs="Tahoma"/>
          <w:sz w:val="19"/>
          <w:szCs w:val="19"/>
          <w:lang w:eastAsia="pl-PL"/>
        </w:rPr>
        <w:t>2. Komisja konkursowa będzie rozpatrywać oferty w następującym trybie:</w:t>
      </w:r>
    </w:p>
    <w:p w:rsidR="005C0AD9" w:rsidRPr="005C0AD9" w:rsidRDefault="005C0AD9" w:rsidP="005C0AD9">
      <w:pPr>
        <w:spacing w:before="280" w:after="280" w:line="288" w:lineRule="auto"/>
        <w:ind w:left="1000" w:hanging="283"/>
        <w:jc w:val="both"/>
      </w:pPr>
      <w:r w:rsidRPr="005C0AD9">
        <w:rPr>
          <w:rFonts w:ascii="Tahoma" w:hAnsi="Tahoma" w:cs="Tahoma"/>
          <w:sz w:val="19"/>
          <w:szCs w:val="19"/>
          <w:lang w:eastAsia="pl-PL"/>
        </w:rPr>
        <w:t>1) otwarcie ofert – sporządzenie zbiorczego zestawienia złożonych ofert,</w:t>
      </w:r>
    </w:p>
    <w:p w:rsidR="005C0AD9" w:rsidRPr="005C0AD9" w:rsidRDefault="005C0AD9" w:rsidP="005C0AD9">
      <w:pPr>
        <w:spacing w:before="280" w:after="280" w:line="288" w:lineRule="auto"/>
        <w:ind w:left="1000" w:hanging="283"/>
        <w:jc w:val="both"/>
      </w:pPr>
      <w:r w:rsidRPr="005C0AD9">
        <w:rPr>
          <w:rFonts w:ascii="Tahoma" w:hAnsi="Tahoma" w:cs="Tahoma"/>
          <w:sz w:val="19"/>
          <w:szCs w:val="19"/>
          <w:lang w:eastAsia="pl-PL"/>
        </w:rPr>
        <w:t>2) ocena ofert pod względem formalnym,</w:t>
      </w:r>
    </w:p>
    <w:p w:rsidR="005C0AD9" w:rsidRPr="005C0AD9" w:rsidRDefault="005C0AD9" w:rsidP="005C0AD9">
      <w:pPr>
        <w:spacing w:before="280" w:after="280" w:line="288" w:lineRule="auto"/>
        <w:ind w:left="1000" w:hanging="283"/>
        <w:jc w:val="both"/>
      </w:pPr>
      <w:r w:rsidRPr="005C0AD9">
        <w:rPr>
          <w:rFonts w:ascii="Tahoma" w:hAnsi="Tahoma" w:cs="Tahoma"/>
          <w:sz w:val="19"/>
          <w:szCs w:val="19"/>
          <w:lang w:eastAsia="pl-PL"/>
        </w:rPr>
        <w:t xml:space="preserve">3) odrzucenie ofert, które nie spełnią wymogów formalnych, z wyjątkiem przypadków określonych w poz. 8 -10 karty oceny formalnej, stanowiącej </w:t>
      </w:r>
      <w:r w:rsidRPr="005C0AD9">
        <w:rPr>
          <w:rFonts w:ascii="Tahoma" w:hAnsi="Tahoma" w:cs="Tahoma"/>
          <w:b/>
          <w:sz w:val="19"/>
          <w:szCs w:val="19"/>
          <w:lang w:eastAsia="pl-PL"/>
        </w:rPr>
        <w:t>Załącznik nr 1</w:t>
      </w:r>
      <w:r w:rsidRPr="005C0AD9">
        <w:rPr>
          <w:rFonts w:ascii="Tahoma" w:hAnsi="Tahoma" w:cs="Tahoma"/>
          <w:sz w:val="19"/>
          <w:szCs w:val="19"/>
          <w:lang w:eastAsia="pl-PL"/>
        </w:rPr>
        <w:t xml:space="preserve"> do niniejszego ogłoszenia, dla których istnieje możliwość uzupełnienia oferty w terminie trzech dni roboczych od daty zawiadomienia oferenta; w przypadku niedotrzymania terminu oraz braku uzupełnienia oferta nie będzie rozpatrywana,</w:t>
      </w:r>
    </w:p>
    <w:p w:rsidR="005C0AD9" w:rsidRPr="005C0AD9" w:rsidRDefault="005C0AD9" w:rsidP="005C0AD9">
      <w:pPr>
        <w:spacing w:before="280" w:after="280" w:line="288" w:lineRule="auto"/>
        <w:ind w:left="1000" w:hanging="283"/>
        <w:jc w:val="both"/>
      </w:pPr>
      <w:r w:rsidRPr="005C0AD9">
        <w:rPr>
          <w:rFonts w:ascii="Tahoma" w:hAnsi="Tahoma" w:cs="Tahoma"/>
          <w:sz w:val="19"/>
          <w:szCs w:val="19"/>
          <w:lang w:eastAsia="pl-PL"/>
        </w:rPr>
        <w:t>4) zapoznanie się z treścią złożonych ofert,</w:t>
      </w:r>
    </w:p>
    <w:p w:rsidR="005C0AD9" w:rsidRPr="005C0AD9" w:rsidRDefault="005C0AD9" w:rsidP="005C0AD9">
      <w:pPr>
        <w:spacing w:before="280" w:after="280" w:line="288" w:lineRule="auto"/>
        <w:ind w:left="1000" w:hanging="283"/>
        <w:jc w:val="both"/>
      </w:pPr>
      <w:r w:rsidRPr="005C0AD9">
        <w:rPr>
          <w:rFonts w:ascii="Tahoma" w:hAnsi="Tahoma" w:cs="Tahoma"/>
          <w:sz w:val="19"/>
          <w:szCs w:val="19"/>
          <w:lang w:eastAsia="pl-PL"/>
        </w:rPr>
        <w:lastRenderedPageBreak/>
        <w:t>5) ocena ofert w oparciu o przedstawione niżej kryteria,</w:t>
      </w:r>
    </w:p>
    <w:p w:rsidR="005C0AD9" w:rsidRPr="005C0AD9" w:rsidRDefault="005C0AD9" w:rsidP="005C0AD9">
      <w:pPr>
        <w:spacing w:before="280" w:after="280" w:line="288" w:lineRule="auto"/>
        <w:ind w:left="1000" w:hanging="283"/>
        <w:jc w:val="both"/>
      </w:pPr>
      <w:r w:rsidRPr="005C0AD9">
        <w:rPr>
          <w:rFonts w:ascii="Tahoma" w:hAnsi="Tahoma" w:cs="Tahoma"/>
          <w:sz w:val="19"/>
          <w:szCs w:val="19"/>
          <w:lang w:eastAsia="pl-PL"/>
        </w:rPr>
        <w:t xml:space="preserve">6) ustalenie ocen końcowych ofert poprzez wyliczenie średnich arytmetycznych, obliczonych z dokładnością do drugiego miejsca po przecinku z ocen łącznych wystawionych osobno każdej ofercie przez osoby oceniające, </w:t>
      </w:r>
    </w:p>
    <w:p w:rsidR="005C0AD9" w:rsidRPr="005C0AD9" w:rsidRDefault="005C0AD9" w:rsidP="005C0AD9">
      <w:pPr>
        <w:spacing w:before="280" w:after="280" w:line="288" w:lineRule="auto"/>
        <w:ind w:left="1000" w:hanging="283"/>
        <w:jc w:val="both"/>
      </w:pPr>
      <w:r w:rsidRPr="005C0AD9">
        <w:rPr>
          <w:rFonts w:ascii="Tahoma" w:hAnsi="Tahoma" w:cs="Tahoma"/>
          <w:sz w:val="19"/>
          <w:szCs w:val="19"/>
          <w:lang w:eastAsia="pl-PL"/>
        </w:rPr>
        <w:t>7) uporządkowanie ofert według uzyskanych ocen końcowych – od najwyższej do najniższej, z uwzględnieniem warunku uzyskania przez oferty ocen końcowych powyżej 50% maksymalnej, możliwej do uzyskania w konkursie ilości punktów, zgodnie z kartą oceny merytorycznej, stanowiącej Załącznik nr 2 do niniejszego ogłoszenia,</w:t>
      </w:r>
    </w:p>
    <w:p w:rsidR="005C0AD9" w:rsidRPr="005C0AD9" w:rsidRDefault="005C0AD9" w:rsidP="005C0AD9">
      <w:pPr>
        <w:spacing w:before="280" w:after="280" w:line="288" w:lineRule="auto"/>
        <w:ind w:left="1000" w:hanging="283"/>
        <w:jc w:val="both"/>
      </w:pPr>
      <w:r w:rsidRPr="005C0AD9">
        <w:rPr>
          <w:rFonts w:ascii="Tahoma" w:hAnsi="Tahoma" w:cs="Tahoma"/>
          <w:sz w:val="19"/>
          <w:szCs w:val="19"/>
          <w:lang w:eastAsia="pl-PL"/>
        </w:rPr>
        <w:t>8) sporządzenie przez Komisję protokołu zwięźle opisującego przebieg jej prac i wyniki konkursu, ze wskazaniem oferty rekomendowanej do przyznania środków dotacji, i przekazanie do zatwierdzenia Wójtowi Gminy.</w:t>
      </w:r>
    </w:p>
    <w:p w:rsidR="005C0AD9" w:rsidRPr="005C0AD9" w:rsidRDefault="005C0AD9" w:rsidP="005C0AD9">
      <w:pPr>
        <w:spacing w:before="280" w:after="280" w:line="288" w:lineRule="auto"/>
        <w:ind w:left="510" w:hanging="360"/>
        <w:jc w:val="both"/>
      </w:pPr>
      <w:r w:rsidRPr="005C0AD9">
        <w:rPr>
          <w:rFonts w:ascii="Tahoma" w:hAnsi="Tahoma" w:cs="Tahoma"/>
          <w:sz w:val="19"/>
          <w:szCs w:val="19"/>
          <w:lang w:eastAsia="pl-PL"/>
        </w:rPr>
        <w:t>3. Procedurę przeprowadza się również wtedy, gdy na konkurs wpłynie tylko jedna oferta realizacji zadania.</w:t>
      </w:r>
    </w:p>
    <w:p w:rsidR="005C0AD9" w:rsidRPr="005C0AD9" w:rsidRDefault="005C0AD9" w:rsidP="005C0AD9">
      <w:pPr>
        <w:spacing w:before="280" w:after="280" w:line="288" w:lineRule="auto"/>
        <w:ind w:left="510" w:hanging="360"/>
        <w:jc w:val="both"/>
      </w:pPr>
      <w:r w:rsidRPr="005C0AD9">
        <w:rPr>
          <w:rFonts w:ascii="Tahoma" w:hAnsi="Tahoma" w:cs="Tahoma"/>
          <w:sz w:val="19"/>
          <w:szCs w:val="19"/>
          <w:lang w:eastAsia="pl-PL"/>
        </w:rPr>
        <w:t xml:space="preserve">4. Ostateczne rozstrzygnięcie konkursu nastąpi nie później, niż w ciągu 30 dni od daty zakończenia przyjmowania ofert. Możliwe jest dokonywanie rozstrzygnięć w kilku etapach. </w:t>
      </w:r>
    </w:p>
    <w:p w:rsidR="005C0AD9" w:rsidRPr="005C0AD9" w:rsidRDefault="005C0AD9" w:rsidP="005C0AD9">
      <w:pPr>
        <w:spacing w:before="280" w:after="280" w:line="288" w:lineRule="auto"/>
        <w:ind w:left="510" w:hanging="360"/>
        <w:jc w:val="both"/>
      </w:pPr>
      <w:r w:rsidRPr="005C0AD9">
        <w:rPr>
          <w:rFonts w:ascii="Tahoma" w:hAnsi="Tahoma" w:cs="Tahoma"/>
          <w:sz w:val="19"/>
          <w:szCs w:val="19"/>
          <w:lang w:eastAsia="pl-PL"/>
        </w:rPr>
        <w:t xml:space="preserve">5. Informacja o wynikach konkursu zostanie podana do publicznej wiadomości w Biuletynie Informacji Publicznej, na tablicy ogłoszeń w siedzibie Urzędu Gminy Olszanka oraz na stronie internetowej Urzędu Gminy. </w:t>
      </w:r>
    </w:p>
    <w:p w:rsidR="005C0AD9" w:rsidRPr="005C0AD9" w:rsidRDefault="005C0AD9" w:rsidP="005C0AD9">
      <w:pPr>
        <w:spacing w:before="280" w:after="280" w:line="288" w:lineRule="auto"/>
        <w:ind w:left="510" w:hanging="360"/>
        <w:jc w:val="both"/>
      </w:pPr>
      <w:r w:rsidRPr="005C0AD9">
        <w:rPr>
          <w:rFonts w:ascii="Tahoma" w:hAnsi="Tahoma" w:cs="Tahoma"/>
          <w:sz w:val="19"/>
          <w:szCs w:val="19"/>
          <w:lang w:eastAsia="pl-PL"/>
        </w:rPr>
        <w:t>6. Kryteria stosowane przez Komisję konkursową przy wyborze oferty:</w:t>
      </w:r>
    </w:p>
    <w:p w:rsidR="005C0AD9" w:rsidRPr="005C0AD9" w:rsidRDefault="005C0AD9" w:rsidP="005C0AD9">
      <w:pPr>
        <w:spacing w:before="280" w:after="280" w:line="288" w:lineRule="auto"/>
        <w:ind w:left="1000" w:hanging="283"/>
        <w:jc w:val="both"/>
      </w:pPr>
      <w:r w:rsidRPr="005C0AD9">
        <w:rPr>
          <w:rFonts w:ascii="Tahoma" w:hAnsi="Tahoma" w:cs="Tahoma"/>
          <w:sz w:val="19"/>
          <w:szCs w:val="19"/>
          <w:lang w:eastAsia="pl-PL"/>
        </w:rPr>
        <w:t>1) możliwość realizacji zadania publicznego przez organizację pozarządową lub podmiot (w tym: udokumentowane doświadczenie w realizacji podobnych zadań i projektów,  istnienie wewnętrznej struktury zarządzania odpowiedniej do wielkości organizacji, celów i funkcji organizacji ),</w:t>
      </w:r>
    </w:p>
    <w:p w:rsidR="005C0AD9" w:rsidRPr="005C0AD9" w:rsidRDefault="005C0AD9" w:rsidP="005C0AD9">
      <w:pPr>
        <w:spacing w:before="280" w:after="280" w:line="288" w:lineRule="auto"/>
        <w:ind w:left="1000" w:hanging="283"/>
        <w:jc w:val="both"/>
      </w:pPr>
      <w:r w:rsidRPr="005C0AD9">
        <w:rPr>
          <w:rFonts w:ascii="Tahoma" w:hAnsi="Tahoma" w:cs="Tahoma"/>
          <w:sz w:val="19"/>
          <w:szCs w:val="19"/>
          <w:lang w:eastAsia="pl-PL"/>
        </w:rPr>
        <w:t>2) kalkulacja kosztów realizacji zadania publicznego, w tym w odniesieniu do zakresu rzeczowego zadania ( w tym: zakładane rezultaty, np.: liczba bezpośrednich i pośrednich beneficjentów z terenu Gminy Olszanka, do których skierowane jest zadanie, liczba godzin szkoleń i treningów, liczba materiałów promocyjnych oraz ilość i jakość  planowanego wyposażenia w odniesieniu do zaplanowanych kosztów),</w:t>
      </w:r>
    </w:p>
    <w:p w:rsidR="005C0AD9" w:rsidRPr="005C0AD9" w:rsidRDefault="005C0AD9" w:rsidP="005C0AD9">
      <w:pPr>
        <w:spacing w:before="280" w:after="280" w:line="288" w:lineRule="auto"/>
        <w:ind w:left="1000" w:hanging="283"/>
        <w:jc w:val="both"/>
      </w:pPr>
      <w:r w:rsidRPr="005C0AD9">
        <w:rPr>
          <w:rFonts w:ascii="Tahoma" w:hAnsi="Tahoma" w:cs="Tahoma"/>
          <w:sz w:val="19"/>
          <w:szCs w:val="19"/>
          <w:lang w:eastAsia="pl-PL"/>
        </w:rPr>
        <w:t>3) proponowana jakość wykonania zadania i kwalifikacje osób, przy udziale których organizacja pozarządowa lub podmiot będzie realizować zadanie,</w:t>
      </w:r>
    </w:p>
    <w:p w:rsidR="005C0AD9" w:rsidRPr="005C0AD9" w:rsidRDefault="005C0AD9" w:rsidP="005C0AD9">
      <w:pPr>
        <w:spacing w:before="280" w:after="280" w:line="288" w:lineRule="auto"/>
        <w:ind w:left="1000" w:hanging="283"/>
        <w:jc w:val="both"/>
      </w:pPr>
      <w:r w:rsidRPr="005C0AD9">
        <w:rPr>
          <w:rFonts w:ascii="Tahoma" w:hAnsi="Tahoma" w:cs="Tahoma"/>
          <w:sz w:val="19"/>
          <w:szCs w:val="19"/>
          <w:lang w:eastAsia="pl-PL"/>
        </w:rPr>
        <w:t>4) planowany przez organizację pozarządową lub podmiot udział środków własnych lub środków pochodzących z innych źródeł na realizację zadania publicznego – w przypadku zlecania realizacji zadania w formie wspierania wykonywania zadania,</w:t>
      </w:r>
    </w:p>
    <w:p w:rsidR="005C0AD9" w:rsidRPr="005C0AD9" w:rsidRDefault="005C0AD9" w:rsidP="005C0AD9">
      <w:pPr>
        <w:spacing w:before="280" w:after="280" w:line="288" w:lineRule="auto"/>
        <w:ind w:left="1000" w:hanging="283"/>
        <w:jc w:val="both"/>
      </w:pPr>
      <w:r w:rsidRPr="005C0AD9">
        <w:rPr>
          <w:rFonts w:ascii="Tahoma" w:hAnsi="Tahoma" w:cs="Tahoma"/>
          <w:sz w:val="19"/>
          <w:szCs w:val="19"/>
          <w:lang w:eastAsia="pl-PL"/>
        </w:rPr>
        <w:t>5) planowany przez organizację pozarządową lub podmiot, wkład rzeczowy, osobowy, w tym praca społeczna członków i świadczenia wolontariuszy,</w:t>
      </w:r>
    </w:p>
    <w:p w:rsidR="005C0AD9" w:rsidRPr="005C0AD9" w:rsidRDefault="005C0AD9" w:rsidP="005C0AD9">
      <w:pPr>
        <w:spacing w:before="280" w:after="280" w:line="288" w:lineRule="auto"/>
        <w:ind w:left="1000" w:hanging="283"/>
        <w:jc w:val="both"/>
      </w:pPr>
      <w:r w:rsidRPr="005C0AD9">
        <w:rPr>
          <w:rFonts w:ascii="Tahoma" w:hAnsi="Tahoma" w:cs="Tahoma"/>
          <w:sz w:val="19"/>
          <w:szCs w:val="19"/>
          <w:lang w:eastAsia="pl-PL"/>
        </w:rPr>
        <w:t>6) analiza i ocena realizacji zadań publicznych zleconych organizacji pozarządowej lub podmiotowi w latach poprzednich, ze zwróceniem uwagi na rzetelność i terminowość oraz sposób rozliczania otrzymanych na ten cel środków.</w:t>
      </w:r>
    </w:p>
    <w:p w:rsidR="005C0AD9" w:rsidRPr="005C0AD9" w:rsidRDefault="005C0AD9" w:rsidP="005C0AD9">
      <w:pPr>
        <w:spacing w:before="280" w:after="280" w:line="288" w:lineRule="auto"/>
        <w:ind w:left="1000" w:hanging="283"/>
        <w:jc w:val="both"/>
      </w:pPr>
      <w:r w:rsidRPr="005C0AD9">
        <w:rPr>
          <w:rFonts w:ascii="Tahoma" w:hAnsi="Tahoma" w:cs="Tahoma"/>
          <w:b/>
          <w:bCs/>
          <w:sz w:val="19"/>
          <w:szCs w:val="19"/>
          <w:lang w:eastAsia="pl-PL"/>
        </w:rPr>
        <w:lastRenderedPageBreak/>
        <w:t xml:space="preserve">VI. Zrealizowane przez </w:t>
      </w:r>
      <w:r w:rsidR="00034075">
        <w:rPr>
          <w:rFonts w:ascii="Tahoma" w:hAnsi="Tahoma" w:cs="Tahoma"/>
          <w:b/>
          <w:bCs/>
          <w:sz w:val="19"/>
          <w:szCs w:val="19"/>
          <w:lang w:eastAsia="pl-PL"/>
        </w:rPr>
        <w:t>organ administracji w roku  2021</w:t>
      </w:r>
      <w:r w:rsidRPr="005C0AD9">
        <w:rPr>
          <w:rFonts w:ascii="Tahoma" w:hAnsi="Tahoma" w:cs="Tahoma"/>
          <w:b/>
          <w:bCs/>
          <w:sz w:val="19"/>
          <w:szCs w:val="19"/>
          <w:lang w:eastAsia="pl-PL"/>
        </w:rPr>
        <w:t xml:space="preserve"> zadania publiczne tego samego rodzaju i związane z nim koszty, ze szczególnym uwzględnieniem wysokości dotacji przekazanych organizacjom pozarządowym i podmiotom, o których mowa w art. 3 ust. 3 ustawy o działalności pożytku publicznego i o wolontariacie  </w:t>
      </w:r>
    </w:p>
    <w:tbl>
      <w:tblPr>
        <w:tblW w:w="0" w:type="auto"/>
        <w:tblInd w:w="158" w:type="dxa"/>
        <w:tblLayout w:type="fixed"/>
        <w:tblLook w:val="0000" w:firstRow="0" w:lastRow="0" w:firstColumn="0" w:lastColumn="0" w:noHBand="0" w:noVBand="0"/>
      </w:tblPr>
      <w:tblGrid>
        <w:gridCol w:w="811"/>
        <w:gridCol w:w="5751"/>
        <w:gridCol w:w="2998"/>
      </w:tblGrid>
      <w:tr w:rsidR="005C0AD9" w:rsidRPr="005C0AD9" w:rsidTr="001C289F">
        <w:trPr>
          <w:trHeight w:val="536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0AD9" w:rsidRPr="005C0AD9" w:rsidRDefault="005C0AD9" w:rsidP="005C0AD9">
            <w:pPr>
              <w:spacing w:after="0" w:line="288" w:lineRule="auto"/>
              <w:ind w:left="150"/>
            </w:pPr>
            <w:r w:rsidRPr="005C0AD9">
              <w:rPr>
                <w:rFonts w:ascii="Tahoma" w:hAnsi="Tahoma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7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0AD9" w:rsidRPr="005C0AD9" w:rsidRDefault="005C0AD9" w:rsidP="005C0AD9">
            <w:pPr>
              <w:spacing w:after="0" w:line="288" w:lineRule="auto"/>
              <w:ind w:left="150"/>
            </w:pPr>
            <w:r w:rsidRPr="005C0AD9">
              <w:rPr>
                <w:rFonts w:ascii="Tahoma" w:hAnsi="Tahoma" w:cs="Tahoma"/>
                <w:sz w:val="18"/>
                <w:szCs w:val="18"/>
                <w:lang w:eastAsia="pl-PL"/>
              </w:rPr>
              <w:t>Rodzaj zrealizowanego zadania</w:t>
            </w:r>
            <w:r w:rsidRPr="005C0AD9">
              <w:rPr>
                <w:rFonts w:ascii="Tahoma" w:hAnsi="Tahoma" w:cs="Tahoma"/>
                <w:sz w:val="18"/>
                <w:szCs w:val="18"/>
                <w:lang w:eastAsia="pl-PL"/>
              </w:rPr>
              <w:tab/>
            </w:r>
            <w:r w:rsidRPr="005C0AD9">
              <w:rPr>
                <w:rFonts w:ascii="Tahoma" w:hAnsi="Tahoma" w:cs="Tahoma"/>
                <w:sz w:val="18"/>
                <w:szCs w:val="18"/>
                <w:lang w:eastAsia="pl-PL"/>
              </w:rPr>
              <w:tab/>
            </w:r>
            <w:r w:rsidRPr="005C0AD9">
              <w:rPr>
                <w:rFonts w:ascii="Tahoma" w:hAnsi="Tahoma" w:cs="Tahoma"/>
                <w:sz w:val="18"/>
                <w:szCs w:val="18"/>
                <w:lang w:eastAsia="pl-PL"/>
              </w:rPr>
              <w:tab/>
            </w:r>
          </w:p>
        </w:tc>
        <w:tc>
          <w:tcPr>
            <w:tcW w:w="29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0AD9" w:rsidRPr="005C0AD9" w:rsidRDefault="005C0AD9" w:rsidP="005C0AD9">
            <w:pPr>
              <w:spacing w:after="0" w:line="288" w:lineRule="auto"/>
              <w:ind w:left="150"/>
            </w:pPr>
            <w:r w:rsidRPr="005C0AD9">
              <w:rPr>
                <w:rFonts w:ascii="Tahoma" w:hAnsi="Tahoma" w:cs="Tahoma"/>
                <w:sz w:val="18"/>
                <w:szCs w:val="18"/>
                <w:lang w:eastAsia="pl-PL"/>
              </w:rPr>
              <w:t>Wysokość dotacji przekazanej w 2021 roku</w:t>
            </w:r>
          </w:p>
        </w:tc>
      </w:tr>
      <w:tr w:rsidR="005C0AD9" w:rsidRPr="005C0AD9" w:rsidTr="001C289F">
        <w:trPr>
          <w:trHeight w:val="53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0AD9" w:rsidRPr="005C0AD9" w:rsidRDefault="005C0AD9" w:rsidP="005C0AD9">
            <w:pPr>
              <w:snapToGrid w:val="0"/>
              <w:spacing w:after="0" w:line="288" w:lineRule="auto"/>
              <w:ind w:left="150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  <w:p w:rsidR="005C0AD9" w:rsidRPr="005C0AD9" w:rsidRDefault="005C0AD9" w:rsidP="005C0AD9">
            <w:pPr>
              <w:spacing w:after="0" w:line="288" w:lineRule="auto"/>
              <w:ind w:left="150"/>
            </w:pPr>
            <w:r w:rsidRPr="005C0AD9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1. </w:t>
            </w:r>
          </w:p>
        </w:tc>
        <w:tc>
          <w:tcPr>
            <w:tcW w:w="57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0AD9" w:rsidRPr="005C0AD9" w:rsidRDefault="005C0AD9" w:rsidP="005C0AD9">
            <w:pPr>
              <w:snapToGrid w:val="0"/>
              <w:spacing w:after="0" w:line="288" w:lineRule="auto"/>
              <w:ind w:left="150"/>
              <w:jc w:val="left"/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</w:pPr>
          </w:p>
          <w:p w:rsidR="005C0AD9" w:rsidRPr="005C0AD9" w:rsidRDefault="005C0AD9" w:rsidP="005C0AD9">
            <w:pPr>
              <w:spacing w:after="0" w:line="288" w:lineRule="auto"/>
              <w:ind w:left="150"/>
              <w:jc w:val="left"/>
            </w:pPr>
            <w:r w:rsidRPr="005C0AD9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 xml:space="preserve">Zadania w zakresie upowszechniania kultury fizycznej </w:t>
            </w:r>
          </w:p>
        </w:tc>
        <w:tc>
          <w:tcPr>
            <w:tcW w:w="29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0AD9" w:rsidRPr="005C0AD9" w:rsidRDefault="005C0AD9" w:rsidP="005C0AD9">
            <w:pPr>
              <w:snapToGrid w:val="0"/>
              <w:spacing w:after="0" w:line="288" w:lineRule="auto"/>
              <w:ind w:left="150"/>
            </w:pPr>
          </w:p>
          <w:p w:rsidR="005C0AD9" w:rsidRPr="005C0AD9" w:rsidRDefault="005C0AD9" w:rsidP="005C0AD9">
            <w:pPr>
              <w:spacing w:after="0" w:line="288" w:lineRule="auto"/>
            </w:pPr>
            <w:r w:rsidRPr="005C0AD9">
              <w:rPr>
                <w:rFonts w:ascii="Tahoma" w:hAnsi="Tahoma" w:cs="Tahoma"/>
                <w:sz w:val="18"/>
                <w:szCs w:val="18"/>
                <w:lang w:eastAsia="pl-PL"/>
              </w:rPr>
              <w:t>74775,00 zł</w:t>
            </w:r>
          </w:p>
        </w:tc>
      </w:tr>
    </w:tbl>
    <w:p w:rsidR="005C0AD9" w:rsidRPr="005C0AD9" w:rsidRDefault="005C0AD9" w:rsidP="005C0AD9">
      <w:pPr>
        <w:tabs>
          <w:tab w:val="left" w:pos="5910"/>
        </w:tabs>
        <w:jc w:val="left"/>
      </w:pPr>
      <w:r w:rsidRPr="005C0AD9">
        <w:rPr>
          <w:rFonts w:ascii="Tahoma" w:hAnsi="Tahoma" w:cs="Tahoma"/>
          <w:sz w:val="19"/>
          <w:szCs w:val="19"/>
          <w:lang w:eastAsia="pl-PL"/>
        </w:rPr>
        <w:tab/>
      </w:r>
    </w:p>
    <w:p w:rsidR="005C0AD9" w:rsidRPr="005C0AD9" w:rsidRDefault="005C0AD9" w:rsidP="005C0AD9">
      <w:pPr>
        <w:tabs>
          <w:tab w:val="left" w:pos="5910"/>
        </w:tabs>
        <w:jc w:val="left"/>
      </w:pPr>
      <w:r w:rsidRPr="005C0AD9">
        <w:rPr>
          <w:rFonts w:ascii="Tahoma" w:hAnsi="Tahoma" w:cs="Tahoma"/>
          <w:sz w:val="20"/>
          <w:szCs w:val="20"/>
        </w:rPr>
        <w:tab/>
        <w:t xml:space="preserve">      </w:t>
      </w:r>
    </w:p>
    <w:p w:rsidR="005C0AD9" w:rsidRPr="005C0AD9" w:rsidRDefault="005C0AD9" w:rsidP="005C0AD9">
      <w:pPr>
        <w:tabs>
          <w:tab w:val="left" w:pos="5910"/>
        </w:tabs>
        <w:jc w:val="left"/>
        <w:rPr>
          <w:rFonts w:ascii="Tahoma" w:hAnsi="Tahoma" w:cs="Tahoma"/>
          <w:sz w:val="20"/>
          <w:szCs w:val="20"/>
        </w:rPr>
      </w:pPr>
    </w:p>
    <w:p w:rsidR="005C0AD9" w:rsidRPr="005C0AD9" w:rsidRDefault="005C0AD9" w:rsidP="005C0AD9">
      <w:pPr>
        <w:tabs>
          <w:tab w:val="left" w:pos="5910"/>
        </w:tabs>
        <w:jc w:val="left"/>
      </w:pPr>
      <w:r w:rsidRPr="005C0AD9">
        <w:rPr>
          <w:rFonts w:ascii="Tahoma" w:hAnsi="Tahoma" w:cs="Tahoma"/>
          <w:sz w:val="20"/>
          <w:szCs w:val="20"/>
        </w:rPr>
        <w:tab/>
      </w:r>
      <w:r w:rsidRPr="005C0AD9">
        <w:rPr>
          <w:rFonts w:ascii="Tahoma" w:hAnsi="Tahoma" w:cs="Tahoma"/>
          <w:sz w:val="20"/>
          <w:szCs w:val="20"/>
        </w:rPr>
        <w:tab/>
        <w:t xml:space="preserve">/-/ Aneta </w:t>
      </w:r>
      <w:proofErr w:type="spellStart"/>
      <w:r w:rsidRPr="005C0AD9">
        <w:rPr>
          <w:rFonts w:ascii="Tahoma" w:hAnsi="Tahoma" w:cs="Tahoma"/>
          <w:sz w:val="20"/>
          <w:szCs w:val="20"/>
        </w:rPr>
        <w:t>Rabczewska</w:t>
      </w:r>
      <w:proofErr w:type="spellEnd"/>
    </w:p>
    <w:p w:rsidR="005C0AD9" w:rsidRPr="005C0AD9" w:rsidRDefault="005C0AD9" w:rsidP="005C0AD9">
      <w:pPr>
        <w:tabs>
          <w:tab w:val="left" w:pos="5910"/>
        </w:tabs>
        <w:jc w:val="left"/>
        <w:rPr>
          <w:rFonts w:ascii="Tahoma" w:hAnsi="Tahoma" w:cs="Tahoma"/>
          <w:sz w:val="20"/>
          <w:szCs w:val="20"/>
        </w:rPr>
      </w:pPr>
    </w:p>
    <w:p w:rsidR="005C0AD9" w:rsidRPr="005C0AD9" w:rsidRDefault="005C0AD9" w:rsidP="005C0AD9">
      <w:pPr>
        <w:tabs>
          <w:tab w:val="left" w:pos="5910"/>
        </w:tabs>
        <w:jc w:val="left"/>
      </w:pPr>
      <w:r w:rsidRPr="005C0AD9">
        <w:rPr>
          <w:rFonts w:ascii="Tahoma" w:hAnsi="Tahoma" w:cs="Tahoma"/>
          <w:sz w:val="20"/>
          <w:szCs w:val="20"/>
        </w:rPr>
        <w:tab/>
      </w:r>
      <w:r w:rsidRPr="005C0AD9">
        <w:rPr>
          <w:rFonts w:ascii="Tahoma" w:hAnsi="Tahoma" w:cs="Tahoma"/>
          <w:sz w:val="20"/>
          <w:szCs w:val="20"/>
        </w:rPr>
        <w:tab/>
        <w:t xml:space="preserve">  Wójt Gminy Olszanka</w:t>
      </w:r>
    </w:p>
    <w:p w:rsidR="005C0AD9" w:rsidRPr="005C0AD9" w:rsidRDefault="005C0AD9" w:rsidP="005C0AD9">
      <w:pPr>
        <w:spacing w:after="0"/>
        <w:ind w:left="57"/>
        <w:jc w:val="right"/>
        <w:rPr>
          <w:rFonts w:ascii="Tahoma" w:hAnsi="Tahoma" w:cs="Tahoma"/>
          <w:bCs/>
          <w:sz w:val="18"/>
          <w:szCs w:val="18"/>
          <w:lang w:eastAsia="pl-PL"/>
        </w:rPr>
      </w:pPr>
    </w:p>
    <w:p w:rsidR="005C0AD9" w:rsidRPr="005C0AD9" w:rsidRDefault="005C0AD9" w:rsidP="005C0AD9">
      <w:pPr>
        <w:spacing w:after="0"/>
        <w:ind w:left="57"/>
        <w:jc w:val="right"/>
        <w:rPr>
          <w:rFonts w:ascii="Tahoma" w:hAnsi="Tahoma" w:cs="Tahoma"/>
          <w:bCs/>
          <w:sz w:val="18"/>
          <w:szCs w:val="18"/>
          <w:lang w:eastAsia="pl-PL"/>
        </w:rPr>
      </w:pPr>
    </w:p>
    <w:p w:rsidR="005C0AD9" w:rsidRPr="005C0AD9" w:rsidRDefault="005C0AD9" w:rsidP="005C0AD9">
      <w:pPr>
        <w:rPr>
          <w:rFonts w:ascii="Tahoma" w:hAnsi="Tahoma" w:cs="Tahoma"/>
          <w:bCs/>
          <w:sz w:val="18"/>
          <w:szCs w:val="18"/>
          <w:lang w:eastAsia="pl-PL"/>
        </w:rPr>
      </w:pPr>
    </w:p>
    <w:p w:rsidR="002F718C" w:rsidRDefault="002F718C" w:rsidP="005C0AD9">
      <w:pPr>
        <w:spacing w:after="0"/>
        <w:ind w:left="57"/>
        <w:jc w:val="right"/>
        <w:rPr>
          <w:rFonts w:ascii="Tahoma" w:hAnsi="Tahoma" w:cs="Tahoma"/>
          <w:bCs/>
          <w:sz w:val="18"/>
          <w:szCs w:val="18"/>
          <w:lang w:eastAsia="pl-PL"/>
        </w:rPr>
      </w:pPr>
    </w:p>
    <w:sectPr w:rsidR="002F7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13E"/>
    <w:rsid w:val="00034075"/>
    <w:rsid w:val="002F718C"/>
    <w:rsid w:val="003220F4"/>
    <w:rsid w:val="00383534"/>
    <w:rsid w:val="00413975"/>
    <w:rsid w:val="004F15BB"/>
    <w:rsid w:val="0054413E"/>
    <w:rsid w:val="005C0AD9"/>
    <w:rsid w:val="006158A2"/>
    <w:rsid w:val="00D3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9BCC17B-13B9-9545-85C1-F7877B719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20"/>
      <w:jc w:val="center"/>
    </w:pPr>
    <w:rPr>
      <w:rFonts w:ascii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styleId="Hipercze">
    <w:name w:val="Hyperlink"/>
    <w:basedOn w:val="Domylnaczcionkaakapitu1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widowControl w:val="0"/>
      <w:suppressLineNumbers/>
    </w:pPr>
  </w:style>
  <w:style w:type="paragraph" w:customStyle="1" w:styleId="Nagwektabeli">
    <w:name w:val="Nagłówek tabeli"/>
    <w:basedOn w:val="Zawartotabeli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amorzad.gov.pl/web/gmina-olszanka/mapa-strony/?show-bip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2269</Words>
  <Characters>13614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UG</dc:creator>
  <cp:keywords/>
  <cp:lastModifiedBy>Użytkownik UG</cp:lastModifiedBy>
  <cp:revision>5</cp:revision>
  <cp:lastPrinted>2021-02-08T12:52:00Z</cp:lastPrinted>
  <dcterms:created xsi:type="dcterms:W3CDTF">2021-02-09T08:49:00Z</dcterms:created>
  <dcterms:modified xsi:type="dcterms:W3CDTF">2022-01-11T13:51:00Z</dcterms:modified>
</cp:coreProperties>
</file>