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CD76F" w14:textId="77777777" w:rsidR="008829AF" w:rsidRPr="008829AF" w:rsidRDefault="008829AF" w:rsidP="008829AF">
      <w:pPr>
        <w:jc w:val="center"/>
        <w:rPr>
          <w:b/>
          <w:sz w:val="24"/>
          <w:szCs w:val="24"/>
        </w:rPr>
      </w:pPr>
      <w:r w:rsidRPr="008829AF">
        <w:rPr>
          <w:b/>
          <w:sz w:val="24"/>
          <w:szCs w:val="24"/>
        </w:rPr>
        <w:t>Harmonogram działań na rzecz poprawy dostępności  architektonicznej i informacyjno-</w:t>
      </w:r>
      <w:r w:rsidR="00B10745">
        <w:rPr>
          <w:b/>
          <w:sz w:val="24"/>
          <w:szCs w:val="24"/>
        </w:rPr>
        <w:t xml:space="preserve">komunikacyjnej </w:t>
      </w:r>
      <w:r w:rsidRPr="008829AF">
        <w:rPr>
          <w:b/>
          <w:sz w:val="24"/>
          <w:szCs w:val="24"/>
        </w:rPr>
        <w:t>osobom ze szczególnymi potrzebami</w:t>
      </w:r>
    </w:p>
    <w:p w14:paraId="39B1A33A" w14:textId="77777777" w:rsidR="008829AF" w:rsidRPr="008829AF" w:rsidRDefault="008829AF" w:rsidP="008829AF">
      <w:pPr>
        <w:jc w:val="center"/>
        <w:rPr>
          <w:b/>
          <w:sz w:val="24"/>
          <w:szCs w:val="24"/>
        </w:rPr>
      </w:pPr>
      <w:r w:rsidRPr="008829AF">
        <w:rPr>
          <w:b/>
          <w:sz w:val="24"/>
          <w:szCs w:val="24"/>
        </w:rPr>
        <w:t>w siedzibie Starostwa Po</w:t>
      </w:r>
      <w:r w:rsidR="0071280C">
        <w:rPr>
          <w:b/>
          <w:sz w:val="24"/>
          <w:szCs w:val="24"/>
        </w:rPr>
        <w:t>wiatowego w Białymstoku i jego F</w:t>
      </w:r>
      <w:r w:rsidRPr="008829AF">
        <w:rPr>
          <w:b/>
          <w:sz w:val="24"/>
          <w:szCs w:val="24"/>
        </w:rPr>
        <w:t>iliach</w:t>
      </w:r>
    </w:p>
    <w:p w14:paraId="6ECFC31B" w14:textId="77777777" w:rsidR="00743C12" w:rsidRDefault="00743C12" w:rsidP="00743C12">
      <w:pPr>
        <w:pStyle w:val="Domylnie"/>
        <w:jc w:val="center"/>
        <w:rPr>
          <w:b/>
          <w:bCs/>
          <w:iCs/>
          <w:color w:val="000000"/>
        </w:rPr>
      </w:pPr>
      <w:r w:rsidRPr="004C136A">
        <w:rPr>
          <w:b/>
          <w:bCs/>
          <w:iCs/>
          <w:color w:val="000000"/>
        </w:rPr>
        <w:t>Lokalizacja –</w:t>
      </w:r>
      <w:r>
        <w:rPr>
          <w:b/>
          <w:bCs/>
          <w:iCs/>
          <w:color w:val="000000"/>
        </w:rPr>
        <w:t xml:space="preserve"> Filia Wydziału Komunikacji Starostwa</w:t>
      </w:r>
      <w:r w:rsidRPr="004C136A">
        <w:rPr>
          <w:b/>
          <w:bCs/>
          <w:iCs/>
          <w:color w:val="000000"/>
        </w:rPr>
        <w:t xml:space="preserve"> Powiatowe</w:t>
      </w:r>
      <w:r>
        <w:rPr>
          <w:b/>
          <w:bCs/>
          <w:iCs/>
          <w:color w:val="000000"/>
        </w:rPr>
        <w:t>go</w:t>
      </w:r>
      <w:r w:rsidRPr="004C136A">
        <w:rPr>
          <w:b/>
          <w:bCs/>
          <w:iCs/>
          <w:color w:val="000000"/>
        </w:rPr>
        <w:t xml:space="preserve"> w Białymstoku –</w:t>
      </w:r>
      <w:r>
        <w:rPr>
          <w:b/>
          <w:bCs/>
          <w:iCs/>
          <w:color w:val="000000"/>
        </w:rPr>
        <w:t xml:space="preserve"> </w:t>
      </w:r>
      <w:r w:rsidRPr="004C136A">
        <w:rPr>
          <w:b/>
          <w:bCs/>
          <w:iCs/>
          <w:color w:val="000000"/>
        </w:rPr>
        <w:t xml:space="preserve">ul. </w:t>
      </w:r>
      <w:r>
        <w:rPr>
          <w:b/>
          <w:bCs/>
          <w:iCs/>
          <w:color w:val="000000"/>
        </w:rPr>
        <w:t>Gen. Wł. Sikorskiego 15</w:t>
      </w:r>
      <w:r w:rsidRPr="004C136A">
        <w:rPr>
          <w:b/>
          <w:bCs/>
          <w:iCs/>
          <w:color w:val="000000"/>
        </w:rPr>
        <w:t xml:space="preserve">, </w:t>
      </w:r>
      <w:r>
        <w:rPr>
          <w:b/>
          <w:bCs/>
          <w:iCs/>
          <w:color w:val="000000"/>
        </w:rPr>
        <w:t>Łapy</w:t>
      </w:r>
    </w:p>
    <w:tbl>
      <w:tblPr>
        <w:tblW w:w="14925" w:type="dxa"/>
        <w:tblInd w:w="-89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98" w:type="dxa"/>
        </w:tblCellMar>
        <w:tblLook w:val="04A0" w:firstRow="1" w:lastRow="0" w:firstColumn="1" w:lastColumn="0" w:noHBand="0" w:noVBand="1"/>
      </w:tblPr>
      <w:tblGrid>
        <w:gridCol w:w="4292"/>
        <w:gridCol w:w="8506"/>
        <w:gridCol w:w="2127"/>
      </w:tblGrid>
      <w:tr w:rsidR="000625AE" w:rsidRPr="00CF1EA4" w14:paraId="7FE51FFF" w14:textId="77777777" w:rsidTr="00911548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C000" w:themeFill="accent4"/>
            <w:hideMark/>
          </w:tcPr>
          <w:p w14:paraId="327428ED" w14:textId="77777777" w:rsidR="000625AE" w:rsidRPr="00CF1EA4" w:rsidRDefault="000625AE" w:rsidP="000625AE">
            <w:pPr>
              <w:pStyle w:val="Domylnie"/>
              <w:jc w:val="center"/>
              <w:rPr>
                <w:b/>
                <w:bCs/>
                <w:iCs/>
                <w:color w:val="000000"/>
              </w:rPr>
            </w:pPr>
            <w:r w:rsidRPr="00CF1EA4">
              <w:rPr>
                <w:b/>
                <w:bCs/>
                <w:iCs/>
                <w:color w:val="000000"/>
              </w:rPr>
              <w:t>Działanie</w:t>
            </w:r>
          </w:p>
        </w:tc>
        <w:tc>
          <w:tcPr>
            <w:tcW w:w="8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C000" w:themeFill="accent4"/>
            <w:hideMark/>
          </w:tcPr>
          <w:p w14:paraId="2D52CABD" w14:textId="77777777" w:rsidR="000625AE" w:rsidRPr="00CF1EA4" w:rsidRDefault="000625AE" w:rsidP="000625AE">
            <w:pPr>
              <w:pStyle w:val="Domylnie"/>
              <w:jc w:val="center"/>
              <w:rPr>
                <w:b/>
                <w:bCs/>
                <w:iCs/>
                <w:color w:val="000000"/>
              </w:rPr>
            </w:pPr>
            <w:r w:rsidRPr="00CF1EA4">
              <w:rPr>
                <w:b/>
                <w:bCs/>
                <w:iCs/>
                <w:color w:val="000000"/>
              </w:rPr>
              <w:t>Sposób realizacji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C000" w:themeFill="accent4"/>
            <w:hideMark/>
          </w:tcPr>
          <w:p w14:paraId="5C3888CE" w14:textId="77777777" w:rsidR="000625AE" w:rsidRPr="00CF1EA4" w:rsidRDefault="000625AE" w:rsidP="000625AE">
            <w:pPr>
              <w:pStyle w:val="Domylnie"/>
              <w:jc w:val="center"/>
              <w:rPr>
                <w:b/>
                <w:bCs/>
                <w:iCs/>
                <w:color w:val="000000"/>
              </w:rPr>
            </w:pPr>
            <w:r w:rsidRPr="00CF1EA4">
              <w:rPr>
                <w:b/>
                <w:bCs/>
                <w:iCs/>
                <w:color w:val="000000"/>
              </w:rPr>
              <w:t>Termin wykonania</w:t>
            </w:r>
          </w:p>
        </w:tc>
      </w:tr>
      <w:tr w:rsidR="000625AE" w:rsidRPr="00CF1EA4" w14:paraId="4B7434C4" w14:textId="77777777" w:rsidTr="00911548">
        <w:tc>
          <w:tcPr>
            <w:tcW w:w="1492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hideMark/>
          </w:tcPr>
          <w:p w14:paraId="14097FB0" w14:textId="77777777" w:rsidR="000625AE" w:rsidRPr="00CF1EA4" w:rsidRDefault="000625AE" w:rsidP="000625AE">
            <w:pPr>
              <w:pStyle w:val="Domylnie"/>
              <w:jc w:val="center"/>
              <w:rPr>
                <w:b/>
                <w:bCs/>
                <w:iCs/>
                <w:color w:val="000000"/>
              </w:rPr>
            </w:pPr>
            <w:r w:rsidRPr="00CF1EA4">
              <w:rPr>
                <w:b/>
                <w:bCs/>
                <w:iCs/>
                <w:color w:val="000000"/>
              </w:rPr>
              <w:t>Wejście do budynku</w:t>
            </w:r>
          </w:p>
        </w:tc>
      </w:tr>
      <w:tr w:rsidR="000625AE" w:rsidRPr="00CF1EA4" w14:paraId="5C86DF1E" w14:textId="77777777" w:rsidTr="00911548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44191506" w14:textId="6D37D6D1" w:rsidR="000625AE" w:rsidRPr="00CF1EA4" w:rsidRDefault="00911548" w:rsidP="00911548">
            <w:pPr>
              <w:pStyle w:val="Domylnie"/>
              <w:rPr>
                <w:iCs/>
                <w:color w:val="000000"/>
              </w:rPr>
            </w:pPr>
            <w:r w:rsidRPr="00CF1EA4">
              <w:rPr>
                <w:color w:val="000000"/>
              </w:rPr>
              <w:t>Zasygnalizowane pasem ostrzegawczym wejścia do budynku.</w:t>
            </w:r>
          </w:p>
        </w:tc>
        <w:tc>
          <w:tcPr>
            <w:tcW w:w="8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11486E82" w14:textId="56E7E70F" w:rsidR="000625AE" w:rsidRPr="00CF1EA4" w:rsidRDefault="00911548" w:rsidP="00911548">
            <w:pPr>
              <w:pStyle w:val="Domylnie"/>
              <w:rPr>
                <w:iCs/>
                <w:color w:val="000000"/>
              </w:rPr>
            </w:pPr>
            <w:r w:rsidRPr="00CF1EA4">
              <w:t xml:space="preserve">Montaż </w:t>
            </w:r>
            <w:r w:rsidRPr="00CF1EA4">
              <w:rPr>
                <w:color w:val="000000"/>
              </w:rPr>
              <w:t>pasów ostrzegawczych przed drzwiami i za drzwiami wejściowymi o szerokości 30 cm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22C43736" w14:textId="77777777" w:rsidR="000625AE" w:rsidRPr="00CF1EA4" w:rsidRDefault="000625AE" w:rsidP="00911548">
            <w:pPr>
              <w:pStyle w:val="Domylnie"/>
              <w:rPr>
                <w:iCs/>
                <w:color w:val="000000"/>
              </w:rPr>
            </w:pPr>
            <w:r w:rsidRPr="00CF1EA4">
              <w:rPr>
                <w:iCs/>
                <w:color w:val="000000"/>
              </w:rPr>
              <w:t>Grudzień 2027r.</w:t>
            </w:r>
          </w:p>
        </w:tc>
      </w:tr>
      <w:tr w:rsidR="000625AE" w:rsidRPr="00CF1EA4" w14:paraId="557A942D" w14:textId="77777777" w:rsidTr="00911548">
        <w:tc>
          <w:tcPr>
            <w:tcW w:w="1492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hideMark/>
          </w:tcPr>
          <w:p w14:paraId="315643FA" w14:textId="26E0DDF7" w:rsidR="000625AE" w:rsidRPr="00CF1EA4" w:rsidRDefault="000625AE" w:rsidP="000625AE">
            <w:pPr>
              <w:pStyle w:val="Domylnie"/>
              <w:jc w:val="center"/>
              <w:rPr>
                <w:b/>
                <w:bCs/>
                <w:iCs/>
                <w:color w:val="000000"/>
              </w:rPr>
            </w:pPr>
            <w:r w:rsidRPr="00CF1EA4">
              <w:rPr>
                <w:b/>
                <w:bCs/>
                <w:iCs/>
                <w:color w:val="000000"/>
              </w:rPr>
              <w:t>Ciągi komunikacyjne, pomieszczenia, poruszanie się po budynku</w:t>
            </w:r>
          </w:p>
        </w:tc>
      </w:tr>
      <w:tr w:rsidR="000625AE" w:rsidRPr="00CF1EA4" w14:paraId="293172BC" w14:textId="77777777" w:rsidTr="00911548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5A9371B1" w14:textId="51B61270" w:rsidR="000625AE" w:rsidRPr="00CF1EA4" w:rsidRDefault="00911548" w:rsidP="00911548">
            <w:pPr>
              <w:pStyle w:val="Domylnie"/>
              <w:rPr>
                <w:iCs/>
                <w:color w:val="000000"/>
              </w:rPr>
            </w:pPr>
            <w:bookmarkStart w:id="0" w:name="_Hlk193867725"/>
            <w:r w:rsidRPr="00CF1EA4">
              <w:t>Oznaczenie drzwi i okienek w sposób widoczny i skontrastowany.</w:t>
            </w:r>
          </w:p>
        </w:tc>
        <w:tc>
          <w:tcPr>
            <w:tcW w:w="8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657D69FE" w14:textId="5DCB8E0F" w:rsidR="000625AE" w:rsidRPr="00CF1EA4" w:rsidRDefault="000625AE" w:rsidP="00911548">
            <w:pPr>
              <w:pStyle w:val="Domylnie"/>
              <w:rPr>
                <w:iCs/>
                <w:color w:val="000000"/>
              </w:rPr>
            </w:pPr>
            <w:r w:rsidRPr="00CF1EA4">
              <w:rPr>
                <w:iCs/>
                <w:color w:val="000000"/>
              </w:rPr>
              <w:t>Wykonanie napisów informacyjnych z zastosowaniem dużych i kontrastowych znaków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1758152F" w14:textId="77777777" w:rsidR="000625AE" w:rsidRPr="00CF1EA4" w:rsidRDefault="000625AE" w:rsidP="00911548">
            <w:pPr>
              <w:pStyle w:val="Domylnie"/>
              <w:rPr>
                <w:iCs/>
                <w:color w:val="000000"/>
              </w:rPr>
            </w:pPr>
            <w:r w:rsidRPr="00CF1EA4">
              <w:rPr>
                <w:iCs/>
                <w:color w:val="000000"/>
              </w:rPr>
              <w:t>Grudzień 2027r.</w:t>
            </w:r>
          </w:p>
        </w:tc>
        <w:bookmarkEnd w:id="0"/>
      </w:tr>
      <w:tr w:rsidR="00911548" w:rsidRPr="00CF1EA4" w14:paraId="4B2B4DC4" w14:textId="77777777" w:rsidTr="00635964">
        <w:trPr>
          <w:trHeight w:val="739"/>
        </w:trPr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3AFCEA2" w14:textId="051BCB3E" w:rsidR="00911548" w:rsidRPr="00CF1EA4" w:rsidRDefault="00911548" w:rsidP="00911548">
            <w:pPr>
              <w:pStyle w:val="Domylnie"/>
            </w:pPr>
            <w:r w:rsidRPr="00CF1EA4">
              <w:rPr>
                <w:color w:val="000000"/>
                <w:shd w:val="clear" w:color="auto" w:fill="FFFFFF"/>
              </w:rPr>
              <w:t>Wprowadzenie oznaczeń poziomych fakturowych i kierunkowych.</w:t>
            </w:r>
          </w:p>
        </w:tc>
        <w:tc>
          <w:tcPr>
            <w:tcW w:w="8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A96F352" w14:textId="7657E793" w:rsidR="00911548" w:rsidRPr="00CF1EA4" w:rsidRDefault="00911548" w:rsidP="00911548">
            <w:pPr>
              <w:pStyle w:val="Domylnie"/>
              <w:rPr>
                <w:iCs/>
                <w:color w:val="000000"/>
              </w:rPr>
            </w:pPr>
            <w:r w:rsidRPr="00CF1EA4">
              <w:rPr>
                <w:color w:val="000000"/>
                <w:shd w:val="clear" w:color="auto" w:fill="FFFFFF"/>
              </w:rPr>
              <w:t>Wykonanie oznakowania poziomego fakturowego i kierunkowego w punktach węzłowych.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C015BCB" w14:textId="50355B8F" w:rsidR="00911548" w:rsidRPr="00CF1EA4" w:rsidRDefault="00911548" w:rsidP="00911548">
            <w:pPr>
              <w:pStyle w:val="Domylnie"/>
              <w:rPr>
                <w:iCs/>
                <w:color w:val="000000"/>
              </w:rPr>
            </w:pPr>
            <w:r w:rsidRPr="00CF1EA4">
              <w:rPr>
                <w:iCs/>
                <w:color w:val="000000"/>
              </w:rPr>
              <w:t>Grudzień 2027r.</w:t>
            </w:r>
          </w:p>
        </w:tc>
      </w:tr>
      <w:tr w:rsidR="009A27F7" w:rsidRPr="00CF1EA4" w14:paraId="440ECA10" w14:textId="77777777" w:rsidTr="00635964">
        <w:trPr>
          <w:trHeight w:val="739"/>
        </w:trPr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0A42A56" w14:textId="42741C9F" w:rsidR="009A27F7" w:rsidRPr="00CF1EA4" w:rsidRDefault="009A27F7" w:rsidP="00911548">
            <w:pPr>
              <w:pStyle w:val="Domylnie"/>
              <w:rPr>
                <w:color w:val="000000"/>
                <w:shd w:val="clear" w:color="auto" w:fill="FFFFFF"/>
              </w:rPr>
            </w:pPr>
            <w:r w:rsidRPr="00CF1EA4">
              <w:rPr>
                <w:iCs/>
                <w:color w:val="000000"/>
              </w:rPr>
              <w:t>Zapewnienie bezpieczeństwa osobom niesłyszącym.</w:t>
            </w:r>
          </w:p>
        </w:tc>
        <w:tc>
          <w:tcPr>
            <w:tcW w:w="8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4F92225" w14:textId="4D64B895" w:rsidR="009A27F7" w:rsidRPr="00CF1EA4" w:rsidRDefault="009A27F7" w:rsidP="00911548">
            <w:pPr>
              <w:pStyle w:val="Domylnie"/>
              <w:rPr>
                <w:color w:val="000000"/>
                <w:shd w:val="clear" w:color="auto" w:fill="FFFFFF"/>
              </w:rPr>
            </w:pPr>
            <w:r w:rsidRPr="00CF1EA4">
              <w:rPr>
                <w:iCs/>
                <w:color w:val="000000"/>
              </w:rPr>
              <w:t>Montaż świetlnego systemu powiadamiania alarmowego.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49FDDDA" w14:textId="03B73266" w:rsidR="009A27F7" w:rsidRPr="00CF1EA4" w:rsidRDefault="009A27F7" w:rsidP="00911548">
            <w:pPr>
              <w:pStyle w:val="Domylnie"/>
              <w:rPr>
                <w:iCs/>
                <w:color w:val="000000"/>
              </w:rPr>
            </w:pPr>
            <w:r w:rsidRPr="00CF1EA4">
              <w:rPr>
                <w:iCs/>
                <w:color w:val="000000"/>
              </w:rPr>
              <w:t>Grudzień 2028r.</w:t>
            </w:r>
          </w:p>
        </w:tc>
      </w:tr>
      <w:tr w:rsidR="009A27F7" w:rsidRPr="00CF1EA4" w14:paraId="1C6594A4" w14:textId="77777777" w:rsidTr="00635964">
        <w:trPr>
          <w:trHeight w:val="739"/>
        </w:trPr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2B952B6" w14:textId="7E32C5DB" w:rsidR="009A27F7" w:rsidRPr="00CF1EA4" w:rsidRDefault="009A27F7" w:rsidP="00911548">
            <w:pPr>
              <w:pStyle w:val="Domylnie"/>
              <w:rPr>
                <w:color w:val="000000"/>
                <w:shd w:val="clear" w:color="auto" w:fill="FFFFFF"/>
              </w:rPr>
            </w:pPr>
            <w:r w:rsidRPr="00CF1EA4">
              <w:rPr>
                <w:iCs/>
                <w:color w:val="000000"/>
              </w:rPr>
              <w:t>Zapewnienie bezpieczeństwa osobom niewidomym.</w:t>
            </w:r>
          </w:p>
        </w:tc>
        <w:tc>
          <w:tcPr>
            <w:tcW w:w="8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AA6BDD3" w14:textId="27D99E41" w:rsidR="009A27F7" w:rsidRPr="00CF1EA4" w:rsidRDefault="009A27F7" w:rsidP="00911548">
            <w:pPr>
              <w:pStyle w:val="Domylnie"/>
              <w:rPr>
                <w:color w:val="000000"/>
                <w:shd w:val="clear" w:color="auto" w:fill="FFFFFF"/>
              </w:rPr>
            </w:pPr>
            <w:r w:rsidRPr="00CF1EA4">
              <w:rPr>
                <w:iCs/>
                <w:color w:val="000000"/>
              </w:rPr>
              <w:t>Wykonanie oznaczenia dróg ewakuacji i instrukcji ewakuacji w sposób czytelny (pismo Braille’a, piktogramy wypukłe).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9CD19DB" w14:textId="39405B36" w:rsidR="009A27F7" w:rsidRPr="00CF1EA4" w:rsidRDefault="009A27F7" w:rsidP="00911548">
            <w:pPr>
              <w:pStyle w:val="Domylnie"/>
              <w:rPr>
                <w:iCs/>
                <w:color w:val="000000"/>
              </w:rPr>
            </w:pPr>
            <w:r w:rsidRPr="00CF1EA4">
              <w:rPr>
                <w:iCs/>
                <w:color w:val="000000"/>
              </w:rPr>
              <w:t>Grudzień 2028r.</w:t>
            </w:r>
          </w:p>
        </w:tc>
      </w:tr>
      <w:tr w:rsidR="00E4027F" w:rsidRPr="00CF1EA4" w14:paraId="009184AE" w14:textId="77777777" w:rsidTr="00911548">
        <w:tc>
          <w:tcPr>
            <w:tcW w:w="1492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</w:tcPr>
          <w:p w14:paraId="3474D163" w14:textId="742C0A3D" w:rsidR="00E4027F" w:rsidRPr="00CF1EA4" w:rsidRDefault="00F02528" w:rsidP="000625AE">
            <w:pPr>
              <w:pStyle w:val="Domylnie"/>
              <w:jc w:val="center"/>
              <w:rPr>
                <w:b/>
                <w:bCs/>
                <w:iCs/>
                <w:color w:val="000000"/>
              </w:rPr>
            </w:pPr>
            <w:r w:rsidRPr="00CF1EA4">
              <w:rPr>
                <w:rFonts w:asciiTheme="minorHAnsi" w:hAnsiTheme="minorHAnsi" w:cstheme="minorHAnsi"/>
                <w:b/>
                <w:bCs/>
                <w:color w:val="auto"/>
              </w:rPr>
              <w:t>Dostępna toaleta</w:t>
            </w:r>
          </w:p>
        </w:tc>
      </w:tr>
      <w:tr w:rsidR="00E4027F" w:rsidRPr="00CF1EA4" w14:paraId="63729C49" w14:textId="77777777" w:rsidTr="00C33441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4A0564BE" w14:textId="59AEF17D" w:rsidR="00E4027F" w:rsidRPr="00CF1EA4" w:rsidRDefault="00E4027F" w:rsidP="00C33441">
            <w:pPr>
              <w:pStyle w:val="Domylnie"/>
              <w:rPr>
                <w:iCs/>
                <w:color w:val="000000"/>
              </w:rPr>
            </w:pPr>
            <w:r w:rsidRPr="00CF1EA4">
              <w:t>Dostosowanie oznaczenia w toaletach dla niepełnosprawnych pod kątem osób słabowidzących.</w:t>
            </w:r>
          </w:p>
        </w:tc>
        <w:tc>
          <w:tcPr>
            <w:tcW w:w="8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4BF6ABBB" w14:textId="3098459E" w:rsidR="00E4027F" w:rsidRPr="00CF1EA4" w:rsidRDefault="00E4027F" w:rsidP="00C33441">
            <w:pPr>
              <w:pStyle w:val="Domylnie"/>
              <w:rPr>
                <w:iCs/>
                <w:color w:val="000000"/>
              </w:rPr>
            </w:pPr>
            <w:r w:rsidRPr="00CF1EA4">
              <w:rPr>
                <w:color w:val="000000"/>
              </w:rPr>
              <w:t xml:space="preserve">Wykonanie napisów informacyjnych z zastosowaniem dużych i kontrastowych znaków, najlepiej wypukłych oraz z zastosowaniem alfabetu </w:t>
            </w:r>
            <w:proofErr w:type="spellStart"/>
            <w:r w:rsidRPr="00CF1EA4">
              <w:rPr>
                <w:color w:val="000000"/>
              </w:rPr>
              <w:t>Braill’a</w:t>
            </w:r>
            <w:proofErr w:type="spellEnd"/>
            <w:r w:rsidRPr="00CF1EA4">
              <w:rPr>
                <w:color w:val="000000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5127158D" w14:textId="4DC7DC9A" w:rsidR="00E4027F" w:rsidRPr="00CF1EA4" w:rsidRDefault="00E4027F" w:rsidP="00C33441">
            <w:pPr>
              <w:pStyle w:val="Domylnie"/>
              <w:rPr>
                <w:iCs/>
                <w:color w:val="000000"/>
              </w:rPr>
            </w:pPr>
            <w:r w:rsidRPr="00CF1EA4">
              <w:rPr>
                <w:iCs/>
                <w:color w:val="000000"/>
              </w:rPr>
              <w:t>Grudzień 2028r.</w:t>
            </w:r>
          </w:p>
        </w:tc>
      </w:tr>
      <w:tr w:rsidR="00E4027F" w:rsidRPr="00CF1EA4" w14:paraId="0B92ADDF" w14:textId="77777777" w:rsidTr="00C33441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3EE28319" w14:textId="150BA279" w:rsidR="00E4027F" w:rsidRPr="00CF1EA4" w:rsidRDefault="00E4027F" w:rsidP="00C33441">
            <w:pPr>
              <w:pStyle w:val="Domylnie"/>
              <w:rPr>
                <w:iCs/>
                <w:color w:val="000000"/>
              </w:rPr>
            </w:pPr>
            <w:r w:rsidRPr="00CF1EA4">
              <w:t>W pomieszczeniach łazienek dla niepełnosprawnych montaż przycisku alarmowego.</w:t>
            </w:r>
          </w:p>
        </w:tc>
        <w:tc>
          <w:tcPr>
            <w:tcW w:w="8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12CC231D" w14:textId="5C711B20" w:rsidR="00E4027F" w:rsidRPr="00CF1EA4" w:rsidRDefault="00E4027F" w:rsidP="00C33441">
            <w:pPr>
              <w:pStyle w:val="Domylnie"/>
              <w:rPr>
                <w:iCs/>
                <w:color w:val="000000"/>
              </w:rPr>
            </w:pPr>
            <w:r w:rsidRPr="00CF1EA4">
              <w:t xml:space="preserve">Zamontowanie systemu </w:t>
            </w:r>
            <w:proofErr w:type="spellStart"/>
            <w:r w:rsidRPr="00CF1EA4">
              <w:t>przyzywowego</w:t>
            </w:r>
            <w:proofErr w:type="spellEnd"/>
            <w:r w:rsidRPr="00CF1EA4">
              <w:t>, dostępnego z poziomu podłogi.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3C6BB885" w14:textId="4314BBAE" w:rsidR="00E4027F" w:rsidRPr="00CF1EA4" w:rsidRDefault="00E4027F" w:rsidP="00C33441">
            <w:pPr>
              <w:pStyle w:val="Domylnie"/>
              <w:rPr>
                <w:iCs/>
                <w:color w:val="000000"/>
              </w:rPr>
            </w:pPr>
            <w:r w:rsidRPr="00CF1EA4">
              <w:rPr>
                <w:iCs/>
                <w:color w:val="000000"/>
              </w:rPr>
              <w:t>Grudzień 2028r.</w:t>
            </w:r>
          </w:p>
        </w:tc>
      </w:tr>
      <w:tr w:rsidR="00E4027F" w:rsidRPr="00CF1EA4" w14:paraId="5B5365CC" w14:textId="77777777" w:rsidTr="00911548">
        <w:tc>
          <w:tcPr>
            <w:tcW w:w="1492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</w:tcPr>
          <w:p w14:paraId="180D8FD4" w14:textId="718E9B83" w:rsidR="00E4027F" w:rsidRPr="00CF1EA4" w:rsidRDefault="00E4027F" w:rsidP="000625AE">
            <w:pPr>
              <w:pStyle w:val="Domylnie"/>
              <w:jc w:val="center"/>
              <w:rPr>
                <w:b/>
                <w:bCs/>
                <w:iCs/>
                <w:color w:val="000000"/>
              </w:rPr>
            </w:pPr>
            <w:r w:rsidRPr="00CF1EA4">
              <w:rPr>
                <w:b/>
                <w:bCs/>
                <w:iCs/>
                <w:color w:val="000000"/>
              </w:rPr>
              <w:lastRenderedPageBreak/>
              <w:t>Bezpieczeń</w:t>
            </w:r>
            <w:bookmarkStart w:id="1" w:name="_Hlk193868323"/>
            <w:r w:rsidRPr="00CF1EA4">
              <w:rPr>
                <w:b/>
                <w:bCs/>
                <w:iCs/>
                <w:color w:val="000000"/>
              </w:rPr>
              <w:t>stwo i ewakuacja</w:t>
            </w:r>
          </w:p>
        </w:tc>
      </w:tr>
      <w:tr w:rsidR="000625AE" w:rsidRPr="00CF1EA4" w14:paraId="59A7543D" w14:textId="77777777" w:rsidTr="00911548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62A67349" w14:textId="77777777" w:rsidR="000625AE" w:rsidRPr="00CF1EA4" w:rsidRDefault="000625AE" w:rsidP="00911548">
            <w:pPr>
              <w:pStyle w:val="Domylnie"/>
              <w:rPr>
                <w:iCs/>
                <w:color w:val="000000"/>
              </w:rPr>
            </w:pPr>
            <w:r w:rsidRPr="00CF1EA4">
              <w:rPr>
                <w:iCs/>
                <w:color w:val="000000"/>
              </w:rPr>
              <w:t>Zapewnienie bezpieczeństwa osobom niesłyszącym.</w:t>
            </w:r>
          </w:p>
        </w:tc>
        <w:tc>
          <w:tcPr>
            <w:tcW w:w="8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26A1A059" w14:textId="77777777" w:rsidR="000625AE" w:rsidRPr="00CF1EA4" w:rsidRDefault="000625AE" w:rsidP="00911548">
            <w:pPr>
              <w:pStyle w:val="Domylnie"/>
              <w:rPr>
                <w:iCs/>
                <w:color w:val="000000"/>
              </w:rPr>
            </w:pPr>
            <w:r w:rsidRPr="00CF1EA4">
              <w:rPr>
                <w:iCs/>
                <w:color w:val="000000"/>
              </w:rPr>
              <w:t>Montaż świetlnego systemu powiadamiania alarmowego.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21912E3B" w14:textId="032F30D9" w:rsidR="000625AE" w:rsidRPr="00CF1EA4" w:rsidRDefault="000625AE" w:rsidP="00911548">
            <w:pPr>
              <w:pStyle w:val="Domylnie"/>
              <w:rPr>
                <w:iCs/>
                <w:color w:val="000000"/>
              </w:rPr>
            </w:pPr>
            <w:r w:rsidRPr="00CF1EA4">
              <w:rPr>
                <w:iCs/>
                <w:color w:val="000000"/>
              </w:rPr>
              <w:t>Grudzień 202</w:t>
            </w:r>
            <w:r w:rsidR="00EE0F5E" w:rsidRPr="00CF1EA4">
              <w:rPr>
                <w:iCs/>
                <w:color w:val="000000"/>
              </w:rPr>
              <w:t>8</w:t>
            </w:r>
            <w:r w:rsidRPr="00CF1EA4">
              <w:rPr>
                <w:iCs/>
                <w:color w:val="000000"/>
              </w:rPr>
              <w:t>r.</w:t>
            </w:r>
          </w:p>
        </w:tc>
      </w:tr>
      <w:tr w:rsidR="000625AE" w:rsidRPr="00CF1EA4" w14:paraId="34B7191F" w14:textId="77777777" w:rsidTr="00911548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03579AF4" w14:textId="77777777" w:rsidR="000625AE" w:rsidRPr="00CF1EA4" w:rsidRDefault="000625AE" w:rsidP="00911548">
            <w:pPr>
              <w:pStyle w:val="Domylnie"/>
              <w:rPr>
                <w:iCs/>
                <w:color w:val="000000"/>
              </w:rPr>
            </w:pPr>
            <w:r w:rsidRPr="00CF1EA4">
              <w:rPr>
                <w:iCs/>
                <w:color w:val="000000"/>
              </w:rPr>
              <w:t>Zapewnienie bezpieczeństwa osobom niewidomym.</w:t>
            </w:r>
          </w:p>
        </w:tc>
        <w:tc>
          <w:tcPr>
            <w:tcW w:w="8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52E0409B" w14:textId="77777777" w:rsidR="000625AE" w:rsidRPr="00CF1EA4" w:rsidRDefault="000625AE" w:rsidP="00911548">
            <w:pPr>
              <w:pStyle w:val="Domylnie"/>
              <w:rPr>
                <w:iCs/>
                <w:color w:val="000000"/>
              </w:rPr>
            </w:pPr>
            <w:r w:rsidRPr="00CF1EA4">
              <w:rPr>
                <w:iCs/>
                <w:color w:val="000000"/>
              </w:rPr>
              <w:t>Wykonanie oznaczenia dróg ewakuacji i instrukcji ewakuacji w sposób czytelny (pismo Braille’a, piktogramy wypukłe).</w:t>
            </w:r>
            <w:bookmarkEnd w:id="1"/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001B5C78" w14:textId="77777777" w:rsidR="000625AE" w:rsidRPr="00CF1EA4" w:rsidRDefault="000625AE" w:rsidP="00911548">
            <w:pPr>
              <w:pStyle w:val="Domylnie"/>
              <w:rPr>
                <w:iCs/>
                <w:color w:val="000000"/>
              </w:rPr>
            </w:pPr>
            <w:r w:rsidRPr="00CF1EA4">
              <w:rPr>
                <w:iCs/>
                <w:color w:val="000000"/>
              </w:rPr>
              <w:t>Grudzień 2027r.</w:t>
            </w:r>
          </w:p>
        </w:tc>
      </w:tr>
    </w:tbl>
    <w:p w14:paraId="2AC1ACC0" w14:textId="77777777" w:rsidR="000625AE" w:rsidRDefault="000625AE" w:rsidP="00743C12">
      <w:pPr>
        <w:pStyle w:val="Domylnie"/>
        <w:jc w:val="center"/>
        <w:rPr>
          <w:b/>
          <w:bCs/>
          <w:iCs/>
          <w:color w:val="000000"/>
        </w:rPr>
      </w:pPr>
    </w:p>
    <w:p w14:paraId="070DF6DF" w14:textId="77777777" w:rsidR="000625AE" w:rsidRPr="00B30A5D" w:rsidRDefault="000625AE" w:rsidP="00743C12">
      <w:pPr>
        <w:pStyle w:val="Domylnie"/>
        <w:jc w:val="center"/>
        <w:rPr>
          <w:b/>
          <w:bCs/>
          <w:iCs/>
          <w:color w:val="000000"/>
        </w:rPr>
      </w:pPr>
    </w:p>
    <w:p w14:paraId="1098E15A" w14:textId="77777777" w:rsidR="00743C12" w:rsidRDefault="00743C12" w:rsidP="00743C12"/>
    <w:p w14:paraId="5409F929" w14:textId="77777777" w:rsidR="00743C12" w:rsidRDefault="00743C12" w:rsidP="004C50D9"/>
    <w:sectPr w:rsidR="00743C12" w:rsidSect="007D7A1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yriad Pro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A12"/>
    <w:rsid w:val="00005CFA"/>
    <w:rsid w:val="000417BC"/>
    <w:rsid w:val="000625AE"/>
    <w:rsid w:val="000639AB"/>
    <w:rsid w:val="0007629D"/>
    <w:rsid w:val="00137F64"/>
    <w:rsid w:val="00165304"/>
    <w:rsid w:val="001A2F4D"/>
    <w:rsid w:val="001F7D83"/>
    <w:rsid w:val="0022513F"/>
    <w:rsid w:val="002778F2"/>
    <w:rsid w:val="002B3EEB"/>
    <w:rsid w:val="002C7F36"/>
    <w:rsid w:val="00362499"/>
    <w:rsid w:val="00373002"/>
    <w:rsid w:val="003B7A51"/>
    <w:rsid w:val="003C0EF1"/>
    <w:rsid w:val="003D2009"/>
    <w:rsid w:val="003D388B"/>
    <w:rsid w:val="003F07C1"/>
    <w:rsid w:val="003F66BA"/>
    <w:rsid w:val="00406C40"/>
    <w:rsid w:val="004332AA"/>
    <w:rsid w:val="00486EF7"/>
    <w:rsid w:val="004B6E29"/>
    <w:rsid w:val="004C50D9"/>
    <w:rsid w:val="0053471E"/>
    <w:rsid w:val="0053481B"/>
    <w:rsid w:val="005505C1"/>
    <w:rsid w:val="00557340"/>
    <w:rsid w:val="00566291"/>
    <w:rsid w:val="00601B21"/>
    <w:rsid w:val="006021DE"/>
    <w:rsid w:val="00635964"/>
    <w:rsid w:val="0071082E"/>
    <w:rsid w:val="0071280C"/>
    <w:rsid w:val="0072694F"/>
    <w:rsid w:val="00743C12"/>
    <w:rsid w:val="007474E9"/>
    <w:rsid w:val="007C26E5"/>
    <w:rsid w:val="007D7586"/>
    <w:rsid w:val="007D7A12"/>
    <w:rsid w:val="007E3EA1"/>
    <w:rsid w:val="0083584B"/>
    <w:rsid w:val="008651A1"/>
    <w:rsid w:val="008744C3"/>
    <w:rsid w:val="008829AF"/>
    <w:rsid w:val="008A57CA"/>
    <w:rsid w:val="008C6090"/>
    <w:rsid w:val="008E5B90"/>
    <w:rsid w:val="008E783B"/>
    <w:rsid w:val="00911548"/>
    <w:rsid w:val="00934666"/>
    <w:rsid w:val="009439A7"/>
    <w:rsid w:val="009729C1"/>
    <w:rsid w:val="00973E2C"/>
    <w:rsid w:val="009900BD"/>
    <w:rsid w:val="009A27F7"/>
    <w:rsid w:val="009A3712"/>
    <w:rsid w:val="009D5E9A"/>
    <w:rsid w:val="009D70B2"/>
    <w:rsid w:val="009F71CD"/>
    <w:rsid w:val="00A07C20"/>
    <w:rsid w:val="00A57607"/>
    <w:rsid w:val="00A76E51"/>
    <w:rsid w:val="00AC50A8"/>
    <w:rsid w:val="00AC7841"/>
    <w:rsid w:val="00AF1C66"/>
    <w:rsid w:val="00AF5A27"/>
    <w:rsid w:val="00B057F7"/>
    <w:rsid w:val="00B10745"/>
    <w:rsid w:val="00B2419F"/>
    <w:rsid w:val="00B265F6"/>
    <w:rsid w:val="00B30A5D"/>
    <w:rsid w:val="00B561F7"/>
    <w:rsid w:val="00B7355C"/>
    <w:rsid w:val="00B75522"/>
    <w:rsid w:val="00BD516E"/>
    <w:rsid w:val="00BF051E"/>
    <w:rsid w:val="00C77DEC"/>
    <w:rsid w:val="00C90C77"/>
    <w:rsid w:val="00CB06EA"/>
    <w:rsid w:val="00CB0F04"/>
    <w:rsid w:val="00CC4563"/>
    <w:rsid w:val="00CE18AA"/>
    <w:rsid w:val="00CF1EA4"/>
    <w:rsid w:val="00D225AA"/>
    <w:rsid w:val="00D32D51"/>
    <w:rsid w:val="00D548CA"/>
    <w:rsid w:val="00D908F8"/>
    <w:rsid w:val="00D95B67"/>
    <w:rsid w:val="00DA2379"/>
    <w:rsid w:val="00DB004C"/>
    <w:rsid w:val="00DC7EE3"/>
    <w:rsid w:val="00DD3607"/>
    <w:rsid w:val="00E01BFB"/>
    <w:rsid w:val="00E17E13"/>
    <w:rsid w:val="00E267C2"/>
    <w:rsid w:val="00E4027F"/>
    <w:rsid w:val="00E67F3B"/>
    <w:rsid w:val="00E941B3"/>
    <w:rsid w:val="00E96074"/>
    <w:rsid w:val="00EE0F5E"/>
    <w:rsid w:val="00F02528"/>
    <w:rsid w:val="00F15F52"/>
    <w:rsid w:val="00F60FA4"/>
    <w:rsid w:val="00F70160"/>
    <w:rsid w:val="00F72949"/>
    <w:rsid w:val="00FC7EBE"/>
    <w:rsid w:val="00FF2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F5DE7"/>
  <w15:chartTrackingRefBased/>
  <w15:docId w15:val="{B3D20FC6-2F27-42CA-8971-919D959DA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7A12"/>
    <w:pPr>
      <w:spacing w:line="25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rsid w:val="007D7A12"/>
    <w:pPr>
      <w:suppressAutoHyphens/>
      <w:spacing w:line="252" w:lineRule="auto"/>
    </w:pPr>
    <w:rPr>
      <w:rFonts w:ascii="Calibri" w:eastAsia="SimSun" w:hAnsi="Calibri" w:cs="Calibri"/>
      <w:color w:val="00000A"/>
    </w:rPr>
  </w:style>
  <w:style w:type="paragraph" w:customStyle="1" w:styleId="CM10">
    <w:name w:val="CM10"/>
    <w:basedOn w:val="Normalny"/>
    <w:next w:val="Normalny"/>
    <w:uiPriority w:val="99"/>
    <w:rsid w:val="007D7A12"/>
    <w:pPr>
      <w:autoSpaceDE w:val="0"/>
      <w:autoSpaceDN w:val="0"/>
      <w:adjustRightInd w:val="0"/>
      <w:spacing w:after="0" w:line="240" w:lineRule="auto"/>
    </w:pPr>
    <w:rPr>
      <w:rFonts w:ascii="Myriad Pro" w:hAnsi="Myriad Pro"/>
      <w:sz w:val="24"/>
      <w:szCs w:val="24"/>
    </w:rPr>
  </w:style>
  <w:style w:type="paragraph" w:styleId="Akapitzlist">
    <w:name w:val="List Paragraph"/>
    <w:basedOn w:val="Domylnie"/>
    <w:qFormat/>
    <w:rsid w:val="007D7A12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7D7A1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32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280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Pawłowska</dc:creator>
  <cp:keywords/>
  <dc:description/>
  <cp:lastModifiedBy>Anna Pawłowska</cp:lastModifiedBy>
  <cp:revision>23</cp:revision>
  <dcterms:created xsi:type="dcterms:W3CDTF">2021-03-22T12:40:00Z</dcterms:created>
  <dcterms:modified xsi:type="dcterms:W3CDTF">2025-03-26T07:40:00Z</dcterms:modified>
</cp:coreProperties>
</file>