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9F4EA4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11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AD2336">
        <w:rPr>
          <w:sz w:val="22"/>
          <w:szCs w:val="22"/>
        </w:rPr>
        <w:t>ienia publicznego nr IRiOŚ.271.4</w:t>
      </w:r>
      <w:r w:rsidR="00450260">
        <w:rPr>
          <w:sz w:val="22"/>
          <w:szCs w:val="22"/>
        </w:rPr>
        <w:t>.2022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FE77A6">
        <w:rPr>
          <w:sz w:val="22"/>
          <w:szCs w:val="22"/>
        </w:rPr>
        <w:t>:</w:t>
      </w:r>
      <w:r w:rsidR="00AD2336" w:rsidRPr="00AD2336">
        <w:rPr>
          <w:b/>
          <w:bCs/>
          <w:color w:val="00000A"/>
          <w:szCs w:val="24"/>
        </w:rPr>
        <w:t xml:space="preserve"> </w:t>
      </w:r>
      <w:r w:rsidR="00AD2336" w:rsidRPr="00AD2336">
        <w:rPr>
          <w:b/>
          <w:bCs/>
          <w:sz w:val="22"/>
          <w:szCs w:val="22"/>
        </w:rPr>
        <w:t>„Termomodernizac</w:t>
      </w:r>
      <w:r w:rsidR="00AD2336">
        <w:rPr>
          <w:b/>
          <w:bCs/>
          <w:sz w:val="22"/>
          <w:szCs w:val="22"/>
        </w:rPr>
        <w:t xml:space="preserve">ja budynku świetlicy wiejskiej </w:t>
      </w:r>
      <w:r w:rsidR="00AD2336" w:rsidRPr="00AD2336">
        <w:rPr>
          <w:b/>
          <w:bCs/>
          <w:sz w:val="22"/>
          <w:szCs w:val="22"/>
        </w:rPr>
        <w:t>w Krzyżowicach oraz budynku administracyjno – mieszkalnego w Krzyżowicach 72”</w:t>
      </w:r>
      <w:bookmarkStart w:id="0" w:name="_GoBack"/>
      <w:bookmarkEnd w:id="0"/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450260"/>
    <w:rsid w:val="0082752C"/>
    <w:rsid w:val="009F4EA4"/>
    <w:rsid w:val="00AD2336"/>
    <w:rsid w:val="00C86FC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2022-04-21T09:25:00Z</cp:lastPrinted>
  <dcterms:created xsi:type="dcterms:W3CDTF">2021-04-14T10:11:00Z</dcterms:created>
  <dcterms:modified xsi:type="dcterms:W3CDTF">2022-04-21T09:25:00Z</dcterms:modified>
</cp:coreProperties>
</file>