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CDB" w:rsidRDefault="00905B2A">
      <w:pPr>
        <w:pStyle w:val="Standard"/>
        <w:jc w:val="center"/>
        <w:rPr>
          <w:rFonts w:ascii="Times New Roman" w:hAnsi="Times New Roman"/>
          <w:b/>
          <w:bCs/>
          <w:color w:val="111111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111111"/>
          <w:sz w:val="28"/>
          <w:szCs w:val="28"/>
        </w:rPr>
        <w:t>REGULAMIN POBIERANIA I ROZLICZANIA ODPŁATNOŚCI</w:t>
      </w:r>
    </w:p>
    <w:p w:rsidR="00635CDB" w:rsidRDefault="00905B2A">
      <w:pPr>
        <w:pStyle w:val="Standard"/>
        <w:jc w:val="center"/>
        <w:rPr>
          <w:rFonts w:ascii="Times New Roman" w:hAnsi="Times New Roman"/>
          <w:b/>
          <w:bCs/>
          <w:color w:val="111111"/>
          <w:sz w:val="28"/>
          <w:szCs w:val="28"/>
        </w:rPr>
      </w:pPr>
      <w:r>
        <w:rPr>
          <w:rFonts w:ascii="Times New Roman" w:hAnsi="Times New Roman"/>
          <w:b/>
          <w:bCs/>
          <w:color w:val="111111"/>
          <w:sz w:val="28"/>
          <w:szCs w:val="28"/>
        </w:rPr>
        <w:t>ZA WYŻYWIENIE</w:t>
      </w:r>
    </w:p>
    <w:p w:rsidR="00635CDB" w:rsidRDefault="00905B2A">
      <w:pPr>
        <w:pStyle w:val="Standard"/>
        <w:jc w:val="center"/>
        <w:rPr>
          <w:rFonts w:ascii="Times New Roman" w:hAnsi="Times New Roman"/>
          <w:b/>
          <w:bCs/>
          <w:color w:val="111111"/>
          <w:sz w:val="28"/>
          <w:szCs w:val="28"/>
        </w:rPr>
      </w:pPr>
      <w:r>
        <w:rPr>
          <w:rFonts w:ascii="Times New Roman" w:hAnsi="Times New Roman"/>
          <w:b/>
          <w:bCs/>
          <w:color w:val="111111"/>
          <w:sz w:val="28"/>
          <w:szCs w:val="28"/>
        </w:rPr>
        <w:t xml:space="preserve">W ODDZIALE PRZEDSZKOLNYM </w:t>
      </w:r>
      <w:r>
        <w:rPr>
          <w:rFonts w:ascii="Times New Roman" w:hAnsi="Times New Roman"/>
          <w:b/>
          <w:bCs/>
          <w:color w:val="111111"/>
          <w:sz w:val="28"/>
          <w:szCs w:val="28"/>
        </w:rPr>
        <w:br/>
      </w:r>
      <w:r>
        <w:rPr>
          <w:rFonts w:ascii="Times New Roman" w:hAnsi="Times New Roman"/>
          <w:b/>
          <w:bCs/>
          <w:color w:val="111111"/>
          <w:sz w:val="28"/>
          <w:szCs w:val="28"/>
        </w:rPr>
        <w:t xml:space="preserve">W SZKOLE PODSTAWOWEJ </w:t>
      </w:r>
      <w:r>
        <w:rPr>
          <w:rFonts w:ascii="Times New Roman" w:hAnsi="Times New Roman"/>
          <w:b/>
          <w:bCs/>
          <w:color w:val="111111"/>
          <w:sz w:val="28"/>
          <w:szCs w:val="28"/>
        </w:rPr>
        <w:br/>
      </w:r>
      <w:r>
        <w:rPr>
          <w:rFonts w:ascii="Times New Roman" w:hAnsi="Times New Roman"/>
          <w:b/>
          <w:bCs/>
          <w:color w:val="111111"/>
          <w:sz w:val="28"/>
          <w:szCs w:val="28"/>
        </w:rPr>
        <w:t>IM. H. SIENKIEWICZA W RADOMYŚLI</w:t>
      </w:r>
    </w:p>
    <w:p w:rsidR="00635CDB" w:rsidRDefault="00635CDB">
      <w:pPr>
        <w:pStyle w:val="Standard"/>
        <w:rPr>
          <w:rFonts w:ascii="Times New Roman" w:hAnsi="Times New Roman"/>
          <w:color w:val="111111"/>
          <w:sz w:val="28"/>
          <w:szCs w:val="28"/>
        </w:rPr>
      </w:pPr>
    </w:p>
    <w:p w:rsidR="00635CDB" w:rsidRDefault="00905B2A">
      <w:pPr>
        <w:pStyle w:val="Standard"/>
        <w:rPr>
          <w:rFonts w:ascii="Times New Roman" w:hAnsi="Times New Roman"/>
          <w:color w:val="111111"/>
          <w:sz w:val="28"/>
          <w:szCs w:val="28"/>
          <w:u w:val="single"/>
        </w:rPr>
      </w:pPr>
      <w:r>
        <w:rPr>
          <w:rFonts w:ascii="Times New Roman" w:hAnsi="Times New Roman"/>
          <w:color w:val="111111"/>
          <w:sz w:val="28"/>
          <w:szCs w:val="28"/>
          <w:u w:val="single"/>
        </w:rPr>
        <w:t>PODSTAWA PRAWNA:</w:t>
      </w:r>
    </w:p>
    <w:p w:rsidR="00635CDB" w:rsidRDefault="00635CDB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635CDB" w:rsidRDefault="00905B2A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ab/>
        <w:t xml:space="preserve">Ustawa z dnia 14 </w:t>
      </w:r>
      <w:r>
        <w:rPr>
          <w:rFonts w:ascii="Times New Roman" w:hAnsi="Times New Roman"/>
          <w:color w:val="111111"/>
          <w:sz w:val="28"/>
          <w:szCs w:val="28"/>
        </w:rPr>
        <w:t xml:space="preserve">grudnia 2016r. Prawo Oświatowe ( Dz. U. z 2023 r. poz. 900)Ustawa z dnia 27 października 2017r. o finansowaniu zadań oświatowych </w:t>
      </w:r>
      <w:r>
        <w:rPr>
          <w:rFonts w:ascii="Times New Roman" w:hAnsi="Times New Roman"/>
          <w:color w:val="111111"/>
          <w:sz w:val="28"/>
          <w:szCs w:val="28"/>
        </w:rPr>
        <w:br/>
      </w:r>
      <w:r>
        <w:rPr>
          <w:rFonts w:ascii="Times New Roman" w:hAnsi="Times New Roman"/>
          <w:color w:val="111111"/>
          <w:sz w:val="28"/>
          <w:szCs w:val="28"/>
        </w:rPr>
        <w:t>( Dz. U. z 2020 r., poz. 2203, z późn. zm.).</w:t>
      </w:r>
    </w:p>
    <w:p w:rsidR="00635CDB" w:rsidRDefault="00635CDB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635CDB" w:rsidRDefault="00905B2A">
      <w:pPr>
        <w:pStyle w:val="Standard"/>
        <w:jc w:val="center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§ 1</w:t>
      </w:r>
    </w:p>
    <w:p w:rsidR="00635CDB" w:rsidRDefault="00635CDB">
      <w:pPr>
        <w:pStyle w:val="Standard"/>
        <w:rPr>
          <w:rFonts w:ascii="Times New Roman" w:hAnsi="Times New Roman"/>
          <w:color w:val="111111"/>
          <w:sz w:val="28"/>
          <w:szCs w:val="28"/>
        </w:rPr>
      </w:pPr>
    </w:p>
    <w:p w:rsidR="00635CDB" w:rsidRDefault="00905B2A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ab/>
        <w:t xml:space="preserve">Regulamin pobierania i rozliczania odpłatności za wyżywienie              </w:t>
      </w:r>
      <w:r>
        <w:rPr>
          <w:rFonts w:ascii="Times New Roman" w:hAnsi="Times New Roman"/>
          <w:color w:val="111111"/>
          <w:sz w:val="28"/>
          <w:szCs w:val="28"/>
        </w:rPr>
        <w:t xml:space="preserve">                  w oddziałach przedszkolnych w Szkole Podstawowej im. H. Sienkiewicza w Radomyśli zwany dalej „Regulaminem” określa zasady naliczania i dokonywania opłat za wyżywienie dzieci uczęszczających do oddziałów przedszkolnych w Szkole Podstawowej</w:t>
      </w:r>
      <w:r>
        <w:rPr>
          <w:rFonts w:ascii="Times New Roman" w:hAnsi="Times New Roman"/>
          <w:color w:val="111111"/>
          <w:sz w:val="28"/>
          <w:szCs w:val="28"/>
        </w:rPr>
        <w:t xml:space="preserve"> im. H. Sienkiewicza w Radomyśli</w:t>
      </w:r>
    </w:p>
    <w:p w:rsidR="00635CDB" w:rsidRDefault="00635CDB">
      <w:pPr>
        <w:pStyle w:val="Standard"/>
        <w:rPr>
          <w:rFonts w:ascii="Times New Roman" w:hAnsi="Times New Roman"/>
          <w:color w:val="111111"/>
        </w:rPr>
      </w:pPr>
    </w:p>
    <w:p w:rsidR="00635CDB" w:rsidRDefault="00905B2A">
      <w:pPr>
        <w:pStyle w:val="Standard"/>
        <w:jc w:val="center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§ 2</w:t>
      </w:r>
    </w:p>
    <w:p w:rsidR="00635CDB" w:rsidRDefault="00635CDB">
      <w:pPr>
        <w:pStyle w:val="Standard"/>
        <w:rPr>
          <w:rFonts w:ascii="Times New Roman" w:hAnsi="Times New Roman"/>
          <w:color w:val="111111"/>
          <w:sz w:val="28"/>
          <w:szCs w:val="28"/>
        </w:rPr>
      </w:pPr>
    </w:p>
    <w:p w:rsidR="00635CDB" w:rsidRDefault="00905B2A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color w:val="111111"/>
        </w:rPr>
      </w:pPr>
      <w:r>
        <w:rPr>
          <w:rFonts w:ascii="Times New Roman" w:hAnsi="Times New Roman"/>
          <w:color w:val="111111"/>
          <w:sz w:val="28"/>
          <w:szCs w:val="28"/>
        </w:rPr>
        <w:t>Od 1 grudnia 2025 r. oddział przedszkolny korzysta z posiłków przygotowywanych przez stołówkę szkolną przy Szkole Podstawowej im. Jana Pawła II w Śmiarach, prowadzonej przez Gminę Wiśniew.</w:t>
      </w:r>
    </w:p>
    <w:p w:rsidR="00635CDB" w:rsidRDefault="00905B2A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color w:val="111111"/>
        </w:rPr>
      </w:pPr>
      <w:r>
        <w:rPr>
          <w:rFonts w:ascii="Times New Roman" w:hAnsi="Times New Roman"/>
          <w:color w:val="111111"/>
          <w:sz w:val="28"/>
          <w:szCs w:val="28"/>
        </w:rPr>
        <w:t>Warunki korzystania z żywien</w:t>
      </w:r>
      <w:r>
        <w:rPr>
          <w:rFonts w:ascii="Times New Roman" w:hAnsi="Times New Roman"/>
          <w:color w:val="111111"/>
          <w:sz w:val="28"/>
          <w:szCs w:val="28"/>
        </w:rPr>
        <w:t xml:space="preserve">ia w oddziale przedszkolnym, w tym wysokość opłat za posiłki, ustala stołówka szkolna, w porozumieniu z organem prowadzącym.  </w:t>
      </w:r>
    </w:p>
    <w:p w:rsidR="00635CDB" w:rsidRDefault="00905B2A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Na całodzienne wyżywienie dzieci składają się:</w:t>
      </w:r>
    </w:p>
    <w:p w:rsidR="00635CDB" w:rsidRDefault="00905B2A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a) śniadanie</w:t>
      </w:r>
    </w:p>
    <w:p w:rsidR="00635CDB" w:rsidRDefault="00905B2A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b) obiad</w:t>
      </w:r>
    </w:p>
    <w:p w:rsidR="00635CDB" w:rsidRDefault="00905B2A">
      <w:pPr>
        <w:pStyle w:val="Standard"/>
        <w:jc w:val="both"/>
        <w:rPr>
          <w:rFonts w:ascii="Times New Roman" w:hAnsi="Times New Roman"/>
          <w:color w:val="111111"/>
        </w:rPr>
      </w:pPr>
      <w:r>
        <w:rPr>
          <w:rFonts w:ascii="Times New Roman" w:hAnsi="Times New Roman"/>
          <w:color w:val="111111"/>
          <w:sz w:val="28"/>
          <w:szCs w:val="28"/>
        </w:rPr>
        <w:t>c) podwieczorek</w:t>
      </w:r>
    </w:p>
    <w:p w:rsidR="00635CDB" w:rsidRDefault="00905B2A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color w:val="111111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Rodzice (prawni opiekunowie) pisemnie </w:t>
      </w:r>
      <w:r>
        <w:rPr>
          <w:rFonts w:ascii="Times New Roman" w:hAnsi="Times New Roman"/>
          <w:color w:val="111111"/>
          <w:sz w:val="28"/>
          <w:szCs w:val="28"/>
        </w:rPr>
        <w:t>deklarują ilość spożywanych posiłków przez dziecko przebywające w oddziale przedszkolnym.</w:t>
      </w:r>
    </w:p>
    <w:p w:rsidR="00635CDB" w:rsidRDefault="00905B2A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color w:val="111111"/>
        </w:rPr>
      </w:pPr>
      <w:r>
        <w:rPr>
          <w:rFonts w:ascii="Times New Roman" w:hAnsi="Times New Roman"/>
          <w:color w:val="111111"/>
          <w:sz w:val="28"/>
          <w:szCs w:val="28"/>
        </w:rPr>
        <w:t>Rodzice nie mogą zrezygnować z posiłków, jeśli dziecko przebywa w oddziale przedszkolnym.</w:t>
      </w:r>
    </w:p>
    <w:p w:rsidR="00635CDB" w:rsidRDefault="00905B2A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color w:val="111111"/>
        </w:rPr>
      </w:pPr>
      <w:r>
        <w:rPr>
          <w:rFonts w:ascii="Times New Roman" w:hAnsi="Times New Roman"/>
          <w:color w:val="111111"/>
          <w:sz w:val="28"/>
          <w:szCs w:val="28"/>
        </w:rPr>
        <w:t>Szczegółowe zasady korzystania ze stołówki szkolnej, w tym ustalenia wysoko</w:t>
      </w:r>
      <w:r>
        <w:rPr>
          <w:rFonts w:ascii="Times New Roman" w:hAnsi="Times New Roman"/>
          <w:color w:val="111111"/>
          <w:sz w:val="28"/>
          <w:szCs w:val="28"/>
        </w:rPr>
        <w:t xml:space="preserve">ści i zasad opłat za posiłki wydawanych w szkole reguluje Zarządzenie nr 9/2025 Dyrektora Szkoły Podstawowej im. H. Sienkiewicza w Radomyśli </w:t>
      </w:r>
      <w:r>
        <w:rPr>
          <w:rFonts w:ascii="Times New Roman" w:hAnsi="Times New Roman"/>
          <w:color w:val="111111"/>
          <w:sz w:val="28"/>
          <w:szCs w:val="28"/>
        </w:rPr>
        <w:br/>
      </w:r>
      <w:r>
        <w:rPr>
          <w:rFonts w:ascii="Times New Roman" w:hAnsi="Times New Roman"/>
          <w:color w:val="111111"/>
          <w:sz w:val="28"/>
          <w:szCs w:val="28"/>
        </w:rPr>
        <w:t>z dnia 27 listopada 2025 r.</w:t>
      </w:r>
    </w:p>
    <w:p w:rsidR="00635CDB" w:rsidRDefault="00635CDB">
      <w:pPr>
        <w:pStyle w:val="Standard"/>
        <w:jc w:val="both"/>
        <w:rPr>
          <w:rFonts w:ascii="Times New Roman" w:hAnsi="Times New Roman"/>
          <w:color w:val="111111"/>
        </w:rPr>
      </w:pPr>
    </w:p>
    <w:p w:rsidR="00635CDB" w:rsidRDefault="00635CDB">
      <w:pPr>
        <w:pStyle w:val="Standard"/>
        <w:jc w:val="center"/>
        <w:rPr>
          <w:rFonts w:ascii="Times New Roman" w:hAnsi="Times New Roman"/>
          <w:color w:val="111111"/>
          <w:sz w:val="28"/>
          <w:szCs w:val="28"/>
        </w:rPr>
      </w:pPr>
    </w:p>
    <w:p w:rsidR="00635CDB" w:rsidRDefault="00635CDB">
      <w:pPr>
        <w:pStyle w:val="Standard"/>
        <w:jc w:val="center"/>
        <w:rPr>
          <w:rFonts w:ascii="Times New Roman" w:hAnsi="Times New Roman"/>
          <w:color w:val="111111"/>
          <w:sz w:val="28"/>
          <w:szCs w:val="28"/>
        </w:rPr>
      </w:pPr>
    </w:p>
    <w:p w:rsidR="00635CDB" w:rsidRDefault="00635CDB">
      <w:pPr>
        <w:pStyle w:val="Standard"/>
        <w:jc w:val="center"/>
        <w:rPr>
          <w:rFonts w:ascii="Times New Roman" w:hAnsi="Times New Roman"/>
          <w:color w:val="111111"/>
          <w:sz w:val="28"/>
          <w:szCs w:val="28"/>
        </w:rPr>
      </w:pPr>
    </w:p>
    <w:p w:rsidR="00635CDB" w:rsidRDefault="00635CDB">
      <w:pPr>
        <w:pStyle w:val="Standard"/>
        <w:jc w:val="center"/>
        <w:rPr>
          <w:rFonts w:ascii="Times New Roman" w:hAnsi="Times New Roman"/>
          <w:color w:val="111111"/>
          <w:sz w:val="28"/>
          <w:szCs w:val="28"/>
        </w:rPr>
      </w:pPr>
    </w:p>
    <w:p w:rsidR="00635CDB" w:rsidRDefault="00905B2A">
      <w:pPr>
        <w:pStyle w:val="Standard"/>
        <w:jc w:val="center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lastRenderedPageBreak/>
        <w:t>§ 3</w:t>
      </w:r>
    </w:p>
    <w:p w:rsidR="00635CDB" w:rsidRDefault="00905B2A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              Naliczanie i wnoszenie opłat.</w:t>
      </w:r>
    </w:p>
    <w:p w:rsidR="00635CDB" w:rsidRDefault="00905B2A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Opłaty, o których mowa w § 2 do</w:t>
      </w:r>
      <w:r>
        <w:rPr>
          <w:rFonts w:ascii="Times New Roman" w:hAnsi="Times New Roman"/>
          <w:color w:val="111111"/>
          <w:sz w:val="28"/>
          <w:szCs w:val="28"/>
        </w:rPr>
        <w:t>konuje się za miesiąc bieżący z góry do</w:t>
      </w:r>
      <w:r>
        <w:rPr>
          <w:rFonts w:ascii="Times New Roman" w:hAnsi="Times New Roman"/>
          <w:color w:val="111111"/>
          <w:sz w:val="28"/>
          <w:szCs w:val="28"/>
        </w:rPr>
        <w:br/>
      </w:r>
      <w:r>
        <w:rPr>
          <w:rFonts w:ascii="Times New Roman" w:hAnsi="Times New Roman"/>
          <w:color w:val="111111"/>
          <w:sz w:val="28"/>
          <w:szCs w:val="28"/>
        </w:rPr>
        <w:t>10 dnia bieżącego miesiąca.</w:t>
      </w:r>
    </w:p>
    <w:p w:rsidR="00635CDB" w:rsidRDefault="00905B2A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Opłaty za miesiąc grudzień uiszcza się najpóźniej do dnia 15 grudnia.</w:t>
      </w:r>
    </w:p>
    <w:p w:rsidR="00635CDB" w:rsidRDefault="00905B2A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Terminy opłat w miesiącach feryjnych podawane są przez dyrektora szkoły przez Librusa lub tablicę ogłoszeń lub w inn</w:t>
      </w:r>
      <w:r>
        <w:rPr>
          <w:rFonts w:ascii="Times New Roman" w:hAnsi="Times New Roman"/>
          <w:color w:val="111111"/>
          <w:sz w:val="28"/>
          <w:szCs w:val="28"/>
        </w:rPr>
        <w:t>ej formie.</w:t>
      </w:r>
    </w:p>
    <w:p w:rsidR="00635CDB" w:rsidRDefault="00905B2A">
      <w:pPr>
        <w:pStyle w:val="Standard"/>
        <w:numPr>
          <w:ilvl w:val="0"/>
          <w:numId w:val="2"/>
        </w:numPr>
        <w:jc w:val="both"/>
        <w:rPr>
          <w:rFonts w:hint="eastAsia"/>
        </w:rPr>
      </w:pPr>
      <w:r>
        <w:rPr>
          <w:sz w:val="28"/>
          <w:szCs w:val="28"/>
        </w:rPr>
        <w:t>Miesięczna opłata za wyżywienie wyliczana jest i płatna zgodnie z listą obecności dziecka w oddziale przedszkolnym.</w:t>
      </w:r>
    </w:p>
    <w:p w:rsidR="00635CDB" w:rsidRDefault="00905B2A">
      <w:pPr>
        <w:pStyle w:val="Standard"/>
        <w:numPr>
          <w:ilvl w:val="0"/>
          <w:numId w:val="2"/>
        </w:numPr>
        <w:jc w:val="both"/>
        <w:rPr>
          <w:rFonts w:hint="eastAsia"/>
        </w:rPr>
      </w:pPr>
      <w:r>
        <w:rPr>
          <w:sz w:val="28"/>
          <w:szCs w:val="28"/>
        </w:rPr>
        <w:t>Informację o wysokości</w:t>
      </w:r>
      <w:r>
        <w:rPr>
          <w:sz w:val="28"/>
          <w:szCs w:val="28"/>
        </w:rPr>
        <w:t xml:space="preserve"> kwot do zapłaty rodzice otrzymują telefonicznie z sekretariatu szkoły.</w:t>
      </w:r>
    </w:p>
    <w:p w:rsidR="00635CDB" w:rsidRDefault="00905B2A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Opłaty wnosi się miesięcznie – do 10 każdego miesiąca na konto bankowe w Banku Spółdzielczym w Zbuczynie nr 51 9198 0003 2601 2869 2000 0010. w tytule przelewu podając: imię i nazwisk</w:t>
      </w:r>
      <w:r>
        <w:rPr>
          <w:rFonts w:ascii="Times New Roman" w:hAnsi="Times New Roman"/>
          <w:color w:val="111111"/>
          <w:sz w:val="28"/>
          <w:szCs w:val="28"/>
        </w:rPr>
        <w:t>o dziecka, miesiąc, za który wnoszona jest opłata.</w:t>
      </w:r>
    </w:p>
    <w:p w:rsidR="00635CDB" w:rsidRDefault="00905B2A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Za termin wpłaty należności uznaję się datę wpływu należności na rachunek bankowy.</w:t>
      </w:r>
    </w:p>
    <w:p w:rsidR="00635CDB" w:rsidRDefault="00905B2A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Rodzice zobowiązani są do terminowego i regularnego wnoszenia należnych opłat.</w:t>
      </w:r>
    </w:p>
    <w:p w:rsidR="00635CDB" w:rsidRDefault="00905B2A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W przypadku uchylania się od uiszczania opł</w:t>
      </w:r>
      <w:r>
        <w:rPr>
          <w:rFonts w:ascii="Times New Roman" w:hAnsi="Times New Roman"/>
          <w:color w:val="111111"/>
          <w:sz w:val="28"/>
          <w:szCs w:val="28"/>
        </w:rPr>
        <w:t>at za korzystanie z wychowania przedszkolnego, zostanie wszczęte postępowanie egzekucyjne w trybie przepisów o postępowaniu egzekucyjnym w administracji (art.102 ust. 1 pkt 11 ustawy Prawo oświatowe)</w:t>
      </w:r>
    </w:p>
    <w:p w:rsidR="00635CDB" w:rsidRDefault="00635CDB">
      <w:pPr>
        <w:pStyle w:val="Standard"/>
        <w:jc w:val="both"/>
        <w:rPr>
          <w:rFonts w:hint="eastAsia"/>
        </w:rPr>
      </w:pPr>
    </w:p>
    <w:p w:rsidR="00635CDB" w:rsidRDefault="00905B2A">
      <w:pPr>
        <w:pStyle w:val="Standard"/>
        <w:jc w:val="center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§ 4</w:t>
      </w:r>
    </w:p>
    <w:p w:rsidR="00635CDB" w:rsidRDefault="00905B2A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      </w:t>
      </w:r>
    </w:p>
    <w:p w:rsidR="00635CDB" w:rsidRDefault="00905B2A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ab/>
        <w:t>Regulamin wchodzi w życie w dniu ogłoszenia</w:t>
      </w:r>
      <w:r>
        <w:rPr>
          <w:rFonts w:ascii="Times New Roman" w:hAnsi="Times New Roman"/>
          <w:color w:val="111111"/>
          <w:sz w:val="28"/>
          <w:szCs w:val="28"/>
        </w:rPr>
        <w:t xml:space="preserve"> i zamieszczony jest na stronie internetowej Szkoły Podstawowej w Radomyśli.</w:t>
      </w:r>
    </w:p>
    <w:p w:rsidR="00635CDB" w:rsidRDefault="00635CDB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635CDB" w:rsidRDefault="00635CDB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635CDB" w:rsidRDefault="00635CDB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635CDB" w:rsidRDefault="00635CDB">
      <w:pPr>
        <w:pStyle w:val="Standard"/>
        <w:jc w:val="right"/>
        <w:rPr>
          <w:rFonts w:ascii="Times New Roman" w:hAnsi="Times New Roman"/>
          <w:color w:val="111111"/>
          <w:sz w:val="28"/>
          <w:szCs w:val="28"/>
        </w:rPr>
      </w:pPr>
    </w:p>
    <w:p w:rsidR="00635CDB" w:rsidRDefault="00635CDB">
      <w:pPr>
        <w:pStyle w:val="Standard"/>
        <w:jc w:val="right"/>
        <w:rPr>
          <w:rFonts w:ascii="Times New Roman" w:hAnsi="Times New Roman"/>
          <w:color w:val="111111"/>
          <w:sz w:val="28"/>
          <w:szCs w:val="28"/>
        </w:rPr>
      </w:pPr>
    </w:p>
    <w:p w:rsidR="00635CDB" w:rsidRDefault="00905B2A">
      <w:pPr>
        <w:pStyle w:val="Standard"/>
        <w:jc w:val="right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………………………….</w:t>
      </w:r>
    </w:p>
    <w:p w:rsidR="00635CDB" w:rsidRDefault="00635CDB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635CDB" w:rsidRDefault="00905B2A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 </w:t>
      </w:r>
    </w:p>
    <w:p w:rsidR="00635CDB" w:rsidRDefault="00635CDB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635CDB" w:rsidRDefault="00905B2A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 </w:t>
      </w:r>
    </w:p>
    <w:p w:rsidR="00635CDB" w:rsidRDefault="00635CDB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635CDB" w:rsidRDefault="00905B2A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 </w:t>
      </w:r>
    </w:p>
    <w:p w:rsidR="00635CDB" w:rsidRDefault="00635CDB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635CDB" w:rsidRDefault="00635CDB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sectPr w:rsidR="00635CD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5B2A" w:rsidRDefault="00905B2A">
      <w:pPr>
        <w:rPr>
          <w:rFonts w:hint="eastAsia"/>
        </w:rPr>
      </w:pPr>
      <w:r>
        <w:separator/>
      </w:r>
    </w:p>
  </w:endnote>
  <w:endnote w:type="continuationSeparator" w:id="0">
    <w:p w:rsidR="00905B2A" w:rsidRDefault="00905B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5B2A" w:rsidRDefault="00905B2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905B2A" w:rsidRDefault="00905B2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17D9D"/>
    <w:multiLevelType w:val="multilevel"/>
    <w:tmpl w:val="8B98B5D0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8"/>
        <w:szCs w:val="28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8"/>
        <w:szCs w:val="28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8"/>
        <w:szCs w:val="28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8"/>
        <w:szCs w:val="28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8"/>
        <w:szCs w:val="28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8"/>
        <w:szCs w:val="28"/>
      </w:rPr>
    </w:lvl>
  </w:abstractNum>
  <w:abstractNum w:abstractNumId="1" w15:restartNumberingAfterBreak="0">
    <w:nsid w:val="719D5581"/>
    <w:multiLevelType w:val="multilevel"/>
    <w:tmpl w:val="076C3670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8"/>
        <w:szCs w:val="28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8"/>
        <w:szCs w:val="28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8"/>
        <w:szCs w:val="28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8"/>
        <w:szCs w:val="28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8"/>
        <w:szCs w:val="28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635CDB"/>
    <w:rsid w:val="00635CDB"/>
    <w:rsid w:val="00715F35"/>
    <w:rsid w:val="0090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4379B0-8DD8-4C87-90C7-9E6EB2188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NumberingSymbols">
    <w:name w:val="Numbering Symbols"/>
    <w:rPr>
      <w:sz w:val="28"/>
      <w:szCs w:val="2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kachniarz</dc:creator>
  <cp:lastModifiedBy>Konto Microsoft</cp:lastModifiedBy>
  <cp:revision>2</cp:revision>
  <dcterms:created xsi:type="dcterms:W3CDTF">2026-01-15T17:14:00Z</dcterms:created>
  <dcterms:modified xsi:type="dcterms:W3CDTF">2026-01-15T17:14:00Z</dcterms:modified>
</cp:coreProperties>
</file>