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C69ACB" w14:textId="434795C0" w:rsidR="00654530" w:rsidRPr="00AF5111" w:rsidRDefault="00654530" w:rsidP="00654530">
      <w:pPr>
        <w:pStyle w:val="Tytu"/>
        <w:tabs>
          <w:tab w:val="left" w:pos="8974"/>
        </w:tabs>
        <w:spacing w:line="360" w:lineRule="auto"/>
        <w:rPr>
          <w:b/>
        </w:rPr>
      </w:pPr>
      <w:r w:rsidRPr="00AF5111">
        <w:rPr>
          <w:b/>
        </w:rPr>
        <w:t>INFORMACJA O WYNIKU PRZETARGU</w:t>
      </w:r>
    </w:p>
    <w:p w14:paraId="2C48C89C" w14:textId="77777777" w:rsidR="00654530" w:rsidRPr="00654530" w:rsidRDefault="00654530" w:rsidP="00654530">
      <w:pPr>
        <w:pStyle w:val="Podtytu"/>
        <w:rPr>
          <w:lang w:eastAsia="pl-PL"/>
        </w:rPr>
      </w:pPr>
    </w:p>
    <w:p w14:paraId="406D218E" w14:textId="39E4B1F8" w:rsidR="008874A2" w:rsidRDefault="008E4D6B" w:rsidP="008874A2">
      <w:pPr>
        <w:pStyle w:val="Tytu"/>
        <w:tabs>
          <w:tab w:val="left" w:pos="8974"/>
        </w:tabs>
        <w:spacing w:line="360" w:lineRule="auto"/>
        <w:jc w:val="both"/>
      </w:pPr>
      <w:r w:rsidRPr="008874A2">
        <w:t>Na podstawie § 12 Rozporządzenia Rady Ministrów z dnia 14 września 2004r. w sprawie sposobu i trybu przeprowadzania przetargów oraz rok</w:t>
      </w:r>
      <w:r w:rsidR="00E43926">
        <w:t>owań na zbycie nieruchomości (</w:t>
      </w:r>
      <w:proofErr w:type="spellStart"/>
      <w:r w:rsidRPr="008874A2">
        <w:t>t.</w:t>
      </w:r>
      <w:r w:rsidR="00E43926">
        <w:t>j</w:t>
      </w:r>
      <w:proofErr w:type="spellEnd"/>
      <w:r w:rsidR="00E43926">
        <w:t>.</w:t>
      </w:r>
      <w:r w:rsidRPr="008874A2">
        <w:t xml:space="preserve"> Dz. U. z 2014r.</w:t>
      </w:r>
      <w:r w:rsidR="00AF5111">
        <w:t>,</w:t>
      </w:r>
      <w:r w:rsidRPr="008874A2">
        <w:t xml:space="preserve"> poz. 1490 ze zm.), podaję do publicznej wiadomości:</w:t>
      </w:r>
    </w:p>
    <w:p w14:paraId="7F44C4B0" w14:textId="77777777" w:rsidR="00654530" w:rsidRPr="00654530" w:rsidRDefault="00654530" w:rsidP="00654530">
      <w:pPr>
        <w:pStyle w:val="Podtytu"/>
        <w:rPr>
          <w:lang w:eastAsia="pl-PL"/>
        </w:rPr>
      </w:pPr>
    </w:p>
    <w:p w14:paraId="373D467D" w14:textId="0C3A80BD" w:rsidR="008874A2" w:rsidRDefault="008E4D6B" w:rsidP="008874A2">
      <w:pPr>
        <w:pStyle w:val="Tytu"/>
        <w:tabs>
          <w:tab w:val="left" w:pos="8974"/>
        </w:tabs>
        <w:spacing w:line="360" w:lineRule="auto"/>
        <w:rPr>
          <w:u w:val="single"/>
        </w:rPr>
      </w:pPr>
      <w:r w:rsidRPr="008874A2">
        <w:rPr>
          <w:u w:val="single"/>
        </w:rPr>
        <w:t>Informację o wynik</w:t>
      </w:r>
      <w:r w:rsidR="008874A2">
        <w:rPr>
          <w:u w:val="single"/>
        </w:rPr>
        <w:t>u</w:t>
      </w:r>
      <w:r w:rsidRPr="008874A2">
        <w:rPr>
          <w:u w:val="single"/>
        </w:rPr>
        <w:t xml:space="preserve"> przetarg</w:t>
      </w:r>
      <w:r w:rsidR="008874A2">
        <w:rPr>
          <w:u w:val="single"/>
        </w:rPr>
        <w:t>u</w:t>
      </w:r>
      <w:r w:rsidRPr="008874A2">
        <w:rPr>
          <w:u w:val="single"/>
        </w:rPr>
        <w:t xml:space="preserve"> ustn</w:t>
      </w:r>
      <w:r w:rsidR="008874A2">
        <w:rPr>
          <w:u w:val="single"/>
        </w:rPr>
        <w:t>ego</w:t>
      </w:r>
      <w:r w:rsidRPr="008874A2">
        <w:rPr>
          <w:u w:val="single"/>
        </w:rPr>
        <w:t xml:space="preserve"> nieograniczon</w:t>
      </w:r>
      <w:r w:rsidR="008874A2">
        <w:rPr>
          <w:u w:val="single"/>
        </w:rPr>
        <w:t xml:space="preserve">ego </w:t>
      </w:r>
      <w:r w:rsidRPr="008874A2">
        <w:rPr>
          <w:u w:val="single"/>
        </w:rPr>
        <w:t>na dzierżawę nieruchomości stan</w:t>
      </w:r>
      <w:r w:rsidR="008874A2">
        <w:rPr>
          <w:u w:val="single"/>
        </w:rPr>
        <w:t>owiącej własność gminy Olszanka</w:t>
      </w:r>
      <w:r w:rsidR="00654530">
        <w:rPr>
          <w:u w:val="single"/>
        </w:rPr>
        <w:t>,</w:t>
      </w:r>
    </w:p>
    <w:p w14:paraId="44107C5D" w14:textId="51E11A1E" w:rsidR="008E4D6B" w:rsidRPr="008874A2" w:rsidRDefault="008E4D6B" w:rsidP="008874A2">
      <w:pPr>
        <w:pStyle w:val="Tytu"/>
        <w:tabs>
          <w:tab w:val="left" w:pos="8974"/>
        </w:tabs>
        <w:spacing w:line="360" w:lineRule="auto"/>
        <w:rPr>
          <w:u w:val="single"/>
        </w:rPr>
      </w:pPr>
      <w:r w:rsidRPr="008874A2">
        <w:t>któr</w:t>
      </w:r>
      <w:r w:rsidR="008874A2">
        <w:t xml:space="preserve">y </w:t>
      </w:r>
      <w:r w:rsidRPr="008874A2">
        <w:t xml:space="preserve">odbył się w siedzibie Urzędu Gminy w Olszance w dniu </w:t>
      </w:r>
      <w:r w:rsidR="00327E71">
        <w:t>15</w:t>
      </w:r>
      <w:r w:rsidR="00B37ED8">
        <w:t xml:space="preserve"> </w:t>
      </w:r>
      <w:r w:rsidR="00327E71">
        <w:t>lutego</w:t>
      </w:r>
      <w:r w:rsidRPr="008874A2">
        <w:t xml:space="preserve"> 202</w:t>
      </w:r>
      <w:r w:rsidR="00327E71">
        <w:t>2</w:t>
      </w:r>
      <w:r w:rsidRPr="008874A2">
        <w:t xml:space="preserve"> r.</w:t>
      </w:r>
    </w:p>
    <w:p w14:paraId="79837453" w14:textId="77777777" w:rsidR="008E4D6B" w:rsidRPr="008E4D6B" w:rsidRDefault="008E4D6B" w:rsidP="008E4D6B">
      <w:pPr>
        <w:pStyle w:val="Podtytu"/>
        <w:spacing w:line="360" w:lineRule="auto"/>
        <w:jc w:val="both"/>
        <w:rPr>
          <w:sz w:val="24"/>
          <w:szCs w:val="24"/>
          <w:lang w:eastAsia="pl-PL"/>
        </w:rPr>
      </w:pPr>
    </w:p>
    <w:p w14:paraId="1607BF26" w14:textId="32CFC1EC" w:rsidR="008E4D6B" w:rsidRPr="00EC4B3F" w:rsidRDefault="008874A2" w:rsidP="00EC4B3F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</w:rPr>
        <w:t>Przetarg</w:t>
      </w:r>
      <w:r w:rsidR="008E4D6B" w:rsidRPr="008E4D6B">
        <w:rPr>
          <w:rFonts w:ascii="Times New Roman" w:eastAsia="Times New Roman" w:hAnsi="Times New Roman" w:cs="Times New Roman"/>
          <w:bCs/>
          <w:kern w:val="1"/>
          <w:sz w:val="24"/>
          <w:szCs w:val="24"/>
        </w:rPr>
        <w:t xml:space="preserve"> ustny nieograniczony </w:t>
      </w:r>
      <w:r w:rsidR="008E4D6B" w:rsidRPr="008E4D6B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na </w:t>
      </w:r>
      <w:r w:rsidR="00654530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dzierżawę </w:t>
      </w:r>
      <w:r w:rsidR="00654530" w:rsidRPr="004539F6">
        <w:rPr>
          <w:rFonts w:ascii="Times New Roman" w:hAnsi="Times New Roman" w:cs="Times New Roman"/>
          <w:bCs/>
          <w:sz w:val="24"/>
          <w:szCs w:val="24"/>
        </w:rPr>
        <w:t>niezabudowan</w:t>
      </w:r>
      <w:r w:rsidR="00654530">
        <w:rPr>
          <w:rFonts w:ascii="Times New Roman" w:hAnsi="Times New Roman" w:cs="Times New Roman"/>
          <w:bCs/>
          <w:sz w:val="24"/>
          <w:szCs w:val="24"/>
        </w:rPr>
        <w:t>ej</w:t>
      </w:r>
      <w:r w:rsidR="00654530" w:rsidRPr="004539F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54530">
        <w:rPr>
          <w:rFonts w:ascii="Times New Roman" w:eastAsia="Times New Roman" w:hAnsi="Times New Roman" w:cs="Times New Roman"/>
          <w:sz w:val="24"/>
          <w:szCs w:val="24"/>
          <w:lang w:eastAsia="pl-PL"/>
        </w:rPr>
        <w:t>nieruchomości</w:t>
      </w:r>
      <w:r w:rsidR="00654530" w:rsidRPr="004539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roln</w:t>
      </w:r>
      <w:r w:rsidR="00654530">
        <w:rPr>
          <w:rFonts w:ascii="Times New Roman" w:eastAsia="Times New Roman" w:hAnsi="Times New Roman" w:cs="Times New Roman"/>
          <w:sz w:val="24"/>
          <w:szCs w:val="24"/>
          <w:lang w:eastAsia="pl-PL"/>
        </w:rPr>
        <w:t>ej</w:t>
      </w:r>
      <w:r w:rsidR="00654530" w:rsidRPr="004539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stanowiąc</w:t>
      </w:r>
      <w:r w:rsidR="00C87566">
        <w:rPr>
          <w:rFonts w:ascii="Times New Roman" w:eastAsia="Times New Roman" w:hAnsi="Times New Roman" w:cs="Times New Roman"/>
          <w:sz w:val="24"/>
          <w:szCs w:val="24"/>
          <w:lang w:eastAsia="pl-PL"/>
        </w:rPr>
        <w:t>ej działkę</w:t>
      </w:r>
      <w:r w:rsidR="00654530" w:rsidRPr="004539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nr </w:t>
      </w:r>
      <w:r w:rsidR="00C87566">
        <w:rPr>
          <w:rFonts w:ascii="Times New Roman" w:eastAsia="Times New Roman" w:hAnsi="Times New Roman" w:cs="Times New Roman"/>
          <w:sz w:val="24"/>
          <w:szCs w:val="24"/>
          <w:lang w:eastAsia="pl-PL"/>
        </w:rPr>
        <w:t>204</w:t>
      </w:r>
      <w:r w:rsidR="00654530" w:rsidRPr="004539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="00C87566" w:rsidRPr="004539F6">
        <w:rPr>
          <w:rFonts w:ascii="Times New Roman" w:eastAsia="Times New Roman" w:hAnsi="Times New Roman" w:cs="Times New Roman"/>
          <w:sz w:val="24"/>
          <w:szCs w:val="24"/>
          <w:lang w:eastAsia="pl-PL"/>
        </w:rPr>
        <w:t>arkusz mapy 1, o </w:t>
      </w:r>
      <w:r w:rsidR="00C87566" w:rsidRPr="004539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powierzchni </w:t>
      </w:r>
      <w:r w:rsidR="00C875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4,4800</w:t>
      </w:r>
      <w:r w:rsidR="00C87566" w:rsidRPr="004539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ha, </w:t>
      </w:r>
      <w:proofErr w:type="spellStart"/>
      <w:r w:rsidR="00C87566" w:rsidRPr="004539F6">
        <w:rPr>
          <w:rFonts w:ascii="Times New Roman" w:hAnsi="Times New Roman" w:cs="Times New Roman"/>
          <w:color w:val="000000" w:themeColor="text1"/>
          <w:sz w:val="24"/>
          <w:szCs w:val="24"/>
        </w:rPr>
        <w:t>RI</w:t>
      </w:r>
      <w:r w:rsidR="00C87566">
        <w:rPr>
          <w:rFonts w:ascii="Times New Roman" w:hAnsi="Times New Roman" w:cs="Times New Roman"/>
          <w:color w:val="000000" w:themeColor="text1"/>
          <w:sz w:val="24"/>
          <w:szCs w:val="24"/>
        </w:rPr>
        <w:t>V</w:t>
      </w:r>
      <w:r w:rsidR="00C87566" w:rsidRPr="004539F6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proofErr w:type="spellEnd"/>
      <w:r w:rsidR="00C87566" w:rsidRPr="004539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</w:t>
      </w:r>
      <w:r w:rsidR="00C8756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3,2400</w:t>
      </w:r>
      <w:r w:rsidR="00C87566" w:rsidRPr="004539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ha,</w:t>
      </w:r>
      <w:r w:rsidR="00C8756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C87566" w:rsidRPr="004539F6">
        <w:rPr>
          <w:rFonts w:ascii="Times New Roman" w:hAnsi="Times New Roman" w:cs="Times New Roman"/>
          <w:color w:val="000000" w:themeColor="text1"/>
          <w:sz w:val="24"/>
          <w:szCs w:val="24"/>
        </w:rPr>
        <w:t>RI</w:t>
      </w:r>
      <w:r w:rsidR="00C87566">
        <w:rPr>
          <w:rFonts w:ascii="Times New Roman" w:hAnsi="Times New Roman" w:cs="Times New Roman"/>
          <w:color w:val="000000" w:themeColor="text1"/>
          <w:sz w:val="24"/>
          <w:szCs w:val="24"/>
        </w:rPr>
        <w:t>Vb</w:t>
      </w:r>
      <w:proofErr w:type="spellEnd"/>
      <w:r w:rsidR="00C8756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1,0300</w:t>
      </w:r>
      <w:r w:rsidR="00C87566" w:rsidRPr="004539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ha</w:t>
      </w:r>
      <w:r w:rsidR="00C87566">
        <w:rPr>
          <w:rFonts w:ascii="Times New Roman" w:hAnsi="Times New Roman" w:cs="Times New Roman"/>
          <w:color w:val="000000" w:themeColor="text1"/>
          <w:sz w:val="24"/>
          <w:szCs w:val="24"/>
        </w:rPr>
        <w:t>, RV</w:t>
      </w:r>
      <w:r w:rsidR="00C87566" w:rsidRPr="004539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</w:t>
      </w:r>
      <w:r w:rsidR="00C87566">
        <w:rPr>
          <w:rFonts w:ascii="Times New Roman" w:hAnsi="Times New Roman" w:cs="Times New Roman"/>
          <w:color w:val="000000" w:themeColor="text1"/>
          <w:sz w:val="24"/>
          <w:szCs w:val="24"/>
        </w:rPr>
        <w:t>0,2100</w:t>
      </w:r>
      <w:r w:rsidR="00C87566" w:rsidRPr="004539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ha,  </w:t>
      </w:r>
      <w:r w:rsidR="00C87566" w:rsidRPr="004539F6">
        <w:rPr>
          <w:rFonts w:ascii="Times New Roman" w:eastAsia="Times New Roman" w:hAnsi="Times New Roman" w:cs="Times New Roman"/>
          <w:sz w:val="24"/>
          <w:szCs w:val="24"/>
          <w:lang w:eastAsia="pl-PL"/>
        </w:rPr>
        <w:t>numer jednostki rejestrowej G.</w:t>
      </w:r>
      <w:r w:rsidR="00C87566">
        <w:rPr>
          <w:rFonts w:ascii="Times New Roman" w:eastAsia="Times New Roman" w:hAnsi="Times New Roman" w:cs="Times New Roman"/>
          <w:sz w:val="24"/>
          <w:szCs w:val="24"/>
          <w:lang w:eastAsia="pl-PL"/>
        </w:rPr>
        <w:t>76</w:t>
      </w:r>
      <w:r w:rsidR="00C87566" w:rsidRPr="004539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położona w </w:t>
      </w:r>
      <w:r w:rsidR="00C87566">
        <w:rPr>
          <w:rFonts w:ascii="Times New Roman" w:eastAsia="Times New Roman" w:hAnsi="Times New Roman" w:cs="Times New Roman"/>
          <w:sz w:val="24"/>
          <w:szCs w:val="24"/>
          <w:lang w:eastAsia="pl-PL"/>
        </w:rPr>
        <w:t>Obórkach</w:t>
      </w:r>
      <w:r w:rsidR="00C87566" w:rsidRPr="004539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dla której Sąd Rejonowy w Brzegu, IV Wydział Ksiąg Wieczystych prowadzi księgę </w:t>
      </w:r>
      <w:r w:rsidR="00C87566" w:rsidRPr="004539F6">
        <w:rPr>
          <w:rFonts w:ascii="Times New Roman" w:hAnsi="Times New Roman" w:cs="Times New Roman"/>
          <w:sz w:val="24"/>
          <w:szCs w:val="24"/>
        </w:rPr>
        <w:t>OP1B/</w:t>
      </w:r>
      <w:r w:rsidR="00C87566">
        <w:rPr>
          <w:rFonts w:ascii="Times New Roman" w:hAnsi="Times New Roman" w:cs="Times New Roman"/>
          <w:sz w:val="24"/>
          <w:szCs w:val="24"/>
        </w:rPr>
        <w:t>00017869/3</w:t>
      </w:r>
      <w:r w:rsidR="00C87566" w:rsidRPr="004539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Nieruchomość stanowi jedną działkę rolną, zagospodarowaną rolniczo, pod uprawy polowe. </w:t>
      </w:r>
      <w:r w:rsidR="00654530" w:rsidRPr="004539F6">
        <w:rPr>
          <w:rFonts w:ascii="Times New Roman" w:eastAsia="Times New Roman" w:hAnsi="Times New Roman" w:cs="Times New Roman"/>
          <w:sz w:val="24"/>
          <w:szCs w:val="24"/>
          <w:lang w:eastAsia="pl-PL"/>
        </w:rPr>
        <w:t>Nieruchomość nie jest obciążona i nie jest prze</w:t>
      </w:r>
      <w:r w:rsidR="00EC4B3F">
        <w:rPr>
          <w:rFonts w:ascii="Times New Roman" w:eastAsia="Times New Roman" w:hAnsi="Times New Roman" w:cs="Times New Roman"/>
          <w:sz w:val="24"/>
          <w:szCs w:val="24"/>
          <w:lang w:eastAsia="pl-PL"/>
        </w:rPr>
        <w:t>dmiotem stosunków zobowiązanych</w:t>
      </w:r>
      <w:r w:rsidR="00C87566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423CC9A1" w14:textId="77777777" w:rsidR="008E4D6B" w:rsidRPr="008E4D6B" w:rsidRDefault="008E4D6B" w:rsidP="00EC4B3F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14:paraId="31100180" w14:textId="17BCAB9A" w:rsidR="008E4D6B" w:rsidRPr="008E4D6B" w:rsidRDefault="008E4D6B" w:rsidP="008E4D6B">
      <w:pPr>
        <w:widowControl w:val="0"/>
        <w:autoSpaceDE w:val="0"/>
        <w:autoSpaceDN w:val="0"/>
        <w:adjustRightInd w:val="0"/>
        <w:spacing w:after="0" w:line="360" w:lineRule="auto"/>
        <w:ind w:left="720" w:hanging="360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</w:rPr>
      </w:pPr>
      <w:r w:rsidRPr="000547CD">
        <w:rPr>
          <w:rFonts w:ascii="Times New Roman" w:eastAsia="Times New Roman" w:hAnsi="Times New Roman" w:cs="Times New Roman"/>
          <w:kern w:val="1"/>
          <w:sz w:val="24"/>
          <w:szCs w:val="24"/>
        </w:rPr>
        <w:t>cena wywoławcza</w:t>
      </w:r>
      <w:r w:rsidR="000547CD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stawka roczna czynszu</w:t>
      </w:r>
      <w:r w:rsidR="000547CD" w:rsidRPr="000547CD">
        <w:rPr>
          <w:rFonts w:ascii="Times New Roman" w:eastAsia="Times New Roman" w:hAnsi="Times New Roman" w:cs="Times New Roman"/>
          <w:kern w:val="1"/>
          <w:sz w:val="24"/>
          <w:szCs w:val="24"/>
        </w:rPr>
        <w:t>:</w:t>
      </w:r>
      <w:r w:rsidRPr="008E4D6B">
        <w:rPr>
          <w:rFonts w:ascii="Times New Roman" w:eastAsia="Times New Roman" w:hAnsi="Times New Roman" w:cs="Times New Roman"/>
          <w:b/>
          <w:kern w:val="1"/>
          <w:sz w:val="24"/>
          <w:szCs w:val="24"/>
        </w:rPr>
        <w:t xml:space="preserve">  </w:t>
      </w:r>
      <w:r w:rsidR="00B37ED8">
        <w:rPr>
          <w:rFonts w:ascii="Times New Roman" w:eastAsia="Times New Roman" w:hAnsi="Times New Roman" w:cs="Times New Roman"/>
          <w:b/>
          <w:kern w:val="1"/>
          <w:sz w:val="24"/>
          <w:szCs w:val="24"/>
        </w:rPr>
        <w:t>4 345,88</w:t>
      </w:r>
      <w:r w:rsidR="008874A2">
        <w:rPr>
          <w:rFonts w:ascii="Times New Roman" w:eastAsia="Times New Roman" w:hAnsi="Times New Roman" w:cs="Times New Roman"/>
          <w:b/>
          <w:kern w:val="1"/>
          <w:sz w:val="24"/>
          <w:szCs w:val="24"/>
        </w:rPr>
        <w:t xml:space="preserve"> </w:t>
      </w:r>
      <w:r w:rsidRPr="008E4D6B">
        <w:rPr>
          <w:rFonts w:ascii="Times New Roman" w:eastAsia="Times New Roman" w:hAnsi="Times New Roman" w:cs="Times New Roman"/>
          <w:b/>
          <w:kern w:val="1"/>
          <w:sz w:val="24"/>
          <w:szCs w:val="24"/>
        </w:rPr>
        <w:t>zł</w:t>
      </w:r>
    </w:p>
    <w:p w14:paraId="4E166770" w14:textId="77777777" w:rsidR="008E4D6B" w:rsidRPr="008E4D6B" w:rsidRDefault="008E4D6B" w:rsidP="008E4D6B">
      <w:pPr>
        <w:widowControl w:val="0"/>
        <w:autoSpaceDE w:val="0"/>
        <w:autoSpaceDN w:val="0"/>
        <w:adjustRightInd w:val="0"/>
        <w:spacing w:after="0" w:line="360" w:lineRule="auto"/>
        <w:ind w:left="720" w:hanging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4C8B08A8" w14:textId="378B6A61" w:rsidR="008E4D6B" w:rsidRPr="008E4D6B" w:rsidRDefault="008E4D6B" w:rsidP="008E4D6B">
      <w:pPr>
        <w:widowControl w:val="0"/>
        <w:tabs>
          <w:tab w:val="left" w:pos="709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r w:rsidRPr="008E4D6B">
        <w:rPr>
          <w:rFonts w:ascii="Times New Roman" w:eastAsia="Times New Roman" w:hAnsi="Times New Roman" w:cs="Times New Roman"/>
          <w:kern w:val="1"/>
          <w:sz w:val="24"/>
          <w:szCs w:val="24"/>
        </w:rPr>
        <w:tab/>
        <w:t>najwyższa cena osiągnięta w przetargu</w:t>
      </w:r>
      <w:r w:rsidR="000547CD">
        <w:rPr>
          <w:rFonts w:ascii="Times New Roman" w:eastAsia="Times New Roman" w:hAnsi="Times New Roman" w:cs="Times New Roman"/>
          <w:kern w:val="1"/>
          <w:sz w:val="24"/>
          <w:szCs w:val="24"/>
        </w:rPr>
        <w:t>:</w:t>
      </w:r>
      <w:r w:rsidRPr="008E4D6B">
        <w:rPr>
          <w:rFonts w:ascii="Times New Roman" w:eastAsia="Times New Roman" w:hAnsi="Times New Roman" w:cs="Times New Roman"/>
          <w:b/>
          <w:kern w:val="1"/>
          <w:sz w:val="24"/>
          <w:szCs w:val="24"/>
        </w:rPr>
        <w:t xml:space="preserve"> </w:t>
      </w:r>
      <w:r w:rsidR="00B37ED8">
        <w:rPr>
          <w:rFonts w:ascii="Times New Roman" w:eastAsia="Times New Roman" w:hAnsi="Times New Roman" w:cs="Times New Roman"/>
          <w:b/>
          <w:kern w:val="1"/>
          <w:sz w:val="24"/>
          <w:szCs w:val="24"/>
        </w:rPr>
        <w:t>1</w:t>
      </w:r>
      <w:r w:rsidR="00327E71">
        <w:rPr>
          <w:rFonts w:ascii="Times New Roman" w:eastAsia="Times New Roman" w:hAnsi="Times New Roman" w:cs="Times New Roman"/>
          <w:b/>
          <w:kern w:val="1"/>
          <w:sz w:val="24"/>
          <w:szCs w:val="24"/>
        </w:rPr>
        <w:t>2</w:t>
      </w:r>
      <w:r w:rsidR="00B37ED8">
        <w:rPr>
          <w:rFonts w:ascii="Times New Roman" w:eastAsia="Times New Roman" w:hAnsi="Times New Roman" w:cs="Times New Roman"/>
          <w:b/>
          <w:kern w:val="1"/>
          <w:sz w:val="24"/>
          <w:szCs w:val="24"/>
        </w:rPr>
        <w:t> </w:t>
      </w:r>
      <w:r w:rsidR="00327E71">
        <w:rPr>
          <w:rFonts w:ascii="Times New Roman" w:eastAsia="Times New Roman" w:hAnsi="Times New Roman" w:cs="Times New Roman"/>
          <w:b/>
          <w:kern w:val="1"/>
          <w:sz w:val="24"/>
          <w:szCs w:val="24"/>
        </w:rPr>
        <w:t>20</w:t>
      </w:r>
      <w:r w:rsidR="00B37ED8">
        <w:rPr>
          <w:rFonts w:ascii="Times New Roman" w:eastAsia="Times New Roman" w:hAnsi="Times New Roman" w:cs="Times New Roman"/>
          <w:b/>
          <w:kern w:val="1"/>
          <w:sz w:val="24"/>
          <w:szCs w:val="24"/>
        </w:rPr>
        <w:t>0,00</w:t>
      </w:r>
      <w:r w:rsidRPr="008E4D6B">
        <w:rPr>
          <w:rFonts w:ascii="Times New Roman" w:eastAsia="Times New Roman" w:hAnsi="Times New Roman" w:cs="Times New Roman"/>
          <w:b/>
          <w:kern w:val="1"/>
          <w:sz w:val="24"/>
          <w:szCs w:val="24"/>
        </w:rPr>
        <w:t xml:space="preserve"> zł</w:t>
      </w:r>
    </w:p>
    <w:p w14:paraId="0CD7EE20" w14:textId="66243B6E" w:rsidR="008E4D6B" w:rsidRPr="008E4D6B" w:rsidRDefault="008E4D6B" w:rsidP="008E4D6B">
      <w:pPr>
        <w:widowControl w:val="0"/>
        <w:tabs>
          <w:tab w:val="left" w:pos="709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r w:rsidRPr="008E4D6B">
        <w:rPr>
          <w:rFonts w:ascii="Times New Roman" w:eastAsia="Times New Roman" w:hAnsi="Times New Roman" w:cs="Times New Roman"/>
          <w:kern w:val="1"/>
          <w:sz w:val="24"/>
          <w:szCs w:val="24"/>
        </w:rPr>
        <w:tab/>
        <w:t xml:space="preserve">liczba osób dopuszczonych do uczestnictwa w przetargu – </w:t>
      </w:r>
      <w:r w:rsidR="00327E71">
        <w:rPr>
          <w:rFonts w:ascii="Times New Roman" w:eastAsia="Times New Roman" w:hAnsi="Times New Roman" w:cs="Times New Roman"/>
          <w:b/>
          <w:bCs/>
          <w:kern w:val="1"/>
          <w:sz w:val="24"/>
          <w:szCs w:val="24"/>
        </w:rPr>
        <w:t>8</w:t>
      </w:r>
    </w:p>
    <w:p w14:paraId="52D6F3FA" w14:textId="5F9C7D18" w:rsidR="008E4D6B" w:rsidRPr="008E4D6B" w:rsidRDefault="008E4D6B" w:rsidP="008E4D6B">
      <w:pPr>
        <w:widowControl w:val="0"/>
        <w:tabs>
          <w:tab w:val="left" w:pos="709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r w:rsidRPr="008E4D6B">
        <w:rPr>
          <w:rFonts w:ascii="Times New Roman" w:eastAsia="Times New Roman" w:hAnsi="Times New Roman" w:cs="Times New Roman"/>
          <w:kern w:val="1"/>
          <w:sz w:val="24"/>
          <w:szCs w:val="24"/>
        </w:rPr>
        <w:tab/>
        <w:t xml:space="preserve">liczba osób niedopuszczonych do przetargu – </w:t>
      </w:r>
      <w:r w:rsidR="008874A2">
        <w:rPr>
          <w:rFonts w:ascii="Times New Roman" w:eastAsia="Times New Roman" w:hAnsi="Times New Roman" w:cs="Times New Roman"/>
          <w:b/>
          <w:bCs/>
          <w:kern w:val="1"/>
          <w:sz w:val="24"/>
          <w:szCs w:val="24"/>
        </w:rPr>
        <w:t>0</w:t>
      </w:r>
    </w:p>
    <w:p w14:paraId="1B5A9A0F" w14:textId="51BFDFEA" w:rsidR="008E4D6B" w:rsidRDefault="008E4D6B" w:rsidP="008E4D6B">
      <w:pPr>
        <w:widowControl w:val="0"/>
        <w:tabs>
          <w:tab w:val="left" w:pos="3529"/>
        </w:tabs>
        <w:suppressAutoHyphens/>
        <w:spacing w:after="0" w:line="360" w:lineRule="auto"/>
        <w:ind w:left="705" w:hanging="705"/>
        <w:jc w:val="both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</w:rPr>
      </w:pPr>
      <w:r w:rsidRPr="008E4D6B">
        <w:rPr>
          <w:rFonts w:ascii="Times New Roman" w:eastAsia="Times New Roman" w:hAnsi="Times New Roman" w:cs="Times New Roman"/>
          <w:kern w:val="1"/>
          <w:sz w:val="24"/>
          <w:szCs w:val="24"/>
        </w:rPr>
        <w:tab/>
      </w:r>
      <w:r w:rsidR="00654530">
        <w:rPr>
          <w:rFonts w:ascii="Times New Roman" w:eastAsia="Times New Roman" w:hAnsi="Times New Roman" w:cs="Times New Roman"/>
          <w:kern w:val="1"/>
          <w:sz w:val="24"/>
          <w:szCs w:val="24"/>
        </w:rPr>
        <w:t>Dzierża</w:t>
      </w:r>
      <w:r w:rsidR="008874A2">
        <w:rPr>
          <w:rFonts w:ascii="Times New Roman" w:eastAsia="Times New Roman" w:hAnsi="Times New Roman" w:cs="Times New Roman"/>
          <w:kern w:val="1"/>
          <w:sz w:val="24"/>
          <w:szCs w:val="24"/>
        </w:rPr>
        <w:t>wca</w:t>
      </w:r>
      <w:r w:rsidRPr="008E4D6B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nieruchomości –</w:t>
      </w:r>
      <w:r w:rsidRPr="008E4D6B">
        <w:rPr>
          <w:rFonts w:ascii="Times New Roman" w:eastAsia="Times New Roman" w:hAnsi="Times New Roman" w:cs="Times New Roman"/>
          <w:b/>
          <w:bCs/>
          <w:kern w:val="1"/>
          <w:sz w:val="24"/>
          <w:szCs w:val="24"/>
        </w:rPr>
        <w:t xml:space="preserve"> </w:t>
      </w:r>
      <w:r w:rsidR="008874A2">
        <w:rPr>
          <w:rFonts w:ascii="Times New Roman" w:eastAsia="Times New Roman" w:hAnsi="Times New Roman" w:cs="Times New Roman"/>
          <w:b/>
          <w:bCs/>
          <w:kern w:val="1"/>
          <w:sz w:val="24"/>
          <w:szCs w:val="24"/>
        </w:rPr>
        <w:t>Pan</w:t>
      </w:r>
      <w:r w:rsidR="00654530">
        <w:rPr>
          <w:rFonts w:ascii="Times New Roman" w:eastAsia="Times New Roman" w:hAnsi="Times New Roman" w:cs="Times New Roman"/>
          <w:b/>
          <w:bCs/>
          <w:kern w:val="1"/>
          <w:sz w:val="24"/>
          <w:szCs w:val="24"/>
        </w:rPr>
        <w:t xml:space="preserve"> </w:t>
      </w:r>
      <w:r w:rsidR="00B37ED8">
        <w:rPr>
          <w:rFonts w:ascii="Times New Roman" w:eastAsia="Times New Roman" w:hAnsi="Times New Roman" w:cs="Times New Roman"/>
          <w:b/>
          <w:bCs/>
          <w:kern w:val="1"/>
          <w:sz w:val="24"/>
          <w:szCs w:val="24"/>
        </w:rPr>
        <w:t xml:space="preserve">Tomasz </w:t>
      </w:r>
      <w:proofErr w:type="spellStart"/>
      <w:r w:rsidR="00B37ED8">
        <w:rPr>
          <w:rFonts w:ascii="Times New Roman" w:eastAsia="Times New Roman" w:hAnsi="Times New Roman" w:cs="Times New Roman"/>
          <w:b/>
          <w:bCs/>
          <w:kern w:val="1"/>
          <w:sz w:val="24"/>
          <w:szCs w:val="24"/>
        </w:rPr>
        <w:t>Warowy</w:t>
      </w:r>
      <w:proofErr w:type="spellEnd"/>
    </w:p>
    <w:p w14:paraId="0AF22A35" w14:textId="77777777" w:rsidR="00654530" w:rsidRDefault="00654530" w:rsidP="008E4D6B">
      <w:pPr>
        <w:widowControl w:val="0"/>
        <w:tabs>
          <w:tab w:val="left" w:pos="3529"/>
        </w:tabs>
        <w:suppressAutoHyphens/>
        <w:spacing w:after="0" w:line="360" w:lineRule="auto"/>
        <w:ind w:left="705" w:hanging="705"/>
        <w:jc w:val="both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</w:rPr>
      </w:pPr>
    </w:p>
    <w:p w14:paraId="0749EBE7" w14:textId="1529327A" w:rsidR="00654530" w:rsidRDefault="00654530" w:rsidP="008E4D6B">
      <w:pPr>
        <w:widowControl w:val="0"/>
        <w:tabs>
          <w:tab w:val="left" w:pos="3529"/>
        </w:tabs>
        <w:suppressAutoHyphens/>
        <w:spacing w:after="0" w:line="360" w:lineRule="auto"/>
        <w:ind w:left="705" w:hanging="705"/>
        <w:jc w:val="both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kern w:val="1"/>
          <w:sz w:val="24"/>
          <w:szCs w:val="24"/>
        </w:rPr>
        <w:t xml:space="preserve">Olszanka, dnia </w:t>
      </w:r>
      <w:r w:rsidR="00327E71">
        <w:rPr>
          <w:rFonts w:ascii="Times New Roman" w:eastAsia="Times New Roman" w:hAnsi="Times New Roman" w:cs="Times New Roman"/>
          <w:b/>
          <w:bCs/>
          <w:kern w:val="1"/>
          <w:sz w:val="24"/>
          <w:szCs w:val="24"/>
        </w:rPr>
        <w:t>23</w:t>
      </w:r>
      <w:r w:rsidR="00B37ED8">
        <w:rPr>
          <w:rFonts w:ascii="Times New Roman" w:eastAsia="Times New Roman" w:hAnsi="Times New Roman" w:cs="Times New Roman"/>
          <w:b/>
          <w:bCs/>
          <w:kern w:val="1"/>
          <w:sz w:val="24"/>
          <w:szCs w:val="24"/>
        </w:rPr>
        <w:t>.</w:t>
      </w:r>
      <w:r w:rsidR="00327E71">
        <w:rPr>
          <w:rFonts w:ascii="Times New Roman" w:eastAsia="Times New Roman" w:hAnsi="Times New Roman" w:cs="Times New Roman"/>
          <w:b/>
          <w:bCs/>
          <w:kern w:val="1"/>
          <w:sz w:val="24"/>
          <w:szCs w:val="24"/>
        </w:rPr>
        <w:t>02</w:t>
      </w:r>
      <w:r>
        <w:rPr>
          <w:rFonts w:ascii="Times New Roman" w:eastAsia="Times New Roman" w:hAnsi="Times New Roman" w:cs="Times New Roman"/>
          <w:b/>
          <w:bCs/>
          <w:kern w:val="1"/>
          <w:sz w:val="24"/>
          <w:szCs w:val="24"/>
        </w:rPr>
        <w:t>.202</w:t>
      </w:r>
      <w:r w:rsidR="00327E71">
        <w:rPr>
          <w:rFonts w:ascii="Times New Roman" w:eastAsia="Times New Roman" w:hAnsi="Times New Roman" w:cs="Times New Roman"/>
          <w:b/>
          <w:bCs/>
          <w:kern w:val="1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b/>
          <w:bCs/>
          <w:kern w:val="1"/>
          <w:sz w:val="24"/>
          <w:szCs w:val="24"/>
        </w:rPr>
        <w:t xml:space="preserve"> r.</w:t>
      </w:r>
    </w:p>
    <w:p w14:paraId="31099D4E" w14:textId="05AF8DD5" w:rsidR="000547CD" w:rsidRPr="00D63C42" w:rsidRDefault="000547CD" w:rsidP="000547CD">
      <w:pPr>
        <w:spacing w:line="360" w:lineRule="auto"/>
        <w:ind w:left="566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0" w:name="_GoBack"/>
      <w:bookmarkEnd w:id="0"/>
    </w:p>
    <w:sectPr w:rsidR="000547CD" w:rsidRPr="00D63C42" w:rsidSect="004539F6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0C07"/>
    <w:rsid w:val="00040588"/>
    <w:rsid w:val="00052CE6"/>
    <w:rsid w:val="000547CD"/>
    <w:rsid w:val="000F3435"/>
    <w:rsid w:val="00230C07"/>
    <w:rsid w:val="00272762"/>
    <w:rsid w:val="003000D0"/>
    <w:rsid w:val="00327E71"/>
    <w:rsid w:val="003F5AA1"/>
    <w:rsid w:val="00403730"/>
    <w:rsid w:val="004539F6"/>
    <w:rsid w:val="005346A5"/>
    <w:rsid w:val="0059728F"/>
    <w:rsid w:val="005F0A88"/>
    <w:rsid w:val="00654530"/>
    <w:rsid w:val="007A12C6"/>
    <w:rsid w:val="007B7E90"/>
    <w:rsid w:val="008407AD"/>
    <w:rsid w:val="008874A2"/>
    <w:rsid w:val="008E4D6B"/>
    <w:rsid w:val="00A73F47"/>
    <w:rsid w:val="00A75C33"/>
    <w:rsid w:val="00AC0ACF"/>
    <w:rsid w:val="00AF5111"/>
    <w:rsid w:val="00B37ED8"/>
    <w:rsid w:val="00BA47AD"/>
    <w:rsid w:val="00C87566"/>
    <w:rsid w:val="00D57AC9"/>
    <w:rsid w:val="00D63C42"/>
    <w:rsid w:val="00DE06CE"/>
    <w:rsid w:val="00E10C15"/>
    <w:rsid w:val="00E43926"/>
    <w:rsid w:val="00E76FB2"/>
    <w:rsid w:val="00E85265"/>
    <w:rsid w:val="00EC4B3F"/>
    <w:rsid w:val="00EF3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2585F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EF3BCA"/>
    <w:rPr>
      <w:color w:val="0563C1" w:themeColor="hyperlink"/>
      <w:u w:val="single"/>
    </w:rPr>
  </w:style>
  <w:style w:type="paragraph" w:styleId="Tytu">
    <w:name w:val="Title"/>
    <w:basedOn w:val="Normalny"/>
    <w:next w:val="Podtytu"/>
    <w:link w:val="TytuZnak"/>
    <w:qFormat/>
    <w:rsid w:val="008E4D6B"/>
    <w:pPr>
      <w:widowControl w:val="0"/>
      <w:suppressAutoHyphens/>
      <w:spacing w:after="0" w:line="240" w:lineRule="auto"/>
      <w:jc w:val="center"/>
    </w:pPr>
    <w:rPr>
      <w:rFonts w:ascii="Times New Roman" w:eastAsia="Lucida Sans Unicode" w:hAnsi="Times New Roman" w:cs="Times New Roman"/>
      <w:kern w:val="2"/>
      <w:sz w:val="24"/>
      <w:szCs w:val="24"/>
      <w:lang w:eastAsia="pl-PL"/>
    </w:rPr>
  </w:style>
  <w:style w:type="character" w:customStyle="1" w:styleId="TytuZnak">
    <w:name w:val="Tytuł Znak"/>
    <w:basedOn w:val="Domylnaczcionkaakapitu"/>
    <w:link w:val="Tytu"/>
    <w:rsid w:val="008E4D6B"/>
    <w:rPr>
      <w:rFonts w:ascii="Times New Roman" w:eastAsia="Lucida Sans Unicode" w:hAnsi="Times New Roman" w:cs="Times New Roman"/>
      <w:kern w:val="2"/>
      <w:sz w:val="24"/>
      <w:szCs w:val="24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E4D6B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8E4D6B"/>
    <w:rPr>
      <w:rFonts w:eastAsiaTheme="minorEastAsia"/>
      <w:color w:val="5A5A5A" w:themeColor="text1" w:themeTint="A5"/>
      <w:spacing w:val="15"/>
    </w:rPr>
  </w:style>
  <w:style w:type="character" w:customStyle="1" w:styleId="wT10">
    <w:name w:val="wT10"/>
    <w:rsid w:val="008E4D6B"/>
  </w:style>
  <w:style w:type="paragraph" w:styleId="Tekstpodstawowy">
    <w:name w:val="Body Text"/>
    <w:basedOn w:val="Normalny"/>
    <w:link w:val="TekstpodstawowyZnak"/>
    <w:uiPriority w:val="99"/>
    <w:rsid w:val="008E4D6B"/>
    <w:pPr>
      <w:widowControl w:val="0"/>
      <w:suppressAutoHyphens/>
      <w:spacing w:after="120" w:line="240" w:lineRule="auto"/>
    </w:pPr>
    <w:rPr>
      <w:rFonts w:ascii="Times New Roman" w:eastAsia="Times New Roman" w:hAnsi="Times New Roman" w:cs="Times New Roman"/>
      <w:kern w:val="1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8E4D6B"/>
    <w:rPr>
      <w:rFonts w:ascii="Times New Roman" w:eastAsia="Times New Roman" w:hAnsi="Times New Roman" w:cs="Times New Roman"/>
      <w:kern w:val="1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EF3BCA"/>
    <w:rPr>
      <w:color w:val="0563C1" w:themeColor="hyperlink"/>
      <w:u w:val="single"/>
    </w:rPr>
  </w:style>
  <w:style w:type="paragraph" w:styleId="Tytu">
    <w:name w:val="Title"/>
    <w:basedOn w:val="Normalny"/>
    <w:next w:val="Podtytu"/>
    <w:link w:val="TytuZnak"/>
    <w:qFormat/>
    <w:rsid w:val="008E4D6B"/>
    <w:pPr>
      <w:widowControl w:val="0"/>
      <w:suppressAutoHyphens/>
      <w:spacing w:after="0" w:line="240" w:lineRule="auto"/>
      <w:jc w:val="center"/>
    </w:pPr>
    <w:rPr>
      <w:rFonts w:ascii="Times New Roman" w:eastAsia="Lucida Sans Unicode" w:hAnsi="Times New Roman" w:cs="Times New Roman"/>
      <w:kern w:val="2"/>
      <w:sz w:val="24"/>
      <w:szCs w:val="24"/>
      <w:lang w:eastAsia="pl-PL"/>
    </w:rPr>
  </w:style>
  <w:style w:type="character" w:customStyle="1" w:styleId="TytuZnak">
    <w:name w:val="Tytuł Znak"/>
    <w:basedOn w:val="Domylnaczcionkaakapitu"/>
    <w:link w:val="Tytu"/>
    <w:rsid w:val="008E4D6B"/>
    <w:rPr>
      <w:rFonts w:ascii="Times New Roman" w:eastAsia="Lucida Sans Unicode" w:hAnsi="Times New Roman" w:cs="Times New Roman"/>
      <w:kern w:val="2"/>
      <w:sz w:val="24"/>
      <w:szCs w:val="24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E4D6B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8E4D6B"/>
    <w:rPr>
      <w:rFonts w:eastAsiaTheme="minorEastAsia"/>
      <w:color w:val="5A5A5A" w:themeColor="text1" w:themeTint="A5"/>
      <w:spacing w:val="15"/>
    </w:rPr>
  </w:style>
  <w:style w:type="character" w:customStyle="1" w:styleId="wT10">
    <w:name w:val="wT10"/>
    <w:rsid w:val="008E4D6B"/>
  </w:style>
  <w:style w:type="paragraph" w:styleId="Tekstpodstawowy">
    <w:name w:val="Body Text"/>
    <w:basedOn w:val="Normalny"/>
    <w:link w:val="TekstpodstawowyZnak"/>
    <w:uiPriority w:val="99"/>
    <w:rsid w:val="008E4D6B"/>
    <w:pPr>
      <w:widowControl w:val="0"/>
      <w:suppressAutoHyphens/>
      <w:spacing w:after="120" w:line="240" w:lineRule="auto"/>
    </w:pPr>
    <w:rPr>
      <w:rFonts w:ascii="Times New Roman" w:eastAsia="Times New Roman" w:hAnsi="Times New Roman" w:cs="Times New Roman"/>
      <w:kern w:val="1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8E4D6B"/>
    <w:rPr>
      <w:rFonts w:ascii="Times New Roman" w:eastAsia="Times New Roman" w:hAnsi="Times New Roman" w:cs="Times New Roman"/>
      <w:kern w:val="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27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182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Jola</dc:creator>
  <cp:lastModifiedBy>Użytkownik UG</cp:lastModifiedBy>
  <cp:revision>5</cp:revision>
  <cp:lastPrinted>2022-02-22T12:02:00Z</cp:lastPrinted>
  <dcterms:created xsi:type="dcterms:W3CDTF">2021-10-19T08:43:00Z</dcterms:created>
  <dcterms:modified xsi:type="dcterms:W3CDTF">2022-02-22T12:34:00Z</dcterms:modified>
</cp:coreProperties>
</file>