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39F6" w:rsidRPr="007050C6" w:rsidRDefault="007050C6" w:rsidP="007050C6">
      <w:pPr>
        <w:rPr>
          <w:rFonts w:ascii="Arial Narrow" w:hAnsi="Arial Narrow"/>
          <w:sz w:val="24"/>
          <w:szCs w:val="24"/>
        </w:rPr>
      </w:pPr>
      <w:r w:rsidRPr="007050C6">
        <w:rPr>
          <w:rFonts w:ascii="Arial Narrow" w:hAnsi="Arial Narrow"/>
          <w:sz w:val="24"/>
          <w:szCs w:val="24"/>
        </w:rPr>
        <w:t>W</w:t>
      </w:r>
      <w:r>
        <w:t>.</w:t>
      </w:r>
      <w:r w:rsidRPr="007050C6">
        <w:rPr>
          <w:rFonts w:ascii="Arial Narrow" w:hAnsi="Arial Narrow"/>
          <w:sz w:val="24"/>
          <w:szCs w:val="24"/>
        </w:rPr>
        <w:t>0050.80.2022</w:t>
      </w:r>
    </w:p>
    <w:p w:rsidR="007439F6" w:rsidRPr="007050C6" w:rsidRDefault="007050C6">
      <w:pPr>
        <w:spacing w:after="0" w:line="240" w:lineRule="auto"/>
        <w:jc w:val="center"/>
        <w:rPr>
          <w:rFonts w:ascii="Arial Narrow" w:hAnsi="Arial Narrow"/>
          <w:color w:val="000000" w:themeColor="text1"/>
          <w:sz w:val="24"/>
          <w:szCs w:val="24"/>
        </w:rPr>
      </w:pPr>
      <w:r w:rsidRPr="007050C6">
        <w:rPr>
          <w:rFonts w:ascii="Arial Narrow" w:hAnsi="Arial Narrow" w:cs="Times New Roman"/>
          <w:b/>
          <w:sz w:val="24"/>
          <w:szCs w:val="24"/>
        </w:rPr>
        <w:t>Zarządzenie Nr 80</w:t>
      </w:r>
    </w:p>
    <w:p w:rsidR="007439F6" w:rsidRPr="007050C6" w:rsidRDefault="0044668F">
      <w:pPr>
        <w:spacing w:after="0" w:line="240" w:lineRule="auto"/>
        <w:jc w:val="center"/>
        <w:rPr>
          <w:rFonts w:ascii="Arial Narrow" w:hAnsi="Arial Narrow" w:cs="Times New Roman"/>
          <w:b/>
          <w:sz w:val="24"/>
          <w:szCs w:val="24"/>
        </w:rPr>
      </w:pPr>
      <w:r w:rsidRPr="007050C6">
        <w:rPr>
          <w:rFonts w:ascii="Arial Narrow" w:hAnsi="Arial Narrow" w:cs="Times New Roman"/>
          <w:b/>
          <w:sz w:val="24"/>
          <w:szCs w:val="24"/>
        </w:rPr>
        <w:t>Wójta Gminy Siedlce</w:t>
      </w:r>
    </w:p>
    <w:p w:rsidR="007439F6" w:rsidRPr="007050C6" w:rsidRDefault="0044668F">
      <w:pPr>
        <w:spacing w:after="0" w:line="240" w:lineRule="auto"/>
        <w:jc w:val="center"/>
        <w:rPr>
          <w:rFonts w:ascii="Arial Narrow" w:hAnsi="Arial Narrow"/>
          <w:color w:val="000000" w:themeColor="text1"/>
          <w:sz w:val="24"/>
          <w:szCs w:val="24"/>
        </w:rPr>
      </w:pPr>
      <w:r w:rsidRPr="007050C6">
        <w:rPr>
          <w:rFonts w:ascii="Arial Narrow" w:hAnsi="Arial Narrow" w:cs="Times New Roman"/>
          <w:b/>
          <w:sz w:val="24"/>
          <w:szCs w:val="24"/>
        </w:rPr>
        <w:t>z dnia 6</w:t>
      </w:r>
      <w:r w:rsidR="00E75191" w:rsidRPr="007050C6">
        <w:rPr>
          <w:rFonts w:ascii="Arial Narrow" w:hAnsi="Arial Narrow" w:cs="Times New Roman"/>
          <w:b/>
          <w:sz w:val="24"/>
          <w:szCs w:val="24"/>
        </w:rPr>
        <w:t xml:space="preserve"> </w:t>
      </w:r>
      <w:r w:rsidRPr="007050C6">
        <w:rPr>
          <w:rFonts w:ascii="Arial Narrow" w:hAnsi="Arial Narrow" w:cs="Times New Roman"/>
          <w:b/>
          <w:sz w:val="24"/>
          <w:szCs w:val="24"/>
        </w:rPr>
        <w:t xml:space="preserve">lipca </w:t>
      </w:r>
      <w:r w:rsidRPr="007050C6">
        <w:rPr>
          <w:rFonts w:ascii="Arial Narrow" w:hAnsi="Arial Narrow" w:cs="Times New Roman"/>
          <w:b/>
          <w:color w:val="000000" w:themeColor="text1"/>
          <w:sz w:val="24"/>
          <w:szCs w:val="24"/>
        </w:rPr>
        <w:t>2022 roku</w:t>
      </w:r>
    </w:p>
    <w:p w:rsidR="007439F6" w:rsidRPr="007050C6" w:rsidRDefault="007439F6">
      <w:pPr>
        <w:spacing w:after="0" w:line="240" w:lineRule="auto"/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7439F6" w:rsidRPr="007050C6" w:rsidRDefault="0044668F">
      <w:pPr>
        <w:spacing w:after="0" w:line="240" w:lineRule="auto"/>
        <w:jc w:val="center"/>
        <w:rPr>
          <w:rFonts w:ascii="Arial Narrow" w:hAnsi="Arial Narrow"/>
          <w:color w:val="000000" w:themeColor="text1"/>
          <w:sz w:val="24"/>
          <w:szCs w:val="24"/>
        </w:rPr>
      </w:pPr>
      <w:r w:rsidRPr="007050C6">
        <w:rPr>
          <w:rStyle w:val="tekst"/>
          <w:rFonts w:ascii="Arial Narrow" w:hAnsi="Arial Narrow"/>
          <w:b/>
          <w:bCs/>
          <w:sz w:val="24"/>
          <w:szCs w:val="24"/>
        </w:rPr>
        <w:t xml:space="preserve">w sprawie ustalenia średniej powierzchni gospodarstwa rolnego w Gminie Siedlce </w:t>
      </w:r>
      <w:r w:rsidRPr="007050C6">
        <w:rPr>
          <w:rStyle w:val="tekst"/>
          <w:rFonts w:ascii="Arial Narrow" w:hAnsi="Arial Narrow"/>
          <w:b/>
          <w:bCs/>
          <w:color w:val="000000" w:themeColor="text1"/>
          <w:sz w:val="24"/>
          <w:szCs w:val="24"/>
        </w:rPr>
        <w:t>na rok 2022</w:t>
      </w:r>
    </w:p>
    <w:p w:rsidR="007439F6" w:rsidRPr="007050C6" w:rsidRDefault="007439F6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</w:p>
    <w:p w:rsidR="007439F6" w:rsidRPr="001E154D" w:rsidRDefault="0044668F" w:rsidP="001E154D">
      <w:pPr>
        <w:spacing w:after="0" w:line="240" w:lineRule="auto"/>
        <w:jc w:val="both"/>
        <w:rPr>
          <w:rStyle w:val="tekst"/>
        </w:rPr>
      </w:pPr>
      <w:r w:rsidRPr="007050C6">
        <w:rPr>
          <w:rStyle w:val="tekst"/>
          <w:rFonts w:ascii="Arial Narrow" w:hAnsi="Arial Narrow"/>
          <w:color w:val="000000" w:themeColor="text1"/>
          <w:sz w:val="24"/>
          <w:szCs w:val="24"/>
        </w:rPr>
        <w:t>Na podstawie art. 7 ust. 1 pkt 1 i art. 30 ust. 1 ustawy z dnia 8 marca 1990 r. o samorządzie</w:t>
      </w:r>
      <w:r w:rsidR="001E154D">
        <w:rPr>
          <w:rStyle w:val="tekst"/>
          <w:rFonts w:ascii="Arial Narrow" w:hAnsi="Arial Narrow"/>
          <w:color w:val="000000" w:themeColor="text1"/>
          <w:sz w:val="24"/>
          <w:szCs w:val="24"/>
        </w:rPr>
        <w:t xml:space="preserve"> gminnym             (tj. </w:t>
      </w:r>
      <w:r w:rsidRPr="007050C6">
        <w:rPr>
          <w:rStyle w:val="tekst"/>
          <w:rFonts w:ascii="Arial Narrow" w:hAnsi="Arial Narrow"/>
          <w:color w:val="000000" w:themeColor="text1"/>
          <w:sz w:val="24"/>
          <w:szCs w:val="24"/>
        </w:rPr>
        <w:t>Dz. U. z 2022 r. poz. 559), art. 2 pkt 2 ustawy z dnia 11 kwietnia 2003 r. o kształ</w:t>
      </w:r>
      <w:r w:rsidR="001E154D">
        <w:rPr>
          <w:rStyle w:val="tekst"/>
          <w:rFonts w:ascii="Arial Narrow" w:hAnsi="Arial Narrow"/>
          <w:color w:val="000000" w:themeColor="text1"/>
          <w:sz w:val="24"/>
          <w:szCs w:val="24"/>
        </w:rPr>
        <w:t xml:space="preserve">towaniu ustroju rolnego (tj. </w:t>
      </w:r>
      <w:r w:rsidRPr="007050C6">
        <w:rPr>
          <w:rStyle w:val="tekst"/>
          <w:rFonts w:ascii="Arial Narrow" w:hAnsi="Arial Narrow"/>
          <w:color w:val="000000" w:themeColor="text1"/>
          <w:sz w:val="24"/>
          <w:szCs w:val="24"/>
        </w:rPr>
        <w:t>Dz. U. z 2022 r. poz. 461), art. 55</w:t>
      </w:r>
      <w:r w:rsidRPr="007050C6">
        <w:rPr>
          <w:rStyle w:val="tekst"/>
          <w:rFonts w:ascii="Arial Narrow" w:hAnsi="Arial Narrow"/>
          <w:color w:val="000000" w:themeColor="text1"/>
          <w:sz w:val="24"/>
          <w:szCs w:val="24"/>
          <w:vertAlign w:val="superscript"/>
        </w:rPr>
        <w:t>3</w:t>
      </w:r>
      <w:r w:rsidRPr="007050C6">
        <w:rPr>
          <w:rStyle w:val="tekst"/>
          <w:rFonts w:ascii="Arial Narrow" w:hAnsi="Arial Narrow"/>
          <w:color w:val="000000" w:themeColor="text1"/>
          <w:sz w:val="24"/>
          <w:szCs w:val="24"/>
        </w:rPr>
        <w:t xml:space="preserve"> ustawy z dnia 23 kwietnia 1964 r. Kodeks cywilny (</w:t>
      </w:r>
      <w:r w:rsidR="001E154D">
        <w:rPr>
          <w:rStyle w:val="tekst"/>
          <w:rFonts w:ascii="Arial Narrow" w:hAnsi="Arial Narrow"/>
          <w:color w:val="000000" w:themeColor="text1"/>
          <w:sz w:val="24"/>
          <w:szCs w:val="24"/>
        </w:rPr>
        <w:t xml:space="preserve">tj. Dz. U. z 2022r. poz. 1360), </w:t>
      </w:r>
      <w:r w:rsidRPr="007050C6">
        <w:rPr>
          <w:rStyle w:val="tekst"/>
          <w:rFonts w:ascii="Arial Narrow" w:hAnsi="Arial Narrow"/>
          <w:color w:val="000000" w:themeColor="text1"/>
          <w:sz w:val="24"/>
          <w:szCs w:val="24"/>
        </w:rPr>
        <w:t>w związku z art. 61 ust. 4 ustawy z dnia 27 marca 2003 r. o planowaniu</w:t>
      </w:r>
      <w:r w:rsidRPr="007050C6">
        <w:rPr>
          <w:rStyle w:val="tekst"/>
          <w:rFonts w:ascii="Arial Narrow" w:hAnsi="Arial Narrow"/>
          <w:color w:val="000000" w:themeColor="text1"/>
          <w:sz w:val="24"/>
          <w:szCs w:val="24"/>
        </w:rPr>
        <w:br/>
        <w:t>i zagosp</w:t>
      </w:r>
      <w:r w:rsidR="001E154D">
        <w:rPr>
          <w:rStyle w:val="tekst"/>
          <w:rFonts w:ascii="Arial Narrow" w:hAnsi="Arial Narrow"/>
          <w:color w:val="000000" w:themeColor="text1"/>
          <w:sz w:val="24"/>
          <w:szCs w:val="24"/>
        </w:rPr>
        <w:t xml:space="preserve">odarowaniu przestrzennym (tj. </w:t>
      </w:r>
      <w:r w:rsidRPr="007050C6">
        <w:rPr>
          <w:rStyle w:val="tekst"/>
          <w:rFonts w:ascii="Arial Narrow" w:hAnsi="Arial Narrow"/>
          <w:color w:val="000000" w:themeColor="text1"/>
          <w:sz w:val="24"/>
          <w:szCs w:val="24"/>
        </w:rPr>
        <w:t xml:space="preserve">Dz. U. z 2022 r. poz. 503) </w:t>
      </w:r>
      <w:r w:rsidRPr="001E154D">
        <w:rPr>
          <w:rStyle w:val="tekst"/>
          <w:rFonts w:ascii="Arial Narrow" w:hAnsi="Arial Narrow"/>
          <w:b/>
          <w:color w:val="000000" w:themeColor="text1"/>
          <w:sz w:val="24"/>
          <w:szCs w:val="24"/>
        </w:rPr>
        <w:t>zarządza się, co następuje:</w:t>
      </w:r>
      <w:r w:rsidRPr="001E154D">
        <w:rPr>
          <w:rStyle w:val="tekst"/>
          <w:rFonts w:ascii="Arial Narrow" w:hAnsi="Arial Narrow"/>
          <w:color w:val="000000" w:themeColor="text1"/>
          <w:sz w:val="24"/>
          <w:szCs w:val="24"/>
        </w:rPr>
        <w:br/>
      </w:r>
    </w:p>
    <w:p w:rsidR="007439F6" w:rsidRDefault="001E154D">
      <w:pPr>
        <w:spacing w:after="0" w:line="240" w:lineRule="auto"/>
        <w:jc w:val="center"/>
        <w:rPr>
          <w:rStyle w:val="tekst"/>
          <w:rFonts w:ascii="Arial Narrow" w:hAnsi="Arial Narrow"/>
          <w:color w:val="000000" w:themeColor="text1"/>
          <w:sz w:val="24"/>
          <w:szCs w:val="24"/>
        </w:rPr>
      </w:pPr>
      <w:r>
        <w:rPr>
          <w:rStyle w:val="tekst"/>
          <w:rFonts w:ascii="Arial Narrow" w:hAnsi="Arial Narrow"/>
          <w:color w:val="000000" w:themeColor="text1"/>
          <w:sz w:val="24"/>
          <w:szCs w:val="24"/>
        </w:rPr>
        <w:t>§ 1</w:t>
      </w:r>
    </w:p>
    <w:p w:rsidR="001E154D" w:rsidRPr="001E154D" w:rsidRDefault="001E154D">
      <w:pPr>
        <w:spacing w:after="0" w:line="240" w:lineRule="auto"/>
        <w:jc w:val="center"/>
        <w:rPr>
          <w:rFonts w:ascii="Arial Narrow" w:hAnsi="Arial Narrow"/>
          <w:color w:val="000000" w:themeColor="text1"/>
          <w:sz w:val="24"/>
          <w:szCs w:val="24"/>
        </w:rPr>
      </w:pPr>
    </w:p>
    <w:p w:rsidR="001E154D" w:rsidRDefault="0044668F" w:rsidP="001E154D">
      <w:pPr>
        <w:pStyle w:val="Akapitzlist"/>
        <w:numPr>
          <w:ilvl w:val="0"/>
          <w:numId w:val="3"/>
        </w:numPr>
        <w:spacing w:after="0" w:line="240" w:lineRule="auto"/>
        <w:ind w:left="360"/>
        <w:jc w:val="both"/>
        <w:rPr>
          <w:rStyle w:val="tekst"/>
          <w:rFonts w:ascii="Arial Narrow" w:hAnsi="Arial Narrow"/>
          <w:color w:val="000000" w:themeColor="text1"/>
          <w:sz w:val="24"/>
          <w:szCs w:val="24"/>
        </w:rPr>
      </w:pPr>
      <w:r w:rsidRPr="001E154D">
        <w:rPr>
          <w:rStyle w:val="tekst"/>
          <w:rFonts w:ascii="Arial Narrow" w:hAnsi="Arial Narrow"/>
          <w:color w:val="000000" w:themeColor="text1"/>
          <w:sz w:val="24"/>
          <w:szCs w:val="24"/>
        </w:rPr>
        <w:t>Ustala się średnią powierzchnię gospodarstwa rolnego w Gminie Siedlce na rok 2022 dla celów określonych w art. 61 ust. 4 ustawy z dni</w:t>
      </w:r>
      <w:r w:rsidR="001E154D">
        <w:rPr>
          <w:rStyle w:val="tekst"/>
          <w:rFonts w:ascii="Arial Narrow" w:hAnsi="Arial Narrow"/>
          <w:color w:val="000000" w:themeColor="text1"/>
          <w:sz w:val="24"/>
          <w:szCs w:val="24"/>
        </w:rPr>
        <w:t xml:space="preserve">a 27 marca 2003 r. o planowaniu </w:t>
      </w:r>
      <w:r w:rsidRPr="001E154D">
        <w:rPr>
          <w:rStyle w:val="tekst"/>
          <w:rFonts w:ascii="Arial Narrow" w:hAnsi="Arial Narrow"/>
          <w:color w:val="000000" w:themeColor="text1"/>
          <w:sz w:val="24"/>
          <w:szCs w:val="24"/>
        </w:rPr>
        <w:t>i zagosp</w:t>
      </w:r>
      <w:r w:rsidR="001E154D">
        <w:rPr>
          <w:rStyle w:val="tekst"/>
          <w:rFonts w:ascii="Arial Narrow" w:hAnsi="Arial Narrow"/>
          <w:color w:val="000000" w:themeColor="text1"/>
          <w:sz w:val="24"/>
          <w:szCs w:val="24"/>
        </w:rPr>
        <w:t xml:space="preserve">odarowaniu przestrzennym (tj. </w:t>
      </w:r>
      <w:r w:rsidRPr="001E154D">
        <w:rPr>
          <w:rStyle w:val="tekst"/>
          <w:rFonts w:ascii="Arial Narrow" w:hAnsi="Arial Narrow"/>
          <w:color w:val="000000" w:themeColor="text1"/>
          <w:sz w:val="24"/>
          <w:szCs w:val="24"/>
        </w:rPr>
        <w:t>Dz. U. z 2022 r. poz. 503).</w:t>
      </w:r>
    </w:p>
    <w:p w:rsidR="007439F6" w:rsidRPr="001E154D" w:rsidRDefault="0044668F" w:rsidP="001E154D">
      <w:pPr>
        <w:pStyle w:val="Akapitzlist"/>
        <w:numPr>
          <w:ilvl w:val="0"/>
          <w:numId w:val="3"/>
        </w:numPr>
        <w:spacing w:after="0" w:line="240" w:lineRule="auto"/>
        <w:ind w:left="360"/>
        <w:rPr>
          <w:rFonts w:ascii="Arial Narrow" w:hAnsi="Arial Narrow"/>
          <w:color w:val="000000" w:themeColor="text1"/>
          <w:sz w:val="24"/>
          <w:szCs w:val="24"/>
        </w:rPr>
      </w:pPr>
      <w:r w:rsidRPr="001E154D">
        <w:rPr>
          <w:rStyle w:val="tekst"/>
          <w:rFonts w:ascii="Arial Narrow" w:hAnsi="Arial Narrow"/>
          <w:sz w:val="24"/>
          <w:szCs w:val="24"/>
        </w:rPr>
        <w:t>Powier</w:t>
      </w:r>
      <w:r w:rsidR="001E154D">
        <w:rPr>
          <w:rStyle w:val="tekst"/>
          <w:rFonts w:ascii="Arial Narrow" w:hAnsi="Arial Narrow"/>
          <w:sz w:val="24"/>
          <w:szCs w:val="24"/>
        </w:rPr>
        <w:t xml:space="preserve">zchnia, o której mowa w ust. 1 </w:t>
      </w:r>
      <w:r w:rsidRPr="001E154D">
        <w:rPr>
          <w:rStyle w:val="tekst"/>
          <w:rFonts w:ascii="Arial Narrow" w:hAnsi="Arial Narrow"/>
          <w:sz w:val="24"/>
          <w:szCs w:val="24"/>
        </w:rPr>
        <w:t xml:space="preserve">wynosi </w:t>
      </w:r>
      <w:r w:rsidR="00E9587F" w:rsidRPr="001E154D">
        <w:rPr>
          <w:rStyle w:val="tekst"/>
          <w:rFonts w:ascii="Arial Narrow" w:hAnsi="Arial Narrow"/>
          <w:sz w:val="24"/>
          <w:szCs w:val="24"/>
        </w:rPr>
        <w:t>3,0749</w:t>
      </w:r>
      <w:r w:rsidRPr="001E154D">
        <w:rPr>
          <w:rStyle w:val="tekst"/>
          <w:rFonts w:ascii="Arial Narrow" w:hAnsi="Arial Narrow"/>
          <w:sz w:val="24"/>
          <w:szCs w:val="24"/>
        </w:rPr>
        <w:t xml:space="preserve"> ha.</w:t>
      </w:r>
    </w:p>
    <w:p w:rsidR="007439F6" w:rsidRDefault="0044668F">
      <w:pPr>
        <w:spacing w:after="0" w:line="240" w:lineRule="auto"/>
        <w:jc w:val="center"/>
        <w:rPr>
          <w:rStyle w:val="tekst"/>
          <w:rFonts w:ascii="Arial Narrow" w:hAnsi="Arial Narrow"/>
          <w:sz w:val="24"/>
          <w:szCs w:val="24"/>
        </w:rPr>
      </w:pPr>
      <w:r w:rsidRPr="007050C6">
        <w:rPr>
          <w:rFonts w:ascii="Arial Narrow" w:hAnsi="Arial Narrow"/>
          <w:sz w:val="24"/>
          <w:szCs w:val="24"/>
        </w:rPr>
        <w:br/>
      </w:r>
      <w:r w:rsidR="001E154D">
        <w:rPr>
          <w:rStyle w:val="tekst"/>
          <w:rFonts w:ascii="Arial Narrow" w:hAnsi="Arial Narrow"/>
          <w:sz w:val="24"/>
          <w:szCs w:val="24"/>
        </w:rPr>
        <w:t>§ 2</w:t>
      </w:r>
    </w:p>
    <w:p w:rsidR="001E154D" w:rsidRPr="001E154D" w:rsidRDefault="001E154D">
      <w:pPr>
        <w:spacing w:after="0" w:line="240" w:lineRule="auto"/>
        <w:jc w:val="center"/>
        <w:rPr>
          <w:rStyle w:val="tekst"/>
          <w:rFonts w:ascii="Arial Narrow" w:hAnsi="Arial Narrow"/>
          <w:sz w:val="24"/>
          <w:szCs w:val="24"/>
        </w:rPr>
      </w:pPr>
    </w:p>
    <w:p w:rsidR="007439F6" w:rsidRPr="007050C6" w:rsidRDefault="0044668F" w:rsidP="001E154D">
      <w:pPr>
        <w:spacing w:after="0" w:line="240" w:lineRule="auto"/>
        <w:jc w:val="both"/>
        <w:rPr>
          <w:rFonts w:ascii="Arial Narrow" w:hAnsi="Arial Narrow"/>
          <w:sz w:val="24"/>
          <w:szCs w:val="24"/>
        </w:rPr>
      </w:pPr>
      <w:r w:rsidRPr="007050C6">
        <w:rPr>
          <w:rStyle w:val="tekst"/>
          <w:rFonts w:ascii="Arial Narrow" w:hAnsi="Arial Narrow"/>
          <w:sz w:val="24"/>
          <w:szCs w:val="24"/>
        </w:rPr>
        <w:t>Średnia powierzchnia gospodarstwa rolnego została obliczona w Wydziale Finans</w:t>
      </w:r>
      <w:r w:rsidR="00E9587F" w:rsidRPr="007050C6">
        <w:rPr>
          <w:rStyle w:val="tekst"/>
          <w:rFonts w:ascii="Arial Narrow" w:hAnsi="Arial Narrow"/>
          <w:sz w:val="24"/>
          <w:szCs w:val="24"/>
        </w:rPr>
        <w:t>owym</w:t>
      </w:r>
      <w:r w:rsidRPr="007050C6">
        <w:rPr>
          <w:rStyle w:val="tekst"/>
          <w:rFonts w:ascii="Arial Narrow" w:hAnsi="Arial Narrow"/>
          <w:sz w:val="24"/>
          <w:szCs w:val="24"/>
        </w:rPr>
        <w:t>, Podatków</w:t>
      </w:r>
      <w:r w:rsidR="001E154D">
        <w:rPr>
          <w:rStyle w:val="tekst"/>
          <w:rFonts w:ascii="Arial Narrow" w:hAnsi="Arial Narrow"/>
          <w:sz w:val="24"/>
          <w:szCs w:val="24"/>
        </w:rPr>
        <w:t xml:space="preserve">                          </w:t>
      </w:r>
      <w:r w:rsidRPr="007050C6">
        <w:rPr>
          <w:rStyle w:val="tekst"/>
          <w:rFonts w:ascii="Arial Narrow" w:hAnsi="Arial Narrow"/>
          <w:sz w:val="24"/>
          <w:szCs w:val="24"/>
        </w:rPr>
        <w:t xml:space="preserve"> i Opłat.</w:t>
      </w:r>
    </w:p>
    <w:p w:rsidR="007439F6" w:rsidRDefault="0044668F">
      <w:pPr>
        <w:spacing w:after="0" w:line="240" w:lineRule="auto"/>
        <w:jc w:val="center"/>
        <w:rPr>
          <w:rStyle w:val="tekst"/>
          <w:rFonts w:ascii="Arial Narrow" w:hAnsi="Arial Narrow"/>
          <w:sz w:val="24"/>
          <w:szCs w:val="24"/>
        </w:rPr>
      </w:pPr>
      <w:r w:rsidRPr="007050C6">
        <w:rPr>
          <w:rFonts w:ascii="Arial Narrow" w:hAnsi="Arial Narrow"/>
          <w:sz w:val="24"/>
          <w:szCs w:val="24"/>
        </w:rPr>
        <w:br/>
      </w:r>
      <w:r w:rsidR="001E154D">
        <w:rPr>
          <w:rStyle w:val="tekst"/>
          <w:rFonts w:ascii="Arial Narrow" w:hAnsi="Arial Narrow"/>
          <w:sz w:val="24"/>
          <w:szCs w:val="24"/>
        </w:rPr>
        <w:t>§ 3</w:t>
      </w:r>
    </w:p>
    <w:p w:rsidR="001E154D" w:rsidRPr="001E154D" w:rsidRDefault="001E154D">
      <w:pPr>
        <w:spacing w:after="0" w:line="240" w:lineRule="auto"/>
        <w:jc w:val="center"/>
        <w:rPr>
          <w:rStyle w:val="tekst"/>
          <w:rFonts w:ascii="Arial Narrow" w:hAnsi="Arial Narrow"/>
          <w:sz w:val="24"/>
          <w:szCs w:val="24"/>
        </w:rPr>
      </w:pPr>
    </w:p>
    <w:p w:rsidR="007439F6" w:rsidRPr="007050C6" w:rsidRDefault="001E154D" w:rsidP="001E154D">
      <w:pPr>
        <w:spacing w:after="0" w:line="240" w:lineRule="auto"/>
        <w:jc w:val="both"/>
        <w:rPr>
          <w:rFonts w:ascii="Arial Narrow" w:hAnsi="Arial Narrow"/>
          <w:sz w:val="24"/>
          <w:szCs w:val="24"/>
        </w:rPr>
      </w:pPr>
      <w:r>
        <w:rPr>
          <w:rStyle w:val="tekst"/>
          <w:rFonts w:ascii="Arial Narrow" w:hAnsi="Arial Narrow"/>
          <w:sz w:val="24"/>
          <w:szCs w:val="24"/>
        </w:rPr>
        <w:t>Wykonanie Z</w:t>
      </w:r>
      <w:r w:rsidR="0044668F" w:rsidRPr="007050C6">
        <w:rPr>
          <w:rStyle w:val="tekst"/>
          <w:rFonts w:ascii="Arial Narrow" w:hAnsi="Arial Narrow"/>
          <w:sz w:val="24"/>
          <w:szCs w:val="24"/>
        </w:rPr>
        <w:t xml:space="preserve">arządzenia powierza się Kierownikowi Wydziału Infrastruktury i </w:t>
      </w:r>
      <w:r w:rsidR="00E9587F" w:rsidRPr="007050C6">
        <w:rPr>
          <w:rStyle w:val="tekst"/>
          <w:rFonts w:ascii="Arial Narrow" w:hAnsi="Arial Narrow"/>
          <w:sz w:val="24"/>
          <w:szCs w:val="24"/>
        </w:rPr>
        <w:t>Ochrony Środowiska</w:t>
      </w:r>
      <w:r w:rsidR="0044668F" w:rsidRPr="007050C6">
        <w:rPr>
          <w:rStyle w:val="tekst"/>
          <w:rFonts w:ascii="Arial Narrow" w:hAnsi="Arial Narrow"/>
          <w:sz w:val="24"/>
          <w:szCs w:val="24"/>
        </w:rPr>
        <w:t>.</w:t>
      </w:r>
    </w:p>
    <w:p w:rsidR="007439F6" w:rsidRDefault="0044668F">
      <w:pPr>
        <w:spacing w:after="0" w:line="240" w:lineRule="auto"/>
        <w:jc w:val="center"/>
        <w:rPr>
          <w:rStyle w:val="tekst"/>
          <w:rFonts w:ascii="Arial Narrow" w:hAnsi="Arial Narrow"/>
          <w:sz w:val="24"/>
          <w:szCs w:val="24"/>
        </w:rPr>
      </w:pPr>
      <w:r w:rsidRPr="007050C6">
        <w:rPr>
          <w:rFonts w:ascii="Arial Narrow" w:hAnsi="Arial Narrow"/>
          <w:sz w:val="24"/>
          <w:szCs w:val="24"/>
        </w:rPr>
        <w:br/>
      </w:r>
      <w:r w:rsidR="001E154D">
        <w:rPr>
          <w:rStyle w:val="tekst"/>
          <w:rFonts w:ascii="Arial Narrow" w:hAnsi="Arial Narrow"/>
          <w:sz w:val="24"/>
          <w:szCs w:val="24"/>
        </w:rPr>
        <w:t>§ 4</w:t>
      </w:r>
    </w:p>
    <w:p w:rsidR="001E154D" w:rsidRPr="001E154D" w:rsidRDefault="001E154D">
      <w:pPr>
        <w:spacing w:after="0" w:line="240" w:lineRule="auto"/>
        <w:jc w:val="center"/>
        <w:rPr>
          <w:rStyle w:val="tekst"/>
          <w:rFonts w:ascii="Arial Narrow" w:hAnsi="Arial Narrow"/>
          <w:sz w:val="24"/>
          <w:szCs w:val="24"/>
        </w:rPr>
      </w:pPr>
    </w:p>
    <w:p w:rsidR="007050C6" w:rsidRDefault="0044668F" w:rsidP="001E154D">
      <w:pPr>
        <w:spacing w:after="0" w:line="240" w:lineRule="auto"/>
        <w:jc w:val="both"/>
        <w:rPr>
          <w:rStyle w:val="tekst"/>
          <w:rFonts w:ascii="Arial Narrow" w:hAnsi="Arial Narrow"/>
          <w:sz w:val="24"/>
          <w:szCs w:val="24"/>
        </w:rPr>
      </w:pPr>
      <w:r w:rsidRPr="007050C6">
        <w:rPr>
          <w:rStyle w:val="tekst"/>
          <w:rFonts w:ascii="Arial Narrow" w:hAnsi="Arial Narrow"/>
          <w:sz w:val="24"/>
          <w:szCs w:val="24"/>
        </w:rPr>
        <w:t>Zarządzenie wchodzi w życie z dniem podpisania.</w:t>
      </w:r>
    </w:p>
    <w:p w:rsidR="00B91D2D" w:rsidRDefault="00B91D2D" w:rsidP="001E154D">
      <w:pPr>
        <w:spacing w:after="0" w:line="240" w:lineRule="auto"/>
        <w:jc w:val="both"/>
        <w:rPr>
          <w:rFonts w:ascii="Arial Narrow" w:hAnsi="Arial Narrow"/>
          <w:sz w:val="24"/>
          <w:szCs w:val="24"/>
        </w:rPr>
      </w:pPr>
    </w:p>
    <w:p w:rsidR="007050C6" w:rsidRPr="00631EC2" w:rsidRDefault="007050C6" w:rsidP="007050C6">
      <w:pPr>
        <w:tabs>
          <w:tab w:val="left" w:pos="6390"/>
        </w:tabs>
        <w:rPr>
          <w:rFonts w:ascii="Arial Narrow" w:hAnsi="Arial Narrow"/>
          <w:sz w:val="20"/>
        </w:rPr>
      </w:pPr>
      <w:r>
        <w:rPr>
          <w:rFonts w:ascii="Arial Narrow" w:hAnsi="Arial Narrow"/>
          <w:sz w:val="24"/>
          <w:szCs w:val="24"/>
        </w:rPr>
        <w:tab/>
      </w:r>
      <w:r w:rsidR="001E154D">
        <w:rPr>
          <w:rFonts w:ascii="Arial Narrow" w:hAnsi="Arial Narrow"/>
          <w:sz w:val="24"/>
          <w:szCs w:val="24"/>
        </w:rPr>
        <w:t xml:space="preserve">                         </w:t>
      </w:r>
      <w:r w:rsidRPr="00631EC2">
        <w:rPr>
          <w:rFonts w:ascii="Arial Narrow" w:hAnsi="Arial Narrow"/>
          <w:sz w:val="20"/>
        </w:rPr>
        <w:t>WÓJT</w:t>
      </w:r>
      <w:bookmarkStart w:id="0" w:name="_GoBack"/>
      <w:bookmarkEnd w:id="0"/>
    </w:p>
    <w:p w:rsidR="007050C6" w:rsidRPr="00631EC2" w:rsidRDefault="007050C6" w:rsidP="007050C6">
      <w:pPr>
        <w:tabs>
          <w:tab w:val="left" w:pos="6390"/>
        </w:tabs>
        <w:ind w:firstLine="6372"/>
        <w:rPr>
          <w:rFonts w:ascii="Arial Narrow" w:hAnsi="Arial Narrow"/>
          <w:sz w:val="20"/>
        </w:rPr>
      </w:pPr>
      <w:r w:rsidRPr="00631EC2">
        <w:rPr>
          <w:rFonts w:ascii="Arial Narrow" w:hAnsi="Arial Narrow"/>
          <w:sz w:val="20"/>
        </w:rPr>
        <w:t xml:space="preserve">                  dr inż. Henryk Brodowski</w:t>
      </w:r>
    </w:p>
    <w:p w:rsidR="007050C6" w:rsidRPr="00631EC2" w:rsidRDefault="007050C6" w:rsidP="007050C6">
      <w:pPr>
        <w:rPr>
          <w:rFonts w:ascii="Arial Narrow" w:hAnsi="Arial Narrow"/>
          <w:szCs w:val="24"/>
        </w:rPr>
      </w:pPr>
    </w:p>
    <w:p w:rsidR="007439F6" w:rsidRPr="007050C6" w:rsidRDefault="007439F6" w:rsidP="007050C6">
      <w:pPr>
        <w:tabs>
          <w:tab w:val="left" w:pos="6750"/>
        </w:tabs>
        <w:rPr>
          <w:rFonts w:ascii="Arial Narrow" w:hAnsi="Arial Narrow"/>
          <w:sz w:val="24"/>
          <w:szCs w:val="24"/>
        </w:rPr>
      </w:pPr>
    </w:p>
    <w:sectPr w:rsidR="007439F6" w:rsidRPr="007050C6" w:rsidSect="001E154D">
      <w:pgSz w:w="11906" w:h="16838"/>
      <w:pgMar w:top="1418" w:right="1416" w:bottom="851" w:left="1418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Arial"/>
    <w:charset w:val="00"/>
    <w:family w:val="swiss"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6D5466"/>
    <w:multiLevelType w:val="multilevel"/>
    <w:tmpl w:val="20C45A0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31803748"/>
    <w:multiLevelType w:val="multilevel"/>
    <w:tmpl w:val="036235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ED7A64"/>
    <w:multiLevelType w:val="hybridMultilevel"/>
    <w:tmpl w:val="48DA35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39F6"/>
    <w:rsid w:val="001E154D"/>
    <w:rsid w:val="002D69BD"/>
    <w:rsid w:val="0044668F"/>
    <w:rsid w:val="007050C6"/>
    <w:rsid w:val="007439F6"/>
    <w:rsid w:val="00B91D2D"/>
    <w:rsid w:val="00E75191"/>
    <w:rsid w:val="00E95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D0AD5EC-4BDA-4B44-8C4F-5D3D45BCD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65530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">
    <w:name w:val="tekst"/>
    <w:basedOn w:val="Domylnaczcionkaakapitu"/>
    <w:qFormat/>
    <w:rsid w:val="00A65530"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uiPriority w:val="34"/>
    <w:qFormat/>
    <w:rsid w:val="00A6553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958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958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t_sawicki</dc:creator>
  <dc:description/>
  <cp:lastModifiedBy>Alicja Wołosiak</cp:lastModifiedBy>
  <cp:revision>2</cp:revision>
  <cp:lastPrinted>2022-07-06T06:31:00Z</cp:lastPrinted>
  <dcterms:created xsi:type="dcterms:W3CDTF">2022-07-06T09:33:00Z</dcterms:created>
  <dcterms:modified xsi:type="dcterms:W3CDTF">2022-07-06T09:33:00Z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