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FC8118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A43DE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EA43DE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EA43DE">
        <w:trPr>
          <w:trHeight w:val="903"/>
        </w:trPr>
        <w:tc>
          <w:tcPr>
            <w:tcW w:w="9640" w:type="dxa"/>
          </w:tcPr>
          <w:p w14:paraId="4B7BDCBC" w14:textId="087F21DF" w:rsidR="000F0CA7" w:rsidRDefault="00EA43DE" w:rsidP="00EA43DE">
            <w:pPr>
              <w:pStyle w:val="Tekstpodstawowy"/>
              <w:spacing w:after="0" w:line="276" w:lineRule="auto"/>
              <w:ind w:left="253"/>
              <w:jc w:val="center"/>
              <w:rPr>
                <w:b/>
                <w:bCs/>
                <w:sz w:val="26"/>
                <w:szCs w:val="26"/>
              </w:rPr>
            </w:pPr>
            <w:r w:rsidRPr="00EA43DE">
              <w:rPr>
                <w:b/>
                <w:bCs/>
                <w:color w:val="000000" w:themeColor="text1"/>
                <w:sz w:val="24"/>
                <w:szCs w:val="24"/>
              </w:rPr>
              <w:t>„Poprawa infrastruktury sportowej na terenie Powiatu Ostrowieckiego poprzez rozbudowę Powiatowego Stadionu Międzyszkolnego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EA43DE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EA43DE">
              <w:rPr>
                <w:b/>
                <w:bCs/>
                <w:color w:val="000000" w:themeColor="text1"/>
                <w:sz w:val="24"/>
                <w:szCs w:val="24"/>
              </w:rPr>
              <w:t>w Ostrowcu Św.”</w:t>
            </w:r>
            <w:bookmarkStart w:id="0" w:name="_GoBack"/>
            <w:bookmarkEnd w:id="0"/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="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A43D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2D47A89D" w:rsidR="00D6756B" w:rsidRDefault="00EA43DE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A43D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74611"/>
    <w:rsid w:val="000F0CA7"/>
    <w:rsid w:val="001A108F"/>
    <w:rsid w:val="001F0D39"/>
    <w:rsid w:val="00216C77"/>
    <w:rsid w:val="003232D4"/>
    <w:rsid w:val="003569DA"/>
    <w:rsid w:val="00363366"/>
    <w:rsid w:val="003F3B55"/>
    <w:rsid w:val="00451BB9"/>
    <w:rsid w:val="00594FB9"/>
    <w:rsid w:val="005C11E9"/>
    <w:rsid w:val="005C72F1"/>
    <w:rsid w:val="00604A55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EA43DE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2023-02-15T10:59:00Z</dcterms:created>
  <dcterms:modified xsi:type="dcterms:W3CDTF">2023-02-15T10:59:00Z</dcterms:modified>
</cp:coreProperties>
</file>