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0E56A" w14:textId="50E4BDBD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Zarządzenie Nr </w:t>
      </w:r>
      <w:r w:rsidR="00AB4C11">
        <w:rPr>
          <w:rFonts w:ascii="Arial" w:hAnsi="Arial" w:cs="Arial"/>
          <w:b/>
          <w:sz w:val="24"/>
          <w:szCs w:val="24"/>
        </w:rPr>
        <w:t>28</w:t>
      </w:r>
      <w:r w:rsidR="00127D64" w:rsidRPr="004248CF">
        <w:rPr>
          <w:rFonts w:ascii="Arial" w:hAnsi="Arial" w:cs="Arial"/>
          <w:b/>
          <w:sz w:val="24"/>
          <w:szCs w:val="24"/>
        </w:rPr>
        <w:t>/202</w:t>
      </w:r>
      <w:r w:rsidR="00AB4C11">
        <w:rPr>
          <w:rFonts w:ascii="Arial" w:hAnsi="Arial" w:cs="Arial"/>
          <w:b/>
          <w:sz w:val="24"/>
          <w:szCs w:val="24"/>
        </w:rPr>
        <w:t>4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7225788A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AB4C11">
        <w:rPr>
          <w:rFonts w:ascii="Arial" w:hAnsi="Arial" w:cs="Arial"/>
          <w:b/>
          <w:sz w:val="24"/>
          <w:szCs w:val="24"/>
        </w:rPr>
        <w:t>27 marca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AB4C11">
        <w:rPr>
          <w:rFonts w:ascii="Arial" w:hAnsi="Arial" w:cs="Arial"/>
          <w:b/>
          <w:sz w:val="24"/>
          <w:szCs w:val="24"/>
        </w:rPr>
        <w:t>4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422C4245" w14:textId="4A5C4266" w:rsidR="00E66AF5" w:rsidRPr="00A947E9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określenia </w:t>
      </w:r>
      <w:r w:rsidR="002A6E70">
        <w:rPr>
          <w:rFonts w:ascii="Arial" w:hAnsi="Arial" w:cs="Arial"/>
          <w:b/>
          <w:sz w:val="22"/>
          <w:szCs w:val="22"/>
        </w:rPr>
        <w:t>wysokości</w:t>
      </w:r>
      <w:r w:rsidRPr="00A947E9">
        <w:rPr>
          <w:rFonts w:ascii="Arial" w:hAnsi="Arial" w:cs="Arial"/>
          <w:b/>
          <w:sz w:val="22"/>
          <w:szCs w:val="22"/>
        </w:rPr>
        <w:t xml:space="preserve"> stawek czynszu </w:t>
      </w:r>
      <w:r w:rsidR="002A6E70">
        <w:rPr>
          <w:rFonts w:ascii="Arial" w:hAnsi="Arial" w:cs="Arial"/>
          <w:b/>
          <w:sz w:val="22"/>
          <w:szCs w:val="22"/>
        </w:rPr>
        <w:t xml:space="preserve">za najem i </w:t>
      </w:r>
      <w:r w:rsidRPr="00A947E9">
        <w:rPr>
          <w:rFonts w:ascii="Arial" w:hAnsi="Arial" w:cs="Arial"/>
          <w:b/>
          <w:sz w:val="22"/>
          <w:szCs w:val="22"/>
        </w:rPr>
        <w:t>dzierża</w:t>
      </w:r>
      <w:r w:rsidR="002A6E70">
        <w:rPr>
          <w:rFonts w:ascii="Arial" w:hAnsi="Arial" w:cs="Arial"/>
          <w:b/>
          <w:sz w:val="22"/>
          <w:szCs w:val="22"/>
        </w:rPr>
        <w:t xml:space="preserve">wę </w:t>
      </w:r>
      <w:r w:rsidR="001A2A8A">
        <w:rPr>
          <w:rFonts w:ascii="Arial" w:hAnsi="Arial" w:cs="Arial"/>
          <w:b/>
          <w:sz w:val="22"/>
          <w:szCs w:val="22"/>
        </w:rPr>
        <w:br/>
      </w:r>
      <w:r w:rsidRPr="00A947E9">
        <w:rPr>
          <w:rFonts w:ascii="Arial" w:hAnsi="Arial" w:cs="Arial"/>
          <w:b/>
          <w:sz w:val="22"/>
          <w:szCs w:val="22"/>
        </w:rPr>
        <w:t>oraz bezumownego korzystania z gruntów stanowiących własność Gminy Skąpe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2B554AAC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C7710E">
        <w:rPr>
          <w:rFonts w:ascii="Arial" w:hAnsi="Arial" w:cs="Arial"/>
          <w:i/>
          <w:sz w:val="18"/>
          <w:szCs w:val="18"/>
        </w:rPr>
        <w:t>3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C7710E">
        <w:rPr>
          <w:rFonts w:ascii="Arial" w:hAnsi="Arial" w:cs="Arial"/>
          <w:i/>
          <w:sz w:val="18"/>
          <w:szCs w:val="18"/>
        </w:rPr>
        <w:t>40</w:t>
      </w:r>
      <w:r w:rsidR="00BF2A4B">
        <w:rPr>
          <w:rFonts w:ascii="Arial" w:hAnsi="Arial" w:cs="Arial"/>
          <w:i/>
          <w:sz w:val="18"/>
          <w:szCs w:val="18"/>
        </w:rPr>
        <w:t xml:space="preserve">z </w:t>
      </w:r>
      <w:proofErr w:type="spellStart"/>
      <w:r w:rsidR="00BF2A4B">
        <w:rPr>
          <w:rFonts w:ascii="Arial" w:hAnsi="Arial" w:cs="Arial"/>
          <w:i/>
          <w:sz w:val="18"/>
          <w:szCs w:val="18"/>
        </w:rPr>
        <w:t>późn</w:t>
      </w:r>
      <w:proofErr w:type="spellEnd"/>
      <w:r w:rsidR="00BF2A4B">
        <w:rPr>
          <w:rFonts w:ascii="Arial" w:hAnsi="Arial" w:cs="Arial"/>
          <w:i/>
          <w:sz w:val="18"/>
          <w:szCs w:val="18"/>
        </w:rPr>
        <w:t>. zm.</w:t>
      </w:r>
      <w:r w:rsidRPr="00A947E9">
        <w:rPr>
          <w:rFonts w:ascii="Arial" w:hAnsi="Arial" w:cs="Arial"/>
          <w:i/>
          <w:sz w:val="18"/>
          <w:szCs w:val="18"/>
        </w:rPr>
        <w:t>) w związku z art. 23 ust. 1 pkt 7a i art. 25 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C7710E">
        <w:rPr>
          <w:rFonts w:ascii="Arial" w:hAnsi="Arial" w:cs="Arial"/>
          <w:i/>
          <w:sz w:val="18"/>
          <w:szCs w:val="18"/>
        </w:rPr>
        <w:t>3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C7710E">
        <w:rPr>
          <w:rFonts w:ascii="Arial" w:hAnsi="Arial" w:cs="Arial"/>
          <w:i/>
          <w:sz w:val="18"/>
          <w:szCs w:val="18"/>
        </w:rPr>
        <w:t>344</w:t>
      </w:r>
      <w:r w:rsidRPr="00A947E9">
        <w:rPr>
          <w:rFonts w:ascii="Arial" w:hAnsi="Arial" w:cs="Arial"/>
          <w:i/>
          <w:sz w:val="18"/>
          <w:szCs w:val="18"/>
        </w:rPr>
        <w:t xml:space="preserve"> z </w:t>
      </w:r>
      <w:proofErr w:type="spellStart"/>
      <w:r w:rsidRPr="00A947E9">
        <w:rPr>
          <w:rFonts w:ascii="Arial" w:hAnsi="Arial" w:cs="Arial"/>
          <w:i/>
          <w:sz w:val="18"/>
          <w:szCs w:val="18"/>
        </w:rPr>
        <w:t>późn</w:t>
      </w:r>
      <w:proofErr w:type="spellEnd"/>
      <w:r w:rsidRPr="00A947E9">
        <w:rPr>
          <w:rFonts w:ascii="Arial" w:hAnsi="Arial" w:cs="Arial"/>
          <w:i/>
          <w:sz w:val="18"/>
          <w:szCs w:val="18"/>
        </w:rPr>
        <w:t xml:space="preserve">. zm.)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26274115" w14:textId="439B72F4" w:rsidR="00E66AF5" w:rsidRPr="00940924" w:rsidRDefault="00E66AF5" w:rsidP="001A2A8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Pr="00940924">
        <w:rPr>
          <w:rFonts w:ascii="Arial" w:hAnsi="Arial" w:cs="Arial"/>
          <w:sz w:val="22"/>
          <w:szCs w:val="22"/>
        </w:rPr>
        <w:t xml:space="preserve"> Ustala się wysokość staw</w:t>
      </w:r>
      <w:r w:rsidR="00FD5C4B">
        <w:rPr>
          <w:rFonts w:ascii="Arial" w:hAnsi="Arial" w:cs="Arial"/>
          <w:sz w:val="22"/>
          <w:szCs w:val="22"/>
        </w:rPr>
        <w:t>ki</w:t>
      </w:r>
      <w:r w:rsidRPr="00940924">
        <w:rPr>
          <w:rFonts w:ascii="Arial" w:hAnsi="Arial" w:cs="Arial"/>
          <w:sz w:val="22"/>
          <w:szCs w:val="22"/>
        </w:rPr>
        <w:t xml:space="preserve"> czynszu </w:t>
      </w:r>
      <w:r w:rsidRPr="00C2183F">
        <w:rPr>
          <w:rFonts w:ascii="Arial" w:hAnsi="Arial" w:cs="Arial"/>
          <w:b/>
          <w:bCs/>
          <w:sz w:val="22"/>
          <w:szCs w:val="22"/>
        </w:rPr>
        <w:t>1 m</w:t>
      </w:r>
      <w:r w:rsidRPr="00C2183F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gruntów nierolniczych </w:t>
      </w:r>
      <w:r w:rsidR="00FD5C4B">
        <w:rPr>
          <w:rFonts w:ascii="Arial" w:hAnsi="Arial" w:cs="Arial"/>
          <w:sz w:val="22"/>
          <w:szCs w:val="22"/>
        </w:rPr>
        <w:t xml:space="preserve">z przeznaczeniem na </w:t>
      </w:r>
      <w:r w:rsidRPr="00940924">
        <w:rPr>
          <w:rFonts w:ascii="Arial" w:hAnsi="Arial" w:cs="Arial"/>
          <w:sz w:val="22"/>
          <w:szCs w:val="22"/>
        </w:rPr>
        <w:t>cele:</w:t>
      </w:r>
    </w:p>
    <w:p w14:paraId="4AF88CF5" w14:textId="06D2E064" w:rsidR="00E66AF5" w:rsidRPr="00940924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sz w:val="22"/>
          <w:szCs w:val="22"/>
        </w:rPr>
        <w:t>1) rekreacyjne ogródków przydomowych – 0,20 zł netto rocznie,</w:t>
      </w:r>
      <w:r w:rsidRPr="00940924">
        <w:rPr>
          <w:rFonts w:ascii="Arial" w:hAnsi="Arial" w:cs="Arial"/>
          <w:sz w:val="22"/>
          <w:szCs w:val="22"/>
        </w:rPr>
        <w:br/>
        <w:t>2) rolnicze, ogrodnicze, hodowlane</w:t>
      </w:r>
      <w:r w:rsidR="0039344A" w:rsidRPr="00940924">
        <w:rPr>
          <w:rFonts w:ascii="Arial" w:hAnsi="Arial" w:cs="Arial"/>
          <w:sz w:val="22"/>
          <w:szCs w:val="22"/>
        </w:rPr>
        <w:t>, składowe i</w:t>
      </w:r>
      <w:r w:rsidRPr="00940924">
        <w:rPr>
          <w:rFonts w:ascii="Arial" w:hAnsi="Arial" w:cs="Arial"/>
          <w:color w:val="FF0000"/>
          <w:sz w:val="22"/>
          <w:szCs w:val="22"/>
        </w:rPr>
        <w:t xml:space="preserve"> </w:t>
      </w:r>
      <w:r w:rsidRPr="00940924">
        <w:rPr>
          <w:rFonts w:ascii="Arial" w:hAnsi="Arial" w:cs="Arial"/>
          <w:sz w:val="22"/>
          <w:szCs w:val="22"/>
        </w:rPr>
        <w:t>inne:</w:t>
      </w:r>
    </w:p>
    <w:p w14:paraId="3C447409" w14:textId="74B66078" w:rsidR="00E66AF5" w:rsidRPr="00940924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sz w:val="22"/>
          <w:szCs w:val="22"/>
        </w:rPr>
        <w:t>- do 500 m</w:t>
      </w:r>
      <w:r w:rsidRPr="00940924">
        <w:rPr>
          <w:rFonts w:ascii="Arial" w:hAnsi="Arial" w:cs="Arial"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– 0,15 zł netto rocznie,</w:t>
      </w:r>
      <w:r w:rsidRPr="00940924">
        <w:rPr>
          <w:rFonts w:ascii="Arial" w:hAnsi="Arial" w:cs="Arial"/>
          <w:sz w:val="22"/>
          <w:szCs w:val="22"/>
        </w:rPr>
        <w:br/>
        <w:t>- za każdy kolejny m</w:t>
      </w:r>
      <w:r w:rsidRPr="00940924">
        <w:rPr>
          <w:rFonts w:ascii="Arial" w:hAnsi="Arial" w:cs="Arial"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powyżej 500 m</w:t>
      </w:r>
      <w:r w:rsidRPr="00940924">
        <w:rPr>
          <w:rFonts w:ascii="Arial" w:hAnsi="Arial" w:cs="Arial"/>
          <w:sz w:val="22"/>
          <w:szCs w:val="22"/>
          <w:vertAlign w:val="superscript"/>
        </w:rPr>
        <w:t>2</w:t>
      </w:r>
      <w:r w:rsidRPr="00940924">
        <w:rPr>
          <w:rFonts w:ascii="Arial" w:hAnsi="Arial" w:cs="Arial"/>
          <w:sz w:val="22"/>
          <w:szCs w:val="22"/>
        </w:rPr>
        <w:t xml:space="preserve"> – 0,12 zł netto rocznie,</w:t>
      </w:r>
    </w:p>
    <w:p w14:paraId="29245FBA" w14:textId="6428FCA0" w:rsidR="00E66AF5" w:rsidRDefault="00E66AF5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 w:rsidRPr="00940924">
        <w:rPr>
          <w:rFonts w:ascii="Arial" w:hAnsi="Arial" w:cs="Arial"/>
          <w:sz w:val="22"/>
          <w:szCs w:val="22"/>
        </w:rPr>
        <w:t>3) garaż</w:t>
      </w:r>
      <w:r w:rsidR="004042E1">
        <w:rPr>
          <w:rFonts w:ascii="Arial" w:hAnsi="Arial" w:cs="Arial"/>
          <w:sz w:val="22"/>
          <w:szCs w:val="22"/>
        </w:rPr>
        <w:t xml:space="preserve">owe </w:t>
      </w:r>
      <w:r w:rsidRPr="00940924">
        <w:rPr>
          <w:rFonts w:ascii="Arial" w:hAnsi="Arial" w:cs="Arial"/>
          <w:sz w:val="22"/>
          <w:szCs w:val="22"/>
        </w:rPr>
        <w:t>- 0,50 zł netto rocznie</w:t>
      </w:r>
      <w:r w:rsidR="002A0101">
        <w:rPr>
          <w:rFonts w:ascii="Arial" w:hAnsi="Arial" w:cs="Arial"/>
          <w:sz w:val="22"/>
          <w:szCs w:val="22"/>
        </w:rPr>
        <w:t>,</w:t>
      </w:r>
      <w:r w:rsidRPr="00940924">
        <w:rPr>
          <w:rFonts w:ascii="Arial" w:hAnsi="Arial" w:cs="Arial"/>
          <w:sz w:val="22"/>
          <w:szCs w:val="22"/>
        </w:rPr>
        <w:t xml:space="preserve"> </w:t>
      </w:r>
    </w:p>
    <w:p w14:paraId="772EF220" w14:textId="32CADCCA" w:rsidR="00C2183F" w:rsidRDefault="00C2183F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4) </w:t>
      </w:r>
      <w:r w:rsidR="003427C8">
        <w:rPr>
          <w:rFonts w:ascii="Arial" w:hAnsi="Arial" w:cs="Arial"/>
          <w:sz w:val="22"/>
          <w:szCs w:val="22"/>
        </w:rPr>
        <w:t>sportowe, nie związane z prowadzeniem działalności gospodarczej – 0,</w:t>
      </w:r>
      <w:r w:rsidR="002B185D">
        <w:rPr>
          <w:rFonts w:ascii="Arial" w:hAnsi="Arial" w:cs="Arial"/>
          <w:sz w:val="22"/>
          <w:szCs w:val="22"/>
        </w:rPr>
        <w:t>1</w:t>
      </w:r>
      <w:r w:rsidR="003427C8">
        <w:rPr>
          <w:rFonts w:ascii="Arial" w:hAnsi="Arial" w:cs="Arial"/>
          <w:sz w:val="22"/>
          <w:szCs w:val="22"/>
        </w:rPr>
        <w:t>5 zł netto rocznie</w:t>
      </w:r>
    </w:p>
    <w:p w14:paraId="6EB0FA34" w14:textId="15CC63B1" w:rsidR="00E51588" w:rsidRPr="00940924" w:rsidRDefault="00E51588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5) sportowe, związane z prowadzoną działalnością gospodarczą – 0,</w:t>
      </w:r>
      <w:r w:rsidR="002B185D">
        <w:rPr>
          <w:rFonts w:ascii="Arial" w:hAnsi="Arial" w:cs="Arial"/>
          <w:sz w:val="22"/>
          <w:szCs w:val="22"/>
        </w:rPr>
        <w:t>50</w:t>
      </w:r>
      <w:r>
        <w:rPr>
          <w:rFonts w:ascii="Arial" w:hAnsi="Arial" w:cs="Arial"/>
          <w:sz w:val="22"/>
          <w:szCs w:val="22"/>
        </w:rPr>
        <w:t xml:space="preserve"> zł netto roczni</w:t>
      </w:r>
      <w:r w:rsidR="002A0101">
        <w:rPr>
          <w:rFonts w:ascii="Arial" w:hAnsi="Arial" w:cs="Arial"/>
          <w:sz w:val="22"/>
          <w:szCs w:val="22"/>
        </w:rPr>
        <w:t>e,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84DC096" w14:textId="7249100E" w:rsidR="0039344A" w:rsidRPr="00343259" w:rsidRDefault="00E51588" w:rsidP="001A2A8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E66AF5" w:rsidRPr="00343259">
        <w:rPr>
          <w:rFonts w:ascii="Arial" w:hAnsi="Arial" w:cs="Arial"/>
          <w:sz w:val="22"/>
          <w:szCs w:val="22"/>
        </w:rPr>
        <w:t xml:space="preserve">) </w:t>
      </w:r>
      <w:r w:rsidR="00FD5C4B">
        <w:rPr>
          <w:rFonts w:ascii="Arial" w:hAnsi="Arial" w:cs="Arial"/>
          <w:sz w:val="22"/>
          <w:szCs w:val="22"/>
        </w:rPr>
        <w:t xml:space="preserve">związane z </w:t>
      </w:r>
      <w:r w:rsidR="004042E1">
        <w:rPr>
          <w:rFonts w:ascii="Arial" w:hAnsi="Arial" w:cs="Arial"/>
          <w:sz w:val="22"/>
          <w:szCs w:val="22"/>
        </w:rPr>
        <w:t xml:space="preserve">lokalizacją </w:t>
      </w:r>
      <w:r w:rsidR="00FD5C4B">
        <w:rPr>
          <w:rFonts w:ascii="Arial" w:hAnsi="Arial" w:cs="Arial"/>
          <w:sz w:val="22"/>
          <w:szCs w:val="22"/>
        </w:rPr>
        <w:t xml:space="preserve">prywatnych </w:t>
      </w:r>
      <w:r w:rsidR="00E66AF5" w:rsidRPr="00343259">
        <w:rPr>
          <w:rFonts w:ascii="Arial" w:hAnsi="Arial" w:cs="Arial"/>
          <w:sz w:val="22"/>
          <w:szCs w:val="22"/>
        </w:rPr>
        <w:t xml:space="preserve">obiektów handlowych i gastronomicznych (typu stragany, kioski spożywcze, przyczepy gastronomiczne) nietrwale związanych z gruntem – </w:t>
      </w:r>
      <w:r w:rsidR="00343259" w:rsidRPr="00343259">
        <w:rPr>
          <w:rFonts w:ascii="Arial" w:hAnsi="Arial" w:cs="Arial"/>
          <w:sz w:val="22"/>
          <w:szCs w:val="22"/>
        </w:rPr>
        <w:t>1</w:t>
      </w:r>
      <w:r w:rsidR="004831D8">
        <w:rPr>
          <w:rFonts w:ascii="Arial" w:hAnsi="Arial" w:cs="Arial"/>
          <w:sz w:val="22"/>
          <w:szCs w:val="22"/>
        </w:rPr>
        <w:t>2</w:t>
      </w:r>
      <w:r w:rsidR="00E66AF5" w:rsidRPr="00343259">
        <w:rPr>
          <w:rFonts w:ascii="Arial" w:hAnsi="Arial" w:cs="Arial"/>
          <w:sz w:val="22"/>
          <w:szCs w:val="22"/>
        </w:rPr>
        <w:t xml:space="preserve"> zł netto miesięcznie,</w:t>
      </w:r>
    </w:p>
    <w:p w14:paraId="73792FF8" w14:textId="31B01F2F" w:rsidR="00E66AF5" w:rsidRPr="004D6F59" w:rsidRDefault="00E51588" w:rsidP="001A2A8A">
      <w:pPr>
        <w:spacing w:line="276" w:lineRule="auto"/>
        <w:rPr>
          <w:rFonts w:ascii="Arial" w:hAnsi="Arial" w:cs="Arial"/>
          <w:sz w:val="22"/>
          <w:szCs w:val="22"/>
          <w:highlight w:val="green"/>
        </w:rPr>
      </w:pPr>
      <w:r>
        <w:rPr>
          <w:rFonts w:ascii="Arial" w:hAnsi="Arial" w:cs="Arial"/>
          <w:sz w:val="22"/>
          <w:szCs w:val="22"/>
        </w:rPr>
        <w:t>7</w:t>
      </w:r>
      <w:r w:rsidR="0039344A" w:rsidRPr="00343259">
        <w:rPr>
          <w:rFonts w:ascii="Arial" w:hAnsi="Arial" w:cs="Arial"/>
          <w:sz w:val="22"/>
          <w:szCs w:val="22"/>
        </w:rPr>
        <w:t xml:space="preserve">) </w:t>
      </w:r>
      <w:r w:rsidR="00FD5C4B">
        <w:rPr>
          <w:rFonts w:ascii="Arial" w:hAnsi="Arial" w:cs="Arial"/>
          <w:sz w:val="22"/>
          <w:szCs w:val="22"/>
        </w:rPr>
        <w:t xml:space="preserve">związane z </w:t>
      </w:r>
      <w:r w:rsidR="004042E1">
        <w:rPr>
          <w:rFonts w:ascii="Arial" w:hAnsi="Arial" w:cs="Arial"/>
          <w:sz w:val="22"/>
          <w:szCs w:val="22"/>
        </w:rPr>
        <w:t>lokalizacją</w:t>
      </w:r>
      <w:r w:rsidR="00FD5C4B">
        <w:rPr>
          <w:rFonts w:ascii="Arial" w:hAnsi="Arial" w:cs="Arial"/>
          <w:sz w:val="22"/>
          <w:szCs w:val="22"/>
        </w:rPr>
        <w:t xml:space="preserve"> prywatnych </w:t>
      </w:r>
      <w:r w:rsidR="0039344A" w:rsidRPr="00343259">
        <w:rPr>
          <w:rFonts w:ascii="Arial" w:hAnsi="Arial" w:cs="Arial"/>
          <w:sz w:val="22"/>
          <w:szCs w:val="22"/>
        </w:rPr>
        <w:t xml:space="preserve">obiektów handlowych i gastronomicznych, </w:t>
      </w:r>
      <w:r w:rsidR="008937B2">
        <w:rPr>
          <w:rFonts w:ascii="Arial" w:hAnsi="Arial" w:cs="Arial"/>
          <w:sz w:val="22"/>
          <w:szCs w:val="22"/>
        </w:rPr>
        <w:br/>
      </w:r>
      <w:r w:rsidR="0039344A" w:rsidRPr="00343259">
        <w:rPr>
          <w:rFonts w:ascii="Arial" w:hAnsi="Arial" w:cs="Arial"/>
          <w:sz w:val="22"/>
          <w:szCs w:val="22"/>
        </w:rPr>
        <w:t xml:space="preserve">w których sprzedaje się alkohol (typu kioski spożywcze, przyczepy gastronomiczne) nietrwale związanych z gruntem – </w:t>
      </w:r>
      <w:r w:rsidR="00343259" w:rsidRPr="00343259">
        <w:rPr>
          <w:rFonts w:ascii="Arial" w:hAnsi="Arial" w:cs="Arial"/>
          <w:sz w:val="22"/>
          <w:szCs w:val="22"/>
        </w:rPr>
        <w:t>1</w:t>
      </w:r>
      <w:r w:rsidR="004831D8">
        <w:rPr>
          <w:rFonts w:ascii="Arial" w:hAnsi="Arial" w:cs="Arial"/>
          <w:sz w:val="22"/>
          <w:szCs w:val="22"/>
        </w:rPr>
        <w:t>5</w:t>
      </w:r>
      <w:r w:rsidR="0039344A" w:rsidRPr="00343259">
        <w:rPr>
          <w:rFonts w:ascii="Arial" w:hAnsi="Arial" w:cs="Arial"/>
          <w:sz w:val="22"/>
          <w:szCs w:val="22"/>
        </w:rPr>
        <w:t xml:space="preserve"> zł netto miesięcznie,</w:t>
      </w:r>
      <w:r w:rsidR="00E66AF5" w:rsidRPr="004D6F59">
        <w:rPr>
          <w:rFonts w:ascii="Arial" w:hAnsi="Arial" w:cs="Arial"/>
          <w:sz w:val="22"/>
          <w:szCs w:val="22"/>
          <w:highlight w:val="green"/>
        </w:rPr>
        <w:br/>
      </w:r>
      <w:r>
        <w:rPr>
          <w:rFonts w:ascii="Arial" w:hAnsi="Arial" w:cs="Arial"/>
          <w:sz w:val="22"/>
          <w:szCs w:val="22"/>
        </w:rPr>
        <w:t>8</w:t>
      </w:r>
      <w:r w:rsidR="00E66AF5" w:rsidRPr="00343259">
        <w:rPr>
          <w:rFonts w:ascii="Arial" w:hAnsi="Arial" w:cs="Arial"/>
          <w:sz w:val="22"/>
          <w:szCs w:val="22"/>
        </w:rPr>
        <w:t>) obiektów handlowych, usługowych, rozrywkowych (typu stragany, kioski spożywcze, cyrki, karuzele) rozstawianych w związku z organizowaniem imprez kulturalnych - 50 zł netto dziennie,</w:t>
      </w:r>
    </w:p>
    <w:p w14:paraId="0B322F4A" w14:textId="4BD6D5E0" w:rsidR="00E66AF5" w:rsidRDefault="00E51588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E66AF5" w:rsidRPr="00343259">
        <w:rPr>
          <w:rFonts w:ascii="Arial" w:hAnsi="Arial" w:cs="Arial"/>
          <w:sz w:val="22"/>
          <w:szCs w:val="22"/>
        </w:rPr>
        <w:t>) ogródków piwnych -</w:t>
      </w:r>
      <w:r w:rsidR="00343259" w:rsidRPr="00343259">
        <w:rPr>
          <w:rFonts w:ascii="Arial" w:hAnsi="Arial" w:cs="Arial"/>
          <w:sz w:val="22"/>
          <w:szCs w:val="22"/>
        </w:rPr>
        <w:t xml:space="preserve"> 5</w:t>
      </w:r>
      <w:r w:rsidR="00E66AF5" w:rsidRPr="00343259">
        <w:rPr>
          <w:rFonts w:ascii="Arial" w:hAnsi="Arial" w:cs="Arial"/>
          <w:sz w:val="22"/>
          <w:szCs w:val="22"/>
        </w:rPr>
        <w:t xml:space="preserve"> zł netto miesięcznie</w:t>
      </w:r>
      <w:r w:rsidR="002A0101">
        <w:rPr>
          <w:rFonts w:ascii="Arial" w:hAnsi="Arial" w:cs="Arial"/>
          <w:sz w:val="22"/>
          <w:szCs w:val="22"/>
        </w:rPr>
        <w:t>,</w:t>
      </w:r>
    </w:p>
    <w:p w14:paraId="1F4CD678" w14:textId="3F4CC839" w:rsidR="00E66AF5" w:rsidRPr="00940924" w:rsidRDefault="00C2183F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0</w:t>
      </w:r>
      <w:r w:rsidR="00E66AF5" w:rsidRPr="00940924">
        <w:rPr>
          <w:rFonts w:ascii="Arial" w:hAnsi="Arial" w:cs="Arial"/>
          <w:sz w:val="22"/>
          <w:szCs w:val="22"/>
        </w:rPr>
        <w:t>) działalności gospodarczej</w:t>
      </w:r>
      <w:r w:rsidR="002A6E70" w:rsidRPr="002A6E70">
        <w:rPr>
          <w:rFonts w:ascii="Arial" w:hAnsi="Arial" w:cs="Arial"/>
          <w:sz w:val="22"/>
          <w:szCs w:val="22"/>
        </w:rPr>
        <w:t xml:space="preserve"> </w:t>
      </w:r>
      <w:proofErr w:type="gramStart"/>
      <w:r w:rsidR="002A6E70" w:rsidRPr="00940924">
        <w:rPr>
          <w:rFonts w:ascii="Arial" w:hAnsi="Arial" w:cs="Arial"/>
          <w:sz w:val="22"/>
          <w:szCs w:val="22"/>
        </w:rPr>
        <w:t>innej</w:t>
      </w:r>
      <w:r w:rsidR="00E66AF5" w:rsidRPr="00940924">
        <w:rPr>
          <w:rFonts w:ascii="Arial" w:hAnsi="Arial" w:cs="Arial"/>
          <w:sz w:val="22"/>
          <w:szCs w:val="22"/>
        </w:rPr>
        <w:t>,</w:t>
      </w:r>
      <w:proofErr w:type="gramEnd"/>
      <w:r w:rsidR="00E66AF5" w:rsidRPr="00940924">
        <w:rPr>
          <w:rFonts w:ascii="Arial" w:hAnsi="Arial" w:cs="Arial"/>
          <w:sz w:val="22"/>
          <w:szCs w:val="22"/>
        </w:rPr>
        <w:t xml:space="preserve"> niż wymieniona w pkt. od </w:t>
      </w:r>
      <w:r>
        <w:rPr>
          <w:rFonts w:ascii="Arial" w:hAnsi="Arial" w:cs="Arial"/>
          <w:sz w:val="22"/>
          <w:szCs w:val="22"/>
        </w:rPr>
        <w:t>5</w:t>
      </w:r>
      <w:r w:rsidR="00E66AF5" w:rsidRPr="00940924">
        <w:rPr>
          <w:rFonts w:ascii="Arial" w:hAnsi="Arial" w:cs="Arial"/>
          <w:sz w:val="22"/>
          <w:szCs w:val="22"/>
        </w:rPr>
        <w:t xml:space="preserve"> do </w:t>
      </w:r>
      <w:r>
        <w:rPr>
          <w:rFonts w:ascii="Arial" w:hAnsi="Arial" w:cs="Arial"/>
          <w:sz w:val="22"/>
          <w:szCs w:val="22"/>
        </w:rPr>
        <w:t>9</w:t>
      </w:r>
      <w:r w:rsidR="00E66AF5" w:rsidRPr="00940924">
        <w:rPr>
          <w:rFonts w:ascii="Arial" w:hAnsi="Arial" w:cs="Arial"/>
          <w:sz w:val="22"/>
          <w:szCs w:val="22"/>
        </w:rPr>
        <w:t xml:space="preserve"> – </w:t>
      </w:r>
      <w:r w:rsidR="00953D20" w:rsidRPr="00940924">
        <w:rPr>
          <w:rFonts w:ascii="Arial" w:hAnsi="Arial" w:cs="Arial"/>
          <w:sz w:val="22"/>
          <w:szCs w:val="22"/>
        </w:rPr>
        <w:t>2</w:t>
      </w:r>
      <w:r w:rsidR="008937B2">
        <w:rPr>
          <w:rFonts w:ascii="Arial" w:hAnsi="Arial" w:cs="Arial"/>
          <w:sz w:val="22"/>
          <w:szCs w:val="22"/>
        </w:rPr>
        <w:t>,00</w:t>
      </w:r>
      <w:r w:rsidR="00E66AF5" w:rsidRPr="00940924">
        <w:rPr>
          <w:rFonts w:ascii="Arial" w:hAnsi="Arial" w:cs="Arial"/>
          <w:sz w:val="22"/>
          <w:szCs w:val="22"/>
        </w:rPr>
        <w:t xml:space="preserve"> zł netto rocznie, </w:t>
      </w:r>
    </w:p>
    <w:p w14:paraId="61CC6FFD" w14:textId="53EFF192" w:rsidR="00E66AF5" w:rsidRDefault="00C2183F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1</w:t>
      </w:r>
      <w:r w:rsidR="00E66AF5" w:rsidRPr="00953D20">
        <w:rPr>
          <w:rFonts w:ascii="Arial" w:hAnsi="Arial" w:cs="Arial"/>
          <w:sz w:val="22"/>
          <w:szCs w:val="22"/>
        </w:rPr>
        <w:t>)</w:t>
      </w:r>
      <w:r w:rsidR="00FD5C4B">
        <w:rPr>
          <w:rFonts w:ascii="Arial" w:hAnsi="Arial" w:cs="Arial"/>
          <w:sz w:val="22"/>
          <w:szCs w:val="22"/>
        </w:rPr>
        <w:t xml:space="preserve"> </w:t>
      </w:r>
      <w:r w:rsidR="00E66AF5" w:rsidRPr="00953D20">
        <w:rPr>
          <w:rFonts w:ascii="Arial" w:hAnsi="Arial" w:cs="Arial"/>
          <w:sz w:val="22"/>
          <w:szCs w:val="22"/>
        </w:rPr>
        <w:t>komunikacyjne</w:t>
      </w:r>
      <w:r w:rsidR="00953D20">
        <w:rPr>
          <w:rFonts w:ascii="Arial" w:hAnsi="Arial" w:cs="Arial"/>
          <w:sz w:val="22"/>
          <w:szCs w:val="22"/>
        </w:rPr>
        <w:t xml:space="preserve"> (dojazdy do posesji) </w:t>
      </w:r>
      <w:r w:rsidR="00E66AF5" w:rsidRPr="00953D20">
        <w:rPr>
          <w:rFonts w:ascii="Arial" w:hAnsi="Arial" w:cs="Arial"/>
          <w:sz w:val="22"/>
          <w:szCs w:val="22"/>
        </w:rPr>
        <w:t>– 0,50 zł netto rocznie,</w:t>
      </w:r>
      <w:r w:rsidR="00E66AF5" w:rsidRPr="00A947E9">
        <w:rPr>
          <w:rFonts w:ascii="Arial" w:hAnsi="Arial" w:cs="Arial"/>
          <w:sz w:val="22"/>
          <w:szCs w:val="22"/>
        </w:rPr>
        <w:t xml:space="preserve"> </w:t>
      </w:r>
    </w:p>
    <w:p w14:paraId="683FEEC4" w14:textId="1E6570BD" w:rsidR="00953D20" w:rsidRDefault="00C2183F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2</w:t>
      </w:r>
      <w:r w:rsidR="00953D20">
        <w:rPr>
          <w:rFonts w:ascii="Arial" w:hAnsi="Arial" w:cs="Arial"/>
          <w:sz w:val="22"/>
          <w:szCs w:val="22"/>
        </w:rPr>
        <w:t>) miejsca postojowe</w:t>
      </w:r>
      <w:r w:rsidR="002A0101">
        <w:rPr>
          <w:rFonts w:ascii="Arial" w:hAnsi="Arial" w:cs="Arial"/>
          <w:sz w:val="22"/>
          <w:szCs w:val="22"/>
        </w:rPr>
        <w:t xml:space="preserve"> – 1</w:t>
      </w:r>
      <w:r w:rsidR="008937B2">
        <w:rPr>
          <w:rFonts w:ascii="Arial" w:hAnsi="Arial" w:cs="Arial"/>
          <w:sz w:val="22"/>
          <w:szCs w:val="22"/>
        </w:rPr>
        <w:t>,00</w:t>
      </w:r>
      <w:r w:rsidR="002A0101">
        <w:rPr>
          <w:rFonts w:ascii="Arial" w:hAnsi="Arial" w:cs="Arial"/>
          <w:sz w:val="22"/>
          <w:szCs w:val="22"/>
        </w:rPr>
        <w:t xml:space="preserve"> zł netto miesięcznie,</w:t>
      </w:r>
    </w:p>
    <w:p w14:paraId="7D038E84" w14:textId="77777777" w:rsidR="00FD5C4B" w:rsidRDefault="004057E9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E51588">
        <w:rPr>
          <w:rFonts w:ascii="Arial" w:hAnsi="Arial" w:cs="Arial"/>
          <w:sz w:val="22"/>
          <w:szCs w:val="22"/>
        </w:rPr>
        <w:t>3</w:t>
      </w:r>
      <w:r w:rsidR="00953D20">
        <w:rPr>
          <w:rFonts w:ascii="Arial" w:hAnsi="Arial" w:cs="Arial"/>
          <w:sz w:val="22"/>
          <w:szCs w:val="22"/>
        </w:rPr>
        <w:t>)</w:t>
      </w:r>
      <w:r w:rsidR="003427C8">
        <w:rPr>
          <w:rFonts w:ascii="Arial" w:hAnsi="Arial" w:cs="Arial"/>
          <w:sz w:val="22"/>
          <w:szCs w:val="22"/>
        </w:rPr>
        <w:t xml:space="preserve"> </w:t>
      </w:r>
      <w:r w:rsidR="00953D20">
        <w:rPr>
          <w:rFonts w:ascii="Arial" w:hAnsi="Arial" w:cs="Arial"/>
          <w:sz w:val="22"/>
          <w:szCs w:val="22"/>
        </w:rPr>
        <w:t>związane z działalnością oświatową – 0,50 zł netto rocznie</w:t>
      </w:r>
    </w:p>
    <w:p w14:paraId="7D4AEF39" w14:textId="521E0D07" w:rsidR="00953D20" w:rsidRDefault="00FD5C4B" w:rsidP="001A2A8A">
      <w:pPr>
        <w:pStyle w:val="Bezodstpw1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14) </w:t>
      </w:r>
      <w:r w:rsidR="00D52866">
        <w:rPr>
          <w:rFonts w:ascii="Arial" w:hAnsi="Arial" w:cs="Arial"/>
          <w:sz w:val="22"/>
          <w:szCs w:val="22"/>
        </w:rPr>
        <w:t>pod obiektami</w:t>
      </w:r>
      <w:r w:rsidR="007C3C8C">
        <w:rPr>
          <w:rFonts w:ascii="Arial" w:hAnsi="Arial" w:cs="Arial"/>
          <w:sz w:val="22"/>
          <w:szCs w:val="22"/>
        </w:rPr>
        <w:t xml:space="preserve"> </w:t>
      </w:r>
      <w:r w:rsidR="008937B2">
        <w:rPr>
          <w:rFonts w:ascii="Arial" w:hAnsi="Arial" w:cs="Arial"/>
          <w:sz w:val="22"/>
          <w:szCs w:val="22"/>
        </w:rPr>
        <w:t>z</w:t>
      </w:r>
      <w:r w:rsidR="007C3C8C">
        <w:rPr>
          <w:rFonts w:ascii="Arial" w:hAnsi="Arial" w:cs="Arial"/>
          <w:sz w:val="22"/>
          <w:szCs w:val="22"/>
        </w:rPr>
        <w:t xml:space="preserve"> § 3</w:t>
      </w:r>
      <w:r w:rsidR="008937B2">
        <w:rPr>
          <w:rFonts w:ascii="Arial" w:hAnsi="Arial" w:cs="Arial"/>
          <w:sz w:val="22"/>
          <w:szCs w:val="22"/>
        </w:rPr>
        <w:t xml:space="preserve"> pkt 1-</w:t>
      </w:r>
      <w:r w:rsidR="00C87528">
        <w:rPr>
          <w:rFonts w:ascii="Arial" w:hAnsi="Arial" w:cs="Arial"/>
          <w:sz w:val="22"/>
          <w:szCs w:val="22"/>
        </w:rPr>
        <w:t>4</w:t>
      </w:r>
      <w:r w:rsidR="008937B2">
        <w:rPr>
          <w:rFonts w:ascii="Arial" w:hAnsi="Arial" w:cs="Arial"/>
          <w:sz w:val="22"/>
          <w:szCs w:val="22"/>
        </w:rPr>
        <w:t xml:space="preserve"> – 0,40 zł netto miesięcznie</w:t>
      </w:r>
    </w:p>
    <w:p w14:paraId="6340B38F" w14:textId="4FECF92E" w:rsidR="000377D3" w:rsidRDefault="003415A9" w:rsidP="001A2A8A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953D20">
        <w:rPr>
          <w:rFonts w:ascii="Arial" w:hAnsi="Arial" w:cs="Arial"/>
          <w:b/>
          <w:sz w:val="22"/>
          <w:szCs w:val="22"/>
        </w:rPr>
        <w:t>§</w:t>
      </w:r>
      <w:r>
        <w:rPr>
          <w:rFonts w:ascii="Arial" w:hAnsi="Arial" w:cs="Arial"/>
          <w:b/>
          <w:sz w:val="22"/>
          <w:szCs w:val="22"/>
        </w:rPr>
        <w:t xml:space="preserve"> 2</w:t>
      </w:r>
      <w:r w:rsidRPr="00953D20">
        <w:rPr>
          <w:rFonts w:ascii="Arial" w:hAnsi="Arial" w:cs="Arial"/>
          <w:b/>
          <w:sz w:val="22"/>
          <w:szCs w:val="22"/>
        </w:rPr>
        <w:t>.</w:t>
      </w:r>
      <w:r w:rsidRPr="00953D20">
        <w:rPr>
          <w:rFonts w:ascii="Arial" w:hAnsi="Arial" w:cs="Arial"/>
          <w:sz w:val="22"/>
          <w:szCs w:val="22"/>
        </w:rPr>
        <w:t xml:space="preserve"> </w:t>
      </w:r>
      <w:r w:rsidR="00196F80">
        <w:rPr>
          <w:rFonts w:ascii="Arial" w:hAnsi="Arial" w:cs="Arial"/>
          <w:sz w:val="22"/>
          <w:szCs w:val="22"/>
        </w:rPr>
        <w:t>1</w:t>
      </w:r>
      <w:r w:rsidR="002520C0" w:rsidRPr="002520C0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A517EC">
        <w:rPr>
          <w:rFonts w:ascii="Arial" w:hAnsi="Arial" w:cs="Arial"/>
          <w:sz w:val="22"/>
          <w:szCs w:val="22"/>
          <w:shd w:val="clear" w:color="auto" w:fill="FFFFFF"/>
        </w:rPr>
        <w:t>Czynsz od gruntów rolnych wykorzystywanych na cele rolnicze ustala się w q pszenicy/ha w zależności od rodzaju i klasy gruntu oraz okręgu podatkowego.</w:t>
      </w:r>
    </w:p>
    <w:p w14:paraId="40B06266" w14:textId="45A65576" w:rsidR="002520C0" w:rsidRPr="002520C0" w:rsidRDefault="00A517EC" w:rsidP="001A2A8A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 xml:space="preserve">2. </w:t>
      </w:r>
      <w:r w:rsidR="0001295A">
        <w:rPr>
          <w:rFonts w:ascii="Arial" w:hAnsi="Arial" w:cs="Arial"/>
          <w:sz w:val="22"/>
          <w:szCs w:val="22"/>
          <w:shd w:val="clear" w:color="auto" w:fill="FFFFFF"/>
        </w:rPr>
        <w:t>Do przeliczenia na wartość pieniężną, przyjmuje się średnią krajową cenę skupu pszenicy za jedenaście kwartałów poprzedzających półrocze roku kalendarzowego, w którym przypada termin płatności czynszu, publikowaną przez GUS po upływie każdego półrocza kalendarzowego</w:t>
      </w:r>
      <w:r w:rsidR="009B38B7">
        <w:rPr>
          <w:rFonts w:ascii="Arial" w:hAnsi="Arial" w:cs="Arial"/>
          <w:sz w:val="22"/>
          <w:szCs w:val="22"/>
          <w:shd w:val="clear" w:color="auto" w:fill="FFFFFF"/>
        </w:rPr>
        <w:t xml:space="preserve"> na podstawie ustawy z dnia 19.10.1991 r. o gospodarowaniu nieruchomościami rolnymi Skarbu Państwa. </w:t>
      </w:r>
    </w:p>
    <w:p w14:paraId="1470359E" w14:textId="2F30882C" w:rsidR="002A6E70" w:rsidRDefault="002A6E70" w:rsidP="00E069FB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415A9">
        <w:rPr>
          <w:rFonts w:ascii="Arial" w:hAnsi="Arial" w:cs="Arial"/>
          <w:b/>
          <w:bCs/>
          <w:sz w:val="22"/>
          <w:szCs w:val="22"/>
        </w:rPr>
        <w:t xml:space="preserve">§ </w:t>
      </w:r>
      <w:r w:rsidR="003415A9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. </w:t>
      </w:r>
      <w:r w:rsidRPr="00940924">
        <w:rPr>
          <w:rFonts w:ascii="Arial" w:hAnsi="Arial" w:cs="Arial"/>
          <w:sz w:val="22"/>
          <w:szCs w:val="22"/>
        </w:rPr>
        <w:t xml:space="preserve">Ustala się </w:t>
      </w:r>
      <w:r w:rsidR="00FD5C4B">
        <w:rPr>
          <w:rFonts w:ascii="Arial" w:hAnsi="Arial" w:cs="Arial"/>
          <w:sz w:val="22"/>
          <w:szCs w:val="22"/>
        </w:rPr>
        <w:t>wysokość s</w:t>
      </w:r>
      <w:r w:rsidRPr="00940924">
        <w:rPr>
          <w:rFonts w:ascii="Arial" w:hAnsi="Arial" w:cs="Arial"/>
          <w:sz w:val="22"/>
          <w:szCs w:val="22"/>
        </w:rPr>
        <w:t>taw</w:t>
      </w:r>
      <w:r w:rsidR="004F5618">
        <w:rPr>
          <w:rFonts w:ascii="Arial" w:hAnsi="Arial" w:cs="Arial"/>
          <w:sz w:val="22"/>
          <w:szCs w:val="22"/>
        </w:rPr>
        <w:t>k</w:t>
      </w:r>
      <w:r w:rsidR="00FD5C4B">
        <w:rPr>
          <w:rFonts w:ascii="Arial" w:hAnsi="Arial" w:cs="Arial"/>
          <w:sz w:val="22"/>
          <w:szCs w:val="22"/>
        </w:rPr>
        <w:t>i</w:t>
      </w:r>
      <w:r w:rsidRPr="00940924">
        <w:rPr>
          <w:rFonts w:ascii="Arial" w:hAnsi="Arial" w:cs="Arial"/>
          <w:sz w:val="22"/>
          <w:szCs w:val="22"/>
        </w:rPr>
        <w:t xml:space="preserve"> czynszu </w:t>
      </w:r>
      <w:r w:rsidRPr="00D52866">
        <w:rPr>
          <w:rFonts w:ascii="Arial" w:hAnsi="Arial" w:cs="Arial"/>
          <w:b/>
          <w:bCs/>
          <w:sz w:val="22"/>
          <w:szCs w:val="22"/>
        </w:rPr>
        <w:t>1m</w:t>
      </w:r>
      <w:r w:rsidRPr="00D52866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</w:t>
      </w:r>
      <w:r w:rsidR="00FD5C4B">
        <w:rPr>
          <w:rFonts w:ascii="Arial" w:hAnsi="Arial" w:cs="Arial"/>
          <w:sz w:val="22"/>
          <w:szCs w:val="22"/>
        </w:rPr>
        <w:t>obiektów gminnych z przeznaczeniem na cele</w:t>
      </w:r>
      <w:r w:rsidRPr="00940924">
        <w:rPr>
          <w:rFonts w:ascii="Arial" w:hAnsi="Arial" w:cs="Arial"/>
          <w:sz w:val="22"/>
          <w:szCs w:val="22"/>
        </w:rPr>
        <w:t>:</w:t>
      </w:r>
    </w:p>
    <w:p w14:paraId="23F6D9EF" w14:textId="05ED8536" w:rsidR="002A6E70" w:rsidRDefault="002A6E70" w:rsidP="001A2A8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handlow</w:t>
      </w:r>
      <w:r w:rsidR="00FD5C4B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– 3,00 zł netto </w:t>
      </w:r>
      <w:r w:rsidR="00D52866">
        <w:rPr>
          <w:rFonts w:ascii="Arial" w:hAnsi="Arial" w:cs="Arial"/>
          <w:sz w:val="22"/>
          <w:szCs w:val="22"/>
        </w:rPr>
        <w:t>miesięcznie</w:t>
      </w:r>
    </w:p>
    <w:p w14:paraId="08189B18" w14:textId="784A51FF" w:rsidR="002A6E70" w:rsidRPr="00C87528" w:rsidRDefault="002A6E70" w:rsidP="00C8752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usługow</w:t>
      </w:r>
      <w:r w:rsidR="00FD5C4B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– 4,00 zł netto </w:t>
      </w:r>
      <w:r w:rsidR="00D52866">
        <w:rPr>
          <w:rFonts w:ascii="Arial" w:hAnsi="Arial" w:cs="Arial"/>
          <w:sz w:val="22"/>
          <w:szCs w:val="22"/>
        </w:rPr>
        <w:t xml:space="preserve">miesięcznie </w:t>
      </w:r>
    </w:p>
    <w:p w14:paraId="75075777" w14:textId="2941A204" w:rsidR="002A6E70" w:rsidRDefault="002A6E70" w:rsidP="001A2A8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apteczn</w:t>
      </w:r>
      <w:r w:rsidR="00FD5C4B">
        <w:rPr>
          <w:rFonts w:ascii="Arial" w:hAnsi="Arial" w:cs="Arial"/>
          <w:sz w:val="22"/>
          <w:szCs w:val="22"/>
        </w:rPr>
        <w:t>e/medyczne</w:t>
      </w:r>
      <w:r>
        <w:rPr>
          <w:rFonts w:ascii="Arial" w:hAnsi="Arial" w:cs="Arial"/>
          <w:sz w:val="22"/>
          <w:szCs w:val="22"/>
        </w:rPr>
        <w:t xml:space="preserve"> – 5,00 zł netto </w:t>
      </w:r>
      <w:r w:rsidR="00D52866">
        <w:rPr>
          <w:rFonts w:ascii="Arial" w:hAnsi="Arial" w:cs="Arial"/>
          <w:sz w:val="22"/>
          <w:szCs w:val="22"/>
        </w:rPr>
        <w:t>miesięcznie</w:t>
      </w:r>
    </w:p>
    <w:p w14:paraId="4BF35F85" w14:textId="280BF10F" w:rsidR="008937B2" w:rsidRDefault="008937B2" w:rsidP="008937B2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garaże, </w:t>
      </w:r>
      <w:r w:rsidRPr="008937B2">
        <w:rPr>
          <w:rFonts w:ascii="Arial" w:hAnsi="Arial" w:cs="Arial"/>
          <w:sz w:val="22"/>
          <w:szCs w:val="22"/>
        </w:rPr>
        <w:t xml:space="preserve">pomieszczenia socjalne, skład opału </w:t>
      </w:r>
      <w:r>
        <w:rPr>
          <w:rFonts w:ascii="Arial" w:hAnsi="Arial" w:cs="Arial"/>
          <w:sz w:val="22"/>
          <w:szCs w:val="22"/>
        </w:rPr>
        <w:t>– 0,50 zł netto miesięcznie,</w:t>
      </w:r>
    </w:p>
    <w:p w14:paraId="1FF42801" w14:textId="77777777" w:rsidR="00C87528" w:rsidRDefault="00FD5C4B" w:rsidP="00C8752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2A6E70">
        <w:rPr>
          <w:rFonts w:ascii="Arial" w:hAnsi="Arial" w:cs="Arial"/>
          <w:sz w:val="22"/>
          <w:szCs w:val="22"/>
        </w:rPr>
        <w:t>iwnice– 0,</w:t>
      </w:r>
      <w:r w:rsidR="008937B2">
        <w:rPr>
          <w:rFonts w:ascii="Arial" w:hAnsi="Arial" w:cs="Arial"/>
          <w:sz w:val="22"/>
          <w:szCs w:val="22"/>
        </w:rPr>
        <w:t>5</w:t>
      </w:r>
      <w:r w:rsidR="002A6E70">
        <w:rPr>
          <w:rFonts w:ascii="Arial" w:hAnsi="Arial" w:cs="Arial"/>
          <w:sz w:val="22"/>
          <w:szCs w:val="22"/>
        </w:rPr>
        <w:t>0 zł netto</w:t>
      </w:r>
      <w:r w:rsidR="00D52866">
        <w:rPr>
          <w:rFonts w:ascii="Arial" w:hAnsi="Arial" w:cs="Arial"/>
          <w:sz w:val="22"/>
          <w:szCs w:val="22"/>
        </w:rPr>
        <w:t xml:space="preserve"> miesięcznie</w:t>
      </w:r>
      <w:r w:rsidR="002A6E70">
        <w:rPr>
          <w:rFonts w:ascii="Arial" w:hAnsi="Arial" w:cs="Arial"/>
          <w:sz w:val="22"/>
          <w:szCs w:val="22"/>
        </w:rPr>
        <w:t xml:space="preserve"> </w:t>
      </w:r>
    </w:p>
    <w:p w14:paraId="46BD52C5" w14:textId="21EE7296" w:rsidR="00FB41C7" w:rsidRPr="00C87528" w:rsidRDefault="00FB41C7" w:rsidP="00C87528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87528">
        <w:rPr>
          <w:rFonts w:ascii="Arial" w:hAnsi="Arial" w:cs="Arial"/>
          <w:sz w:val="22"/>
          <w:szCs w:val="22"/>
        </w:rPr>
        <w:lastRenderedPageBreak/>
        <w:t xml:space="preserve">niewymienione w § </w:t>
      </w:r>
      <w:r w:rsidR="003415A9" w:rsidRPr="00C87528">
        <w:rPr>
          <w:rFonts w:ascii="Arial" w:hAnsi="Arial" w:cs="Arial"/>
          <w:sz w:val="22"/>
          <w:szCs w:val="22"/>
        </w:rPr>
        <w:t>3</w:t>
      </w:r>
      <w:r w:rsidRPr="00C87528">
        <w:rPr>
          <w:rFonts w:ascii="Arial" w:hAnsi="Arial" w:cs="Arial"/>
          <w:sz w:val="22"/>
          <w:szCs w:val="22"/>
        </w:rPr>
        <w:t xml:space="preserve"> </w:t>
      </w:r>
      <w:r w:rsidR="00C87528">
        <w:rPr>
          <w:rFonts w:ascii="Arial" w:hAnsi="Arial" w:cs="Arial"/>
          <w:sz w:val="22"/>
          <w:szCs w:val="22"/>
        </w:rPr>
        <w:t>- 0,08</w:t>
      </w:r>
      <w:r w:rsidRPr="00C87528">
        <w:rPr>
          <w:rFonts w:ascii="Arial" w:hAnsi="Arial" w:cs="Arial"/>
          <w:sz w:val="22"/>
          <w:szCs w:val="22"/>
        </w:rPr>
        <w:t xml:space="preserve"> zł/m</w:t>
      </w:r>
      <w:r w:rsidRPr="00C87528">
        <w:rPr>
          <w:rFonts w:ascii="Arial" w:hAnsi="Arial" w:cs="Arial"/>
          <w:sz w:val="22"/>
          <w:szCs w:val="22"/>
          <w:vertAlign w:val="superscript"/>
        </w:rPr>
        <w:t>2</w:t>
      </w:r>
      <w:r w:rsidRPr="00C87528">
        <w:rPr>
          <w:rFonts w:ascii="Arial" w:hAnsi="Arial" w:cs="Arial"/>
          <w:sz w:val="22"/>
          <w:szCs w:val="22"/>
        </w:rPr>
        <w:t xml:space="preserve"> nett</w:t>
      </w:r>
      <w:r w:rsidR="008937B2" w:rsidRPr="00C87528">
        <w:rPr>
          <w:rFonts w:ascii="Arial" w:hAnsi="Arial" w:cs="Arial"/>
          <w:sz w:val="22"/>
          <w:szCs w:val="22"/>
        </w:rPr>
        <w:t>o</w:t>
      </w:r>
      <w:r w:rsidR="00C87528">
        <w:rPr>
          <w:rFonts w:ascii="Arial" w:hAnsi="Arial" w:cs="Arial"/>
          <w:sz w:val="22"/>
          <w:szCs w:val="22"/>
        </w:rPr>
        <w:t xml:space="preserve"> miesięcznie</w:t>
      </w:r>
      <w:r w:rsidR="008937B2" w:rsidRPr="00C87528">
        <w:rPr>
          <w:rFonts w:ascii="Arial" w:hAnsi="Arial" w:cs="Arial"/>
          <w:sz w:val="22"/>
          <w:szCs w:val="22"/>
        </w:rPr>
        <w:t>.</w:t>
      </w:r>
    </w:p>
    <w:p w14:paraId="56CC3AC0" w14:textId="2CBD49E6" w:rsidR="00F93A5E" w:rsidRPr="004D6F59" w:rsidRDefault="00A947E9" w:rsidP="001A2A8A">
      <w:pPr>
        <w:pStyle w:val="Bezodstpw1"/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§</w:t>
      </w:r>
      <w:r w:rsidR="002A703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4</w:t>
      </w: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Pr="004D6F59">
        <w:rPr>
          <w:rFonts w:ascii="Arial" w:hAnsi="Arial" w:cs="Arial"/>
          <w:color w:val="000000" w:themeColor="text1"/>
          <w:sz w:val="22"/>
          <w:szCs w:val="22"/>
        </w:rPr>
        <w:t xml:space="preserve">W przypadkach bezumownego korzystania </w:t>
      </w:r>
      <w:r w:rsidR="00426CC1">
        <w:rPr>
          <w:rFonts w:ascii="Arial" w:hAnsi="Arial" w:cs="Arial"/>
          <w:color w:val="000000" w:themeColor="text1"/>
          <w:sz w:val="22"/>
          <w:szCs w:val="22"/>
        </w:rPr>
        <w:t xml:space="preserve">z pomieszczeń i gruntów </w:t>
      </w:r>
      <w:r w:rsidR="003E7CF6">
        <w:rPr>
          <w:rFonts w:ascii="Arial" w:hAnsi="Arial" w:cs="Arial"/>
          <w:color w:val="000000" w:themeColor="text1"/>
          <w:sz w:val="22"/>
          <w:szCs w:val="22"/>
        </w:rPr>
        <w:t xml:space="preserve">stosować należy stawkę 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 xml:space="preserve">w wysokości </w:t>
      </w:r>
      <w:r w:rsidR="00F93A5E">
        <w:rPr>
          <w:rFonts w:ascii="Arial" w:hAnsi="Arial" w:cs="Arial"/>
          <w:color w:val="000000" w:themeColor="text1"/>
          <w:sz w:val="22"/>
          <w:szCs w:val="22"/>
        </w:rPr>
        <w:t>identycznej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93A5E">
        <w:rPr>
          <w:rFonts w:ascii="Arial" w:hAnsi="Arial" w:cs="Arial"/>
          <w:color w:val="000000" w:themeColor="text1"/>
          <w:sz w:val="22"/>
          <w:szCs w:val="22"/>
        </w:rPr>
        <w:t xml:space="preserve">jak 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>stawk</w:t>
      </w:r>
      <w:r w:rsidR="00F93A5E">
        <w:rPr>
          <w:rFonts w:ascii="Arial" w:hAnsi="Arial" w:cs="Arial"/>
          <w:color w:val="000000" w:themeColor="text1"/>
          <w:sz w:val="22"/>
          <w:szCs w:val="22"/>
        </w:rPr>
        <w:t>a</w:t>
      </w:r>
      <w:r w:rsidR="00F93A5E" w:rsidRPr="00F93A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E7CF6">
        <w:rPr>
          <w:rFonts w:ascii="Arial" w:hAnsi="Arial" w:cs="Arial"/>
          <w:color w:val="000000" w:themeColor="text1"/>
          <w:sz w:val="22"/>
          <w:szCs w:val="22"/>
        </w:rPr>
        <w:t>bazowa</w:t>
      </w:r>
      <w:r w:rsidR="0027520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B670023" w14:textId="23E53F62" w:rsidR="00CB71CF" w:rsidRDefault="00CB71CF" w:rsidP="001A2A8A">
      <w:pPr>
        <w:pStyle w:val="Bezodstpw1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2A7035">
        <w:rPr>
          <w:rFonts w:ascii="Arial" w:hAnsi="Arial" w:cs="Arial"/>
          <w:b/>
          <w:sz w:val="22"/>
          <w:szCs w:val="22"/>
        </w:rPr>
        <w:t>5.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Ustalone stawki dotyczą umów, które zostaną zawarte po wejściu w życie</w:t>
      </w:r>
      <w:r w:rsidR="00E053BD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 xml:space="preserve">niniejszego </w:t>
      </w:r>
      <w:r w:rsidR="00625C03">
        <w:rPr>
          <w:rFonts w:ascii="Arial" w:hAnsi="Arial" w:cs="Arial"/>
          <w:bCs/>
          <w:sz w:val="22"/>
          <w:szCs w:val="22"/>
        </w:rPr>
        <w:t>zarządzenia.</w:t>
      </w:r>
    </w:p>
    <w:p w14:paraId="1B6E3A2C" w14:textId="3D41E46F" w:rsidR="00CB71CF" w:rsidRDefault="00CB71CF" w:rsidP="001A2A8A">
      <w:pPr>
        <w:pStyle w:val="Bezodstpw1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2A7035">
        <w:rPr>
          <w:rFonts w:ascii="Arial" w:hAnsi="Arial" w:cs="Arial"/>
          <w:b/>
          <w:sz w:val="22"/>
          <w:szCs w:val="22"/>
        </w:rPr>
        <w:t>6.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Do</w:t>
      </w:r>
      <w:r w:rsidR="004057E9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 xml:space="preserve">stawek określonych w § </w:t>
      </w:r>
      <w:r w:rsidR="00940924">
        <w:rPr>
          <w:rFonts w:ascii="Arial" w:hAnsi="Arial" w:cs="Arial"/>
          <w:bCs/>
          <w:sz w:val="22"/>
          <w:szCs w:val="22"/>
        </w:rPr>
        <w:t>1</w:t>
      </w:r>
      <w:r w:rsidR="003415A9">
        <w:rPr>
          <w:rFonts w:ascii="Arial" w:hAnsi="Arial" w:cs="Arial"/>
          <w:bCs/>
          <w:sz w:val="22"/>
          <w:szCs w:val="22"/>
        </w:rPr>
        <w:t>, § 3</w:t>
      </w:r>
      <w:r w:rsidR="00625C03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dolicz</w:t>
      </w:r>
      <w:r w:rsidR="00625C03">
        <w:rPr>
          <w:rFonts w:ascii="Arial" w:hAnsi="Arial" w:cs="Arial"/>
          <w:bCs/>
          <w:sz w:val="22"/>
          <w:szCs w:val="22"/>
        </w:rPr>
        <w:t>a się</w:t>
      </w:r>
      <w:r w:rsidRPr="00CB71CF">
        <w:rPr>
          <w:rFonts w:ascii="Arial" w:hAnsi="Arial" w:cs="Arial"/>
          <w:bCs/>
          <w:sz w:val="22"/>
          <w:szCs w:val="22"/>
        </w:rPr>
        <w:t xml:space="preserve"> podatek VAT w wysokości zgodnej </w:t>
      </w:r>
      <w:r w:rsidR="00625C03">
        <w:rPr>
          <w:rFonts w:ascii="Arial" w:hAnsi="Arial" w:cs="Arial"/>
          <w:bCs/>
          <w:sz w:val="22"/>
          <w:szCs w:val="22"/>
        </w:rPr>
        <w:br/>
      </w:r>
      <w:r w:rsidRPr="00CB71CF">
        <w:rPr>
          <w:rFonts w:ascii="Arial" w:hAnsi="Arial" w:cs="Arial"/>
          <w:bCs/>
          <w:sz w:val="22"/>
          <w:szCs w:val="22"/>
        </w:rPr>
        <w:t>z aktualnie obowiązującymi przepisami dotyczącymi tego podatku.</w:t>
      </w:r>
    </w:p>
    <w:p w14:paraId="36CCBB1D" w14:textId="58206F00" w:rsidR="00CB71CF" w:rsidRDefault="00CB71CF" w:rsidP="001A2A8A">
      <w:pPr>
        <w:pStyle w:val="Bezodstpw1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2A7035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8C7100">
        <w:rPr>
          <w:rFonts w:ascii="Arial" w:hAnsi="Arial" w:cs="Arial"/>
          <w:bCs/>
          <w:sz w:val="22"/>
          <w:szCs w:val="22"/>
        </w:rPr>
        <w:t xml:space="preserve">W przypadku </w:t>
      </w:r>
      <w:r w:rsidR="008C7100" w:rsidRPr="008C7100">
        <w:rPr>
          <w:rFonts w:ascii="Arial" w:hAnsi="Arial" w:cs="Arial"/>
          <w:bCs/>
          <w:sz w:val="22"/>
          <w:szCs w:val="22"/>
        </w:rPr>
        <w:t xml:space="preserve">przeprowadzenia przetargu na </w:t>
      </w:r>
      <w:r w:rsidR="00625C03">
        <w:rPr>
          <w:rFonts w:ascii="Arial" w:hAnsi="Arial" w:cs="Arial"/>
          <w:bCs/>
          <w:sz w:val="22"/>
          <w:szCs w:val="22"/>
        </w:rPr>
        <w:t>dzierżawę</w:t>
      </w:r>
      <w:r w:rsidR="008C7100" w:rsidRPr="008C7100">
        <w:rPr>
          <w:rFonts w:ascii="Arial" w:hAnsi="Arial" w:cs="Arial"/>
          <w:bCs/>
          <w:sz w:val="22"/>
          <w:szCs w:val="22"/>
        </w:rPr>
        <w:t xml:space="preserve"> nieruchomości, stawki czynszu określone w niniejszym zarządzeniu stosuje się jako wywoławcze.</w:t>
      </w:r>
    </w:p>
    <w:p w14:paraId="700EBD93" w14:textId="4C9778D8" w:rsidR="008C7100" w:rsidRDefault="008C7100" w:rsidP="001A2A8A">
      <w:pPr>
        <w:pStyle w:val="Bezodstpw1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2A7035">
        <w:rPr>
          <w:rFonts w:ascii="Arial" w:hAnsi="Arial" w:cs="Arial"/>
          <w:b/>
          <w:sz w:val="22"/>
          <w:szCs w:val="22"/>
        </w:rPr>
        <w:t>8</w:t>
      </w:r>
      <w:r w:rsidR="00FF018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00BB">
        <w:rPr>
          <w:rFonts w:ascii="Arial" w:hAnsi="Arial" w:cs="Arial"/>
          <w:bCs/>
          <w:sz w:val="22"/>
          <w:szCs w:val="22"/>
        </w:rPr>
        <w:t xml:space="preserve">Kwoty czynszu podlegać będą corocznej waloryzacji nie częściej niż jeden raz w roku ze skutkiem od dnia 1 stycznia każdego roku kalendarzowego na podstawie Komunikatu Prezesa Głównego </w:t>
      </w:r>
      <w:r w:rsidR="00FE00BB" w:rsidRPr="00FE00BB">
        <w:rPr>
          <w:rFonts w:ascii="Arial" w:hAnsi="Arial" w:cs="Arial"/>
          <w:bCs/>
          <w:sz w:val="22"/>
          <w:szCs w:val="22"/>
        </w:rPr>
        <w:t>Urzędu</w:t>
      </w:r>
      <w:r w:rsidRPr="00FE00BB">
        <w:rPr>
          <w:rFonts w:ascii="Arial" w:hAnsi="Arial" w:cs="Arial"/>
          <w:bCs/>
          <w:sz w:val="22"/>
          <w:szCs w:val="22"/>
        </w:rPr>
        <w:t xml:space="preserve"> </w:t>
      </w:r>
      <w:r w:rsidR="00FE00BB" w:rsidRPr="00FE00BB">
        <w:rPr>
          <w:rFonts w:ascii="Arial" w:hAnsi="Arial" w:cs="Arial"/>
          <w:bCs/>
          <w:sz w:val="22"/>
          <w:szCs w:val="22"/>
        </w:rPr>
        <w:t>Statystycznego</w:t>
      </w:r>
      <w:r w:rsidRPr="00FE00BB">
        <w:rPr>
          <w:rFonts w:ascii="Arial" w:hAnsi="Arial" w:cs="Arial"/>
          <w:bCs/>
          <w:sz w:val="22"/>
          <w:szCs w:val="22"/>
        </w:rPr>
        <w:t xml:space="preserve"> w sprawie średniorocznego </w:t>
      </w:r>
      <w:r w:rsidR="00FE00BB" w:rsidRPr="00FE00BB">
        <w:rPr>
          <w:rFonts w:ascii="Arial" w:hAnsi="Arial" w:cs="Arial"/>
          <w:bCs/>
          <w:sz w:val="22"/>
          <w:szCs w:val="22"/>
        </w:rPr>
        <w:t>wskaźnika</w:t>
      </w:r>
      <w:r w:rsidRPr="00FE00BB">
        <w:rPr>
          <w:rFonts w:ascii="Arial" w:hAnsi="Arial" w:cs="Arial"/>
          <w:bCs/>
          <w:sz w:val="22"/>
          <w:szCs w:val="22"/>
        </w:rPr>
        <w:t xml:space="preserve"> cen towarów i usług za </w:t>
      </w:r>
      <w:r w:rsidR="00FE00BB" w:rsidRPr="00FE00BB">
        <w:rPr>
          <w:rFonts w:ascii="Arial" w:hAnsi="Arial" w:cs="Arial"/>
          <w:bCs/>
          <w:sz w:val="22"/>
          <w:szCs w:val="22"/>
        </w:rPr>
        <w:t>poprzedni</w:t>
      </w:r>
      <w:r w:rsidRPr="00FE00BB">
        <w:rPr>
          <w:rFonts w:ascii="Arial" w:hAnsi="Arial" w:cs="Arial"/>
          <w:bCs/>
          <w:sz w:val="22"/>
          <w:szCs w:val="22"/>
        </w:rPr>
        <w:t xml:space="preserve"> rok </w:t>
      </w:r>
      <w:r w:rsidR="00FE00BB" w:rsidRPr="00FE00BB">
        <w:rPr>
          <w:rFonts w:ascii="Arial" w:hAnsi="Arial" w:cs="Arial"/>
          <w:bCs/>
          <w:sz w:val="22"/>
          <w:szCs w:val="22"/>
        </w:rPr>
        <w:t>kalendarzowy</w:t>
      </w:r>
      <w:r w:rsidRPr="00FE00BB">
        <w:rPr>
          <w:rFonts w:ascii="Arial" w:hAnsi="Arial" w:cs="Arial"/>
          <w:bCs/>
          <w:sz w:val="22"/>
          <w:szCs w:val="22"/>
        </w:rPr>
        <w:t>.</w:t>
      </w:r>
    </w:p>
    <w:p w14:paraId="30EF86B0" w14:textId="30CB27D2" w:rsidR="00FE00BB" w:rsidRDefault="00FE00BB" w:rsidP="001A2A8A">
      <w:pPr>
        <w:pStyle w:val="Bezodstpw1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2A7035">
        <w:rPr>
          <w:rFonts w:ascii="Arial" w:hAnsi="Arial" w:cs="Arial"/>
          <w:b/>
          <w:sz w:val="22"/>
          <w:szCs w:val="22"/>
        </w:rPr>
        <w:t>9</w:t>
      </w:r>
      <w:r w:rsidR="00127D6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00BB">
        <w:rPr>
          <w:rFonts w:ascii="Arial" w:hAnsi="Arial" w:cs="Arial"/>
          <w:bCs/>
          <w:sz w:val="22"/>
          <w:szCs w:val="22"/>
        </w:rPr>
        <w:t xml:space="preserve">Zmiana stawki czynszu spowodowana coroczną waloryzacją lub zmianą stawki VAT </w:t>
      </w:r>
      <w:r w:rsidR="00BF2A4B">
        <w:rPr>
          <w:rFonts w:ascii="Arial" w:hAnsi="Arial" w:cs="Arial"/>
          <w:bCs/>
          <w:sz w:val="22"/>
          <w:szCs w:val="22"/>
        </w:rPr>
        <w:t xml:space="preserve">nie wymaga </w:t>
      </w:r>
      <w:r w:rsidRPr="00FE00BB">
        <w:rPr>
          <w:rFonts w:ascii="Arial" w:hAnsi="Arial" w:cs="Arial"/>
          <w:bCs/>
          <w:sz w:val="22"/>
          <w:szCs w:val="22"/>
        </w:rPr>
        <w:t>aneksu do umowy</w:t>
      </w:r>
      <w:r>
        <w:rPr>
          <w:rFonts w:ascii="Arial" w:hAnsi="Arial" w:cs="Arial"/>
          <w:b/>
          <w:sz w:val="22"/>
          <w:szCs w:val="22"/>
        </w:rPr>
        <w:t>.</w:t>
      </w:r>
    </w:p>
    <w:p w14:paraId="72F710ED" w14:textId="200CD76D" w:rsidR="00953D20" w:rsidRPr="00953D20" w:rsidRDefault="00953D20" w:rsidP="001A2A8A">
      <w:pPr>
        <w:pStyle w:val="Bezodstpw1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55B6">
        <w:rPr>
          <w:rFonts w:ascii="Arial" w:hAnsi="Arial" w:cs="Arial"/>
          <w:b/>
          <w:sz w:val="22"/>
          <w:szCs w:val="22"/>
        </w:rPr>
        <w:t xml:space="preserve">§ </w:t>
      </w:r>
      <w:r w:rsidR="002A7035">
        <w:rPr>
          <w:rFonts w:ascii="Arial" w:hAnsi="Arial" w:cs="Arial"/>
          <w:b/>
          <w:sz w:val="22"/>
          <w:szCs w:val="22"/>
        </w:rPr>
        <w:t>10</w:t>
      </w:r>
      <w:r w:rsidRPr="006555B6">
        <w:rPr>
          <w:rFonts w:ascii="Arial" w:hAnsi="Arial" w:cs="Arial"/>
          <w:b/>
          <w:sz w:val="22"/>
          <w:szCs w:val="22"/>
        </w:rPr>
        <w:t>.</w:t>
      </w:r>
      <w:r w:rsidR="00FD584E">
        <w:rPr>
          <w:rFonts w:ascii="Arial" w:hAnsi="Arial" w:cs="Arial"/>
          <w:sz w:val="22"/>
          <w:szCs w:val="22"/>
        </w:rPr>
        <w:t xml:space="preserve"> </w:t>
      </w:r>
      <w:r w:rsidRPr="006555B6">
        <w:rPr>
          <w:rFonts w:ascii="Arial" w:hAnsi="Arial" w:cs="Arial"/>
          <w:sz w:val="22"/>
          <w:szCs w:val="22"/>
        </w:rPr>
        <w:t>Trac</w:t>
      </w:r>
      <w:r w:rsidR="006555B6">
        <w:rPr>
          <w:rFonts w:ascii="Arial" w:hAnsi="Arial" w:cs="Arial"/>
          <w:sz w:val="22"/>
          <w:szCs w:val="22"/>
        </w:rPr>
        <w:t>i</w:t>
      </w:r>
      <w:r w:rsidRPr="006555B6">
        <w:rPr>
          <w:rFonts w:ascii="Arial" w:hAnsi="Arial" w:cs="Arial"/>
          <w:sz w:val="22"/>
          <w:szCs w:val="22"/>
        </w:rPr>
        <w:t xml:space="preserve"> moc Zarządzeni</w:t>
      </w:r>
      <w:r w:rsidR="006555B6">
        <w:rPr>
          <w:rFonts w:ascii="Arial" w:hAnsi="Arial" w:cs="Arial"/>
          <w:sz w:val="22"/>
          <w:szCs w:val="22"/>
        </w:rPr>
        <w:t>e</w:t>
      </w:r>
      <w:r w:rsidRPr="006555B6">
        <w:rPr>
          <w:rFonts w:ascii="Arial" w:hAnsi="Arial" w:cs="Arial"/>
          <w:sz w:val="22"/>
          <w:szCs w:val="22"/>
        </w:rPr>
        <w:t xml:space="preserve"> </w:t>
      </w:r>
      <w:r w:rsidR="003D6259">
        <w:rPr>
          <w:rFonts w:ascii="Arial" w:hAnsi="Arial" w:cs="Arial"/>
          <w:sz w:val="22"/>
          <w:szCs w:val="22"/>
        </w:rPr>
        <w:t xml:space="preserve">Wójta Gminy Skąpe </w:t>
      </w:r>
      <w:r w:rsidRPr="006555B6">
        <w:rPr>
          <w:rFonts w:ascii="Arial" w:hAnsi="Arial" w:cs="Arial"/>
          <w:sz w:val="22"/>
          <w:szCs w:val="22"/>
        </w:rPr>
        <w:t xml:space="preserve">nr </w:t>
      </w:r>
      <w:r w:rsidR="003D6259">
        <w:rPr>
          <w:rFonts w:ascii="Arial" w:hAnsi="Arial" w:cs="Arial"/>
          <w:sz w:val="22"/>
          <w:szCs w:val="22"/>
        </w:rPr>
        <w:t>154/2022 z dnia 31 października 2022 r. w sprawie określenia wysokości stawek czynszu za najem i dzierżawę oraz bezumownego korzystania z gruntów stanowiących własność Gminy Skąpe.</w:t>
      </w:r>
    </w:p>
    <w:p w14:paraId="15DC67C9" w14:textId="56E0839A" w:rsidR="00E66AF5" w:rsidRPr="00A947E9" w:rsidRDefault="00A947E9" w:rsidP="001A2A8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5562B">
        <w:rPr>
          <w:rFonts w:ascii="Arial" w:hAnsi="Arial" w:cs="Arial"/>
          <w:b/>
          <w:sz w:val="22"/>
          <w:szCs w:val="22"/>
        </w:rPr>
        <w:t xml:space="preserve"> </w:t>
      </w:r>
      <w:r w:rsidR="003415A9">
        <w:rPr>
          <w:rFonts w:ascii="Arial" w:hAnsi="Arial" w:cs="Arial"/>
          <w:b/>
          <w:sz w:val="22"/>
          <w:szCs w:val="22"/>
        </w:rPr>
        <w:t>1</w:t>
      </w:r>
      <w:r w:rsidR="002A7035">
        <w:rPr>
          <w:rFonts w:ascii="Arial" w:hAnsi="Arial" w:cs="Arial"/>
          <w:b/>
          <w:sz w:val="22"/>
          <w:szCs w:val="22"/>
        </w:rPr>
        <w:t>1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3D6259">
        <w:rPr>
          <w:rFonts w:ascii="Arial" w:hAnsi="Arial" w:cs="Arial"/>
          <w:sz w:val="22"/>
          <w:szCs w:val="22"/>
        </w:rPr>
        <w:t xml:space="preserve">nieruchomościami.  </w:t>
      </w:r>
    </w:p>
    <w:p w14:paraId="43865805" w14:textId="0069A470" w:rsidR="00E66AF5" w:rsidRPr="00A947E9" w:rsidRDefault="00A947E9" w:rsidP="001A2A8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127D64">
        <w:rPr>
          <w:rFonts w:ascii="Arial" w:hAnsi="Arial" w:cs="Arial"/>
          <w:b/>
          <w:sz w:val="22"/>
          <w:szCs w:val="22"/>
        </w:rPr>
        <w:t>1</w:t>
      </w:r>
      <w:r w:rsidR="002A7035">
        <w:rPr>
          <w:rFonts w:ascii="Arial" w:hAnsi="Arial" w:cs="Arial"/>
          <w:b/>
          <w:sz w:val="22"/>
          <w:szCs w:val="22"/>
        </w:rPr>
        <w:t>2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</w:t>
      </w:r>
      <w:r w:rsidR="007502D2">
        <w:rPr>
          <w:rFonts w:ascii="Arial" w:hAnsi="Arial" w:cs="Arial"/>
          <w:sz w:val="22"/>
          <w:szCs w:val="22"/>
        </w:rPr>
        <w:t xml:space="preserve">, z tym, że § 2 zarządzenia ma zastosowanie do czynszu dzierżawnego począwszy od II półrocza 2023 r. </w:t>
      </w:r>
    </w:p>
    <w:p w14:paraId="13EB9508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1A2A8A">
      <w:pPr>
        <w:spacing w:line="276" w:lineRule="auto"/>
        <w:rPr>
          <w:rFonts w:ascii="Arial" w:hAnsi="Arial" w:cs="Arial"/>
        </w:rPr>
      </w:pPr>
    </w:p>
    <w:sectPr w:rsidR="00E152D2" w:rsidRPr="00A947E9" w:rsidSect="00850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1295A"/>
    <w:rsid w:val="00024577"/>
    <w:rsid w:val="000377D3"/>
    <w:rsid w:val="000527B6"/>
    <w:rsid w:val="00127D64"/>
    <w:rsid w:val="00141AD7"/>
    <w:rsid w:val="00196F80"/>
    <w:rsid w:val="001A2A8A"/>
    <w:rsid w:val="00204293"/>
    <w:rsid w:val="00233B8F"/>
    <w:rsid w:val="002428D0"/>
    <w:rsid w:val="002520C0"/>
    <w:rsid w:val="0027520E"/>
    <w:rsid w:val="002A0101"/>
    <w:rsid w:val="002A6E70"/>
    <w:rsid w:val="002A7035"/>
    <w:rsid w:val="002B185D"/>
    <w:rsid w:val="002C2AC8"/>
    <w:rsid w:val="002C71EA"/>
    <w:rsid w:val="003415A9"/>
    <w:rsid w:val="003427C8"/>
    <w:rsid w:val="00343259"/>
    <w:rsid w:val="0039344A"/>
    <w:rsid w:val="003D6259"/>
    <w:rsid w:val="003E7CF6"/>
    <w:rsid w:val="004042E1"/>
    <w:rsid w:val="004057E9"/>
    <w:rsid w:val="004248CF"/>
    <w:rsid w:val="00426CC1"/>
    <w:rsid w:val="00454E0D"/>
    <w:rsid w:val="00474DEA"/>
    <w:rsid w:val="004831D8"/>
    <w:rsid w:val="004902B8"/>
    <w:rsid w:val="004D6F59"/>
    <w:rsid w:val="004E6238"/>
    <w:rsid w:val="004F5618"/>
    <w:rsid w:val="005177DE"/>
    <w:rsid w:val="00517F17"/>
    <w:rsid w:val="0052225B"/>
    <w:rsid w:val="0052688E"/>
    <w:rsid w:val="005A0255"/>
    <w:rsid w:val="005E317C"/>
    <w:rsid w:val="00625C03"/>
    <w:rsid w:val="006555B6"/>
    <w:rsid w:val="006958D7"/>
    <w:rsid w:val="006F6D11"/>
    <w:rsid w:val="007502D2"/>
    <w:rsid w:val="00770FE1"/>
    <w:rsid w:val="007A579B"/>
    <w:rsid w:val="007C3C8C"/>
    <w:rsid w:val="00850412"/>
    <w:rsid w:val="008937B2"/>
    <w:rsid w:val="008C7100"/>
    <w:rsid w:val="00940924"/>
    <w:rsid w:val="00953D20"/>
    <w:rsid w:val="0095562B"/>
    <w:rsid w:val="009A700A"/>
    <w:rsid w:val="009B38B7"/>
    <w:rsid w:val="009B6916"/>
    <w:rsid w:val="00A00F3A"/>
    <w:rsid w:val="00A23B2F"/>
    <w:rsid w:val="00A517EC"/>
    <w:rsid w:val="00A947E9"/>
    <w:rsid w:val="00A95018"/>
    <w:rsid w:val="00AB4C11"/>
    <w:rsid w:val="00AD4261"/>
    <w:rsid w:val="00AE338D"/>
    <w:rsid w:val="00AF3B44"/>
    <w:rsid w:val="00AF7AEA"/>
    <w:rsid w:val="00B14191"/>
    <w:rsid w:val="00BA0392"/>
    <w:rsid w:val="00BD31C6"/>
    <w:rsid w:val="00BF2A4B"/>
    <w:rsid w:val="00BF3186"/>
    <w:rsid w:val="00C2183F"/>
    <w:rsid w:val="00C54DE3"/>
    <w:rsid w:val="00C576D4"/>
    <w:rsid w:val="00C67470"/>
    <w:rsid w:val="00C7710E"/>
    <w:rsid w:val="00C87528"/>
    <w:rsid w:val="00CB71CF"/>
    <w:rsid w:val="00CC5A7F"/>
    <w:rsid w:val="00D52866"/>
    <w:rsid w:val="00D674A6"/>
    <w:rsid w:val="00E053BD"/>
    <w:rsid w:val="00E069FB"/>
    <w:rsid w:val="00E152D2"/>
    <w:rsid w:val="00E1608C"/>
    <w:rsid w:val="00E51588"/>
    <w:rsid w:val="00E66AF5"/>
    <w:rsid w:val="00F93A5E"/>
    <w:rsid w:val="00FB41C7"/>
    <w:rsid w:val="00FC0210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C057B642-1BEB-43E0-979A-68B22F6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96F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6F8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6F80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6F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6F80"/>
    <w:rPr>
      <w:rFonts w:ascii="Times New Roman" w:eastAsia="Calibri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618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Katarzyna Sokołowska</cp:lastModifiedBy>
  <cp:revision>42</cp:revision>
  <cp:lastPrinted>2024-04-05T05:35:00Z</cp:lastPrinted>
  <dcterms:created xsi:type="dcterms:W3CDTF">2022-05-19T06:30:00Z</dcterms:created>
  <dcterms:modified xsi:type="dcterms:W3CDTF">2024-05-13T07:43:00Z</dcterms:modified>
</cp:coreProperties>
</file>