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B8D61" w14:textId="77777777" w:rsidR="00774828" w:rsidRDefault="00774828" w:rsidP="007748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BFB7470" w14:textId="77777777" w:rsidR="00774828" w:rsidRDefault="00774828" w:rsidP="00774828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(dla osób realizujących opiekę wytchnieniową </w:t>
      </w:r>
    </w:p>
    <w:p w14:paraId="28AEE15A" w14:textId="762B3887" w:rsidR="00774828" w:rsidRDefault="00774828" w:rsidP="00774828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względem uczestnika Programu „Opieka Wytchnieniowa” )</w:t>
      </w:r>
    </w:p>
    <w:p w14:paraId="58080C7D" w14:textId="77777777" w:rsidR="00774828" w:rsidRDefault="00774828" w:rsidP="0077482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D40C99" w14:textId="77777777" w:rsidR="00774828" w:rsidRDefault="00774828" w:rsidP="0077482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CF426B8" w14:textId="59798236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Gminny Ośrodek Pomocy Społecznej w Górznie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reprezentowany przez Kierownika (adres: 08-404 Górzno, ul.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Jana Pawła II 10, e-mail: gops@gorzno.ugm.pl, tel.: 25-681-22-84).</w:t>
      </w:r>
    </w:p>
    <w:p w14:paraId="2D7E3238" w14:textId="045DF1E2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5D594BDC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osobowe będą przetwarzane w celu realizacji programu „Opieka wytchnieniowa” oraz realizacji obowiązków wynikających z umowy dot. rozliczenia otrzymanych środków finansowych w ramach w/w programu, tj. </w:t>
      </w:r>
      <w:r>
        <w:rPr>
          <w:rFonts w:ascii="Times New Roman" w:hAnsi="Times New Roman" w:cs="Times New Roman"/>
          <w:i/>
          <w:sz w:val="24"/>
          <w:szCs w:val="24"/>
        </w:rPr>
        <w:t>gdyż jest to niezbędne do wykonania zadania realizowanego w interesie publicznym</w:t>
      </w:r>
      <w:r>
        <w:rPr>
          <w:rFonts w:ascii="Times New Roman" w:hAnsi="Times New Roman" w:cs="Times New Roman"/>
          <w:sz w:val="24"/>
          <w:szCs w:val="24"/>
        </w:rPr>
        <w:t xml:space="preserve"> (art. 6 ust. 1 lit. e RODO) oraz </w:t>
      </w:r>
      <w:r>
        <w:rPr>
          <w:rFonts w:ascii="Times New Roman" w:hAnsi="Times New Roman" w:cs="Times New Roman"/>
          <w:i/>
          <w:sz w:val="24"/>
          <w:szCs w:val="24"/>
        </w:rPr>
        <w:t>gdyż jest to niezbędne do wypełnienia obowiązku prawnego ciążącego na Administratorze</w:t>
      </w:r>
      <w:r>
        <w:rPr>
          <w:rFonts w:ascii="Times New Roman" w:hAnsi="Times New Roman" w:cs="Times New Roman"/>
          <w:sz w:val="24"/>
          <w:szCs w:val="24"/>
        </w:rPr>
        <w:t xml:space="preserve"> (art. 6 ust. 1 lit. c RODO) w związku z art. 7 ust. 5 ustawy z dnia 23 października 2018 r. o Funduszu Solidarnościowym (Dz. U. z 2024 r. poz. 296 ze zm..), a także w celu realizacji umowy zawartej pomiędzy Administratorem a osobą świadczącą usługę opieki wytchnieniowej, tj. </w:t>
      </w:r>
      <w:r>
        <w:rPr>
          <w:rFonts w:ascii="Times New Roman" w:hAnsi="Times New Roman" w:cs="Times New Roman"/>
          <w:i/>
          <w:sz w:val="24"/>
          <w:szCs w:val="24"/>
        </w:rPr>
        <w:t>gdyż przetwarzanie jest niezbędne do wykonania umowy, której stroną jest osoba, której dane dotyczą, lub do podjęcia działań na żądanie osoby, której dane dotyczą, przed zawarciem umowy</w:t>
      </w:r>
      <w:r>
        <w:rPr>
          <w:rFonts w:ascii="Times New Roman" w:hAnsi="Times New Roman" w:cs="Times New Roman"/>
          <w:sz w:val="24"/>
          <w:szCs w:val="24"/>
        </w:rPr>
        <w:t xml:space="preserve"> (art. 6 ust. 1 lit. b RODO).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20E6">
        <w:rPr>
          <w:rFonts w:ascii="Times New Roman" w:eastAsia="Times New Roman" w:hAnsi="Times New Roman" w:cs="Times New Roman"/>
          <w:sz w:val="24"/>
          <w:szCs w:val="24"/>
        </w:rPr>
        <w:t>W związku z możliwością dobrowolnego udostępniania przez Państwa danych osobowych innych niż wynikające z wyżej wymienionych podstaw, podstawę legalizującą ich przetwarzanie stanowi wyrażona zgoda na przetwarzanie swoich danych osobowych (art. 6 ust. 1 lit. a RODO). Udostępnione dobrowolnie dane będą przetwarzane w celu realizacji kontroli i monitoringu zadania.</w:t>
      </w:r>
    </w:p>
    <w:p w14:paraId="45C015A2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do momentu ustania celowości ich przetwarzania, a następnie przez okres przewidziany w przepisach dotyczących przechowywania i archiwizacji dokumentacji, tj. przez 10 lat, licząc od końca roku kalendarzowego, w którym rozpatrzono wniosek. </w:t>
      </w:r>
      <w:r w:rsidRPr="002B20E6">
        <w:rPr>
          <w:rFonts w:ascii="Times New Roman" w:eastAsia="Times New Roman" w:hAnsi="Times New Roman" w:cs="Times New Roman"/>
          <w:sz w:val="24"/>
          <w:szCs w:val="24"/>
        </w:rPr>
        <w:t>Natomiast w odniesieniu do danych, które są przetwarzane na podstawie zgody i zostały  podane dobrowolnie – co do zasady do czasu wycofania przez Państwa zgody na ich przetwarzanie.</w:t>
      </w:r>
    </w:p>
    <w:p w14:paraId="750AB21A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365F8FE0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B1F44BE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499CE19F" w14:textId="77777777" w:rsidR="00774828" w:rsidRDefault="00774828" w:rsidP="00774828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prawo dostępu do swoich danych oraz otrzymania ich kopii;</w:t>
      </w:r>
    </w:p>
    <w:p w14:paraId="22887E3C" w14:textId="77777777" w:rsidR="00774828" w:rsidRDefault="00774828" w:rsidP="00774828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695F85BB" w14:textId="77777777" w:rsidR="00774828" w:rsidRDefault="00774828" w:rsidP="00774828">
      <w:pPr>
        <w:pStyle w:val="Akapitzlist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prawo żądania usunięcia swoich danych, </w:t>
      </w:r>
      <w:r>
        <w:rPr>
          <w:rFonts w:ascii="Times New Roman" w:hAnsi="Times New Roman"/>
          <w:sz w:val="24"/>
          <w:szCs w:val="24"/>
        </w:rPr>
        <w:t>o ile znajdzie zastosowanie jedna z przesłanek z art. 17 ust. 1 RODO;</w:t>
      </w:r>
    </w:p>
    <w:p w14:paraId="109A5125" w14:textId="77777777" w:rsidR="00774828" w:rsidRDefault="00774828" w:rsidP="00774828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0B27B5BC" w14:textId="77777777" w:rsidR="00774828" w:rsidRDefault="00774828" w:rsidP="00774828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73B71B" w14:textId="77777777" w:rsidR="00774828" w:rsidRPr="002B20E6" w:rsidRDefault="00000000" w:rsidP="0077482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2"/>
          <w:id w:val="-1468890070"/>
        </w:sdtPr>
        <w:sdtContent/>
      </w:sdt>
      <w:r w:rsidR="00774828" w:rsidRPr="002B20E6">
        <w:rPr>
          <w:rFonts w:ascii="Times New Roman" w:eastAsia="Times New Roman" w:hAnsi="Times New Roman" w:cs="Times New Roman"/>
          <w:sz w:val="24"/>
          <w:szCs w:val="24"/>
        </w:rPr>
        <w:t xml:space="preserve">w przypadku gdy przetwarzanie odbywa się na podstawie wyrażonej zgody </w:t>
      </w:r>
      <w:r w:rsidR="00774828" w:rsidRPr="002B20E6">
        <w:rPr>
          <w:rFonts w:ascii="Times New Roman" w:eastAsia="Times New Roman" w:hAnsi="Times New Roman" w:cs="Times New Roman"/>
          <w:sz w:val="24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2B443710" w14:textId="77777777" w:rsidR="00774828" w:rsidRDefault="00774828" w:rsidP="00774828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730139C0" w14:textId="77777777" w:rsidR="00774828" w:rsidRDefault="00774828" w:rsidP="00774828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  <w:r w:rsidRPr="002B20E6">
        <w:rPr>
          <w:rFonts w:ascii="Times New Roman" w:eastAsia="Times New Roman" w:hAnsi="Times New Roman" w:cs="Times New Roman"/>
          <w:sz w:val="24"/>
          <w:szCs w:val="24"/>
        </w:rPr>
        <w:t xml:space="preserve">Nieprzekazanie danych udostępnianych dobrowolnie pozostaje bez wpływu na rozpoznanie sprawy. </w:t>
      </w:r>
    </w:p>
    <w:p w14:paraId="11116BE5" w14:textId="467BDAD4" w:rsidR="00774828" w:rsidRDefault="00774828" w:rsidP="00774828">
      <w:pPr>
        <w:numPr>
          <w:ilvl w:val="1"/>
          <w:numId w:val="1"/>
        </w:numPr>
        <w:spacing w:before="120"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przekazywane wyznaczonym osobom, wobec których będą Państwo świadczyć usługę w ramach resortowego Programu Ministra Rodziny, Pracy i Polityki Społecznej </w:t>
      </w:r>
      <w:r>
        <w:rPr>
          <w:rFonts w:ascii="Times New Roman" w:eastAsia="Times New Roman" w:hAnsi="Times New Roman" w:cs="Times New Roman"/>
          <w:sz w:val="24"/>
          <w:szCs w:val="24"/>
        </w:rPr>
        <w:t>„Opieka wytchnieniowa” dla Jednostek Samorządu Terytorialnego – edycja 2025</w:t>
      </w:r>
      <w:r>
        <w:rPr>
          <w:rFonts w:ascii="Times New Roman" w:hAnsi="Times New Roman" w:cs="Times New Roman"/>
          <w:sz w:val="24"/>
          <w:szCs w:val="24"/>
        </w:rPr>
        <w:t>, a także Wojewodzie Mazowieckiemu m.in. do celów nadzorczych, kontrolnych i sprawozdawczych.  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strony podmiotowej w Biuletynie Informacji Publicznej,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6464EE74" w14:textId="77777777" w:rsidR="00774828" w:rsidRDefault="00774828" w:rsidP="00774828">
      <w:pPr>
        <w:spacing w:before="120"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14:paraId="0F1CD62C" w14:textId="77777777" w:rsidR="00774828" w:rsidRDefault="00774828" w:rsidP="00774828">
      <w:pPr>
        <w:pStyle w:val="Akapitzlist"/>
        <w:spacing w:after="0"/>
        <w:ind w:left="567"/>
        <w:jc w:val="both"/>
        <w:rPr>
          <w:rFonts w:ascii="Times New Roman" w:hAnsi="Times New Roman" w:cs="Times New Roman"/>
        </w:rPr>
      </w:pPr>
    </w:p>
    <w:p w14:paraId="60511D64" w14:textId="77777777" w:rsidR="00774828" w:rsidRDefault="00774828" w:rsidP="007748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zapoznałem(am) się z powyższą klauzulą informacyjną.</w:t>
      </w:r>
    </w:p>
    <w:p w14:paraId="22E16324" w14:textId="77777777" w:rsidR="00774828" w:rsidRDefault="00774828" w:rsidP="00774828">
      <w:pPr>
        <w:rPr>
          <w:rFonts w:ascii="Times New Roman" w:hAnsi="Times New Roman" w:cs="Times New Roman"/>
        </w:rPr>
      </w:pPr>
    </w:p>
    <w:p w14:paraId="3BA51F70" w14:textId="77777777" w:rsidR="00774828" w:rsidRDefault="00774828" w:rsidP="00774828">
      <w:pPr>
        <w:ind w:left="241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</w:rPr>
        <w:t>(data i podpis osoby składającej oświadczenie)</w:t>
      </w:r>
    </w:p>
    <w:p w14:paraId="620173C3" w14:textId="77777777" w:rsidR="00274365" w:rsidRDefault="00274365"/>
    <w:sectPr w:rsidR="0027436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0020" w14:textId="77777777" w:rsidR="00C05387" w:rsidRDefault="00C05387" w:rsidP="00801F96">
      <w:pPr>
        <w:spacing w:after="0" w:line="240" w:lineRule="auto"/>
      </w:pPr>
      <w:r>
        <w:separator/>
      </w:r>
    </w:p>
  </w:endnote>
  <w:endnote w:type="continuationSeparator" w:id="0">
    <w:p w14:paraId="1589345B" w14:textId="77777777" w:rsidR="00C05387" w:rsidRDefault="00C05387" w:rsidP="0080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A492" w14:textId="167C5A5E" w:rsidR="00801F96" w:rsidRDefault="00801F96" w:rsidP="00801F96">
    <w:pPr>
      <w:pStyle w:val="Stopka"/>
    </w:pPr>
    <w:r>
      <w:rPr>
        <w:rFonts w:ascii="Calibri" w:eastAsia="Calibri" w:hAnsi="Calibri" w:cs="Times New Roman"/>
        <w:sz w:val="20"/>
        <w:szCs w:val="20"/>
      </w:rPr>
      <w:t xml:space="preserve">Program </w:t>
    </w:r>
    <w:r w:rsidRPr="00DC7B3A">
      <w:rPr>
        <w:rFonts w:ascii="Calibri" w:eastAsia="Calibri" w:hAnsi="Calibri" w:cs="Times New Roman"/>
        <w:sz w:val="20"/>
        <w:szCs w:val="20"/>
      </w:rPr>
      <w:t xml:space="preserve">„Opieka wytchnieniowa” dla Jednostek Samorządu Terytorialnego </w:t>
    </w:r>
    <w:r w:rsidRPr="00051908">
      <w:rPr>
        <w:rFonts w:ascii="Calibri" w:eastAsia="Calibri" w:hAnsi="Calibri" w:cs="Times New Roman"/>
        <w:sz w:val="20"/>
        <w:szCs w:val="20"/>
      </w:rPr>
      <w:t>- edycja 202</w:t>
    </w:r>
    <w:r>
      <w:rPr>
        <w:rFonts w:ascii="Calibri" w:eastAsia="Calibri" w:hAnsi="Calibri" w:cs="Times New Roman"/>
        <w:sz w:val="20"/>
        <w:szCs w:val="20"/>
      </w:rPr>
      <w:t>6</w:t>
    </w:r>
    <w:r w:rsidRPr="00051908">
      <w:rPr>
        <w:rFonts w:ascii="Calibri" w:eastAsia="Calibri" w:hAnsi="Calibri" w:cs="Times New Roman"/>
        <w:sz w:val="20"/>
        <w:szCs w:val="20"/>
      </w:rPr>
      <w:t xml:space="preserve"> </w:t>
    </w:r>
    <w:r>
      <w:rPr>
        <w:rFonts w:ascii="Calibri" w:eastAsia="Calibri" w:hAnsi="Calibri" w:cs="Times New Roman"/>
        <w:sz w:val="20"/>
        <w:szCs w:val="20"/>
      </w:rPr>
      <w:t>f</w:t>
    </w:r>
    <w:r w:rsidRPr="00051908">
      <w:rPr>
        <w:rFonts w:ascii="Calibri" w:eastAsia="Calibri" w:hAnsi="Calibri" w:cs="Times New Roman"/>
        <w:sz w:val="20"/>
        <w:szCs w:val="20"/>
      </w:rPr>
      <w:t>inansowan</w:t>
    </w:r>
    <w:r>
      <w:rPr>
        <w:rFonts w:ascii="Calibri" w:eastAsia="Calibri" w:hAnsi="Calibri" w:cs="Times New Roman"/>
        <w:sz w:val="20"/>
        <w:szCs w:val="20"/>
      </w:rPr>
      <w:t>y</w:t>
    </w:r>
    <w:r w:rsidRPr="00051908">
      <w:rPr>
        <w:rFonts w:ascii="Calibri" w:eastAsia="Calibri" w:hAnsi="Calibri" w:cs="Times New Roman"/>
        <w:sz w:val="20"/>
        <w:szCs w:val="20"/>
      </w:rPr>
      <w:t xml:space="preserve"> ze środków Państwowego Funduszu Solidarnościowego</w:t>
    </w:r>
    <w:r>
      <w:rPr>
        <w:rFonts w:ascii="Calibri" w:eastAsia="Calibri" w:hAnsi="Calibri" w:cs="Times New Roman"/>
        <w:sz w:val="20"/>
        <w:szCs w:val="20"/>
      </w:rPr>
      <w:t>.</w:t>
    </w:r>
  </w:p>
  <w:p w14:paraId="6A8F4C7A" w14:textId="77777777" w:rsidR="00801F96" w:rsidRDefault="00801F96" w:rsidP="00801F96">
    <w:pPr>
      <w:pStyle w:val="Stopka"/>
    </w:pPr>
  </w:p>
  <w:p w14:paraId="4EA08E75" w14:textId="77777777" w:rsidR="00801F96" w:rsidRPr="00801F96" w:rsidRDefault="00801F96" w:rsidP="00801F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B57F" w14:textId="77777777" w:rsidR="00C05387" w:rsidRDefault="00C05387" w:rsidP="00801F96">
      <w:pPr>
        <w:spacing w:after="0" w:line="240" w:lineRule="auto"/>
      </w:pPr>
      <w:r>
        <w:separator/>
      </w:r>
    </w:p>
  </w:footnote>
  <w:footnote w:type="continuationSeparator" w:id="0">
    <w:p w14:paraId="0376734F" w14:textId="77777777" w:rsidR="00C05387" w:rsidRDefault="00C05387" w:rsidP="00801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70FB" w14:textId="31596C4E" w:rsidR="00801F96" w:rsidRDefault="00801F96">
    <w:pPr>
      <w:pStyle w:val="Nagwek"/>
    </w:pPr>
    <w:r>
      <w:rPr>
        <w:noProof/>
      </w:rPr>
      <w:drawing>
        <wp:inline distT="0" distB="0" distL="0" distR="0" wp14:anchorId="4E9CC367" wp14:editId="6F0122CD">
          <wp:extent cx="2209800" cy="1104900"/>
          <wp:effectExtent l="0" t="0" r="0" b="0"/>
          <wp:docPr id="18478551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83416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1690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65"/>
    <w:rsid w:val="000447BF"/>
    <w:rsid w:val="0017029F"/>
    <w:rsid w:val="001A0D1A"/>
    <w:rsid w:val="0021480F"/>
    <w:rsid w:val="00274365"/>
    <w:rsid w:val="003916BE"/>
    <w:rsid w:val="003C205B"/>
    <w:rsid w:val="00470AAC"/>
    <w:rsid w:val="004763EA"/>
    <w:rsid w:val="00774828"/>
    <w:rsid w:val="007A4F29"/>
    <w:rsid w:val="007E2729"/>
    <w:rsid w:val="00801F96"/>
    <w:rsid w:val="00867FD8"/>
    <w:rsid w:val="00A12827"/>
    <w:rsid w:val="00A94217"/>
    <w:rsid w:val="00B65628"/>
    <w:rsid w:val="00C05387"/>
    <w:rsid w:val="00C20ECB"/>
    <w:rsid w:val="00CA23B7"/>
    <w:rsid w:val="00D1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FBCCB"/>
  <w15:chartTrackingRefBased/>
  <w15:docId w15:val="{BAE0D728-EF41-457A-B70A-715250ED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ECB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4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4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43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4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43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4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4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4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4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4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4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4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43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43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43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43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43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43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4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4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4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4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4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436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2743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43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4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43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4365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locked/>
    <w:rsid w:val="00C20ECB"/>
  </w:style>
  <w:style w:type="paragraph" w:styleId="Nagwek">
    <w:name w:val="header"/>
    <w:basedOn w:val="Normalny"/>
    <w:link w:val="NagwekZnak"/>
    <w:uiPriority w:val="99"/>
    <w:unhideWhenUsed/>
    <w:rsid w:val="00801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F96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01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F96"/>
    <w:rPr>
      <w:sz w:val="22"/>
      <w:szCs w:val="22"/>
    </w:rPr>
  </w:style>
  <w:style w:type="paragraph" w:customStyle="1" w:styleId="Akapitzlist1">
    <w:name w:val="Akapit z listą1"/>
    <w:basedOn w:val="Normalny"/>
    <w:rsid w:val="00774828"/>
    <w:pPr>
      <w:spacing w:after="200" w:line="276" w:lineRule="auto"/>
      <w:ind w:left="720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777</Words>
  <Characters>4668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Mikulska</dc:creator>
  <cp:keywords/>
  <dc:description/>
  <cp:lastModifiedBy>Katarzyna Kurach</cp:lastModifiedBy>
  <cp:revision>4</cp:revision>
  <cp:lastPrinted>2026-03-03T10:37:00Z</cp:lastPrinted>
  <dcterms:created xsi:type="dcterms:W3CDTF">2026-06-22T10:17:00Z</dcterms:created>
  <dcterms:modified xsi:type="dcterms:W3CDTF">2026-06-22T10:18:00Z</dcterms:modified>
</cp:coreProperties>
</file>