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D5" w:rsidRDefault="00123DD5" w:rsidP="004F03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810250" cy="34004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a_Webinarium_CEDUR_dla_rzeczników_konsumentó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159" cy="340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DD5" w:rsidRDefault="00123DD5" w:rsidP="004F03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0379" w:rsidRPr="004F0379" w:rsidRDefault="004F0379" w:rsidP="004F03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Urząd Komisji Nadzoru Finansowego zaprasza na w</w:t>
      </w:r>
      <w:r w:rsidR="00574922">
        <w:rPr>
          <w:rFonts w:ascii="Times New Roman" w:hAnsi="Times New Roman" w:cs="Times New Roman"/>
          <w:b/>
          <w:sz w:val="24"/>
          <w:szCs w:val="24"/>
        </w:rPr>
        <w:t xml:space="preserve">ebinarium pt. </w:t>
      </w:r>
      <w:proofErr w:type="spellStart"/>
      <w:r w:rsidR="00574922" w:rsidRPr="00574922">
        <w:rPr>
          <w:rFonts w:ascii="Times New Roman" w:hAnsi="Times New Roman" w:cs="Times New Roman"/>
          <w:b/>
          <w:i/>
          <w:sz w:val="24"/>
          <w:szCs w:val="24"/>
        </w:rPr>
        <w:t>Cyberbezpieczeństwo</w:t>
      </w:r>
      <w:proofErr w:type="spellEnd"/>
      <w:r w:rsidR="00574922" w:rsidRPr="00574922">
        <w:rPr>
          <w:rFonts w:ascii="Times New Roman" w:hAnsi="Times New Roman" w:cs="Times New Roman"/>
          <w:b/>
          <w:i/>
          <w:sz w:val="24"/>
          <w:szCs w:val="24"/>
        </w:rPr>
        <w:t xml:space="preserve"> podczas zawierania transakcji elektronicznych z podmiotami rynku finansowego, ochrona konsumentów na rynku finansowym, w szczególności przed działalnością cyberprzestępców, uwzględniając takie metody oszustw, jak </w:t>
      </w:r>
      <w:proofErr w:type="spellStart"/>
      <w:r w:rsidR="00574922" w:rsidRPr="00574922">
        <w:rPr>
          <w:rFonts w:ascii="Times New Roman" w:hAnsi="Times New Roman" w:cs="Times New Roman"/>
          <w:b/>
          <w:i/>
          <w:sz w:val="24"/>
          <w:szCs w:val="24"/>
        </w:rPr>
        <w:t>vishing</w:t>
      </w:r>
      <w:proofErr w:type="spellEnd"/>
      <w:r w:rsidR="00574922" w:rsidRPr="00574922">
        <w:rPr>
          <w:rFonts w:ascii="Times New Roman" w:hAnsi="Times New Roman" w:cs="Times New Roman"/>
          <w:b/>
          <w:i/>
          <w:sz w:val="24"/>
          <w:szCs w:val="24"/>
        </w:rPr>
        <w:t xml:space="preserve"> i </w:t>
      </w:r>
      <w:proofErr w:type="spellStart"/>
      <w:r w:rsidR="00574922" w:rsidRPr="00574922">
        <w:rPr>
          <w:rFonts w:ascii="Times New Roman" w:hAnsi="Times New Roman" w:cs="Times New Roman"/>
          <w:b/>
          <w:i/>
          <w:sz w:val="24"/>
          <w:szCs w:val="24"/>
        </w:rPr>
        <w:t>spoofing</w:t>
      </w:r>
      <w:proofErr w:type="spellEnd"/>
      <w:r w:rsidRPr="004F037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74922">
        <w:rPr>
          <w:rFonts w:ascii="Times New Roman" w:hAnsi="Times New Roman" w:cs="Times New Roman"/>
          <w:b/>
          <w:sz w:val="24"/>
          <w:szCs w:val="24"/>
        </w:rPr>
        <w:t>9</w:t>
      </w:r>
      <w:r w:rsidRPr="004F0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922">
        <w:rPr>
          <w:rFonts w:ascii="Times New Roman" w:hAnsi="Times New Roman" w:cs="Times New Roman"/>
          <w:b/>
          <w:sz w:val="24"/>
          <w:szCs w:val="24"/>
        </w:rPr>
        <w:t>maj</w:t>
      </w:r>
      <w:r w:rsidRPr="004F0379">
        <w:rPr>
          <w:rFonts w:ascii="Times New Roman" w:hAnsi="Times New Roman" w:cs="Times New Roman"/>
          <w:b/>
          <w:sz w:val="24"/>
          <w:szCs w:val="24"/>
        </w:rPr>
        <w:t>a 2023 roku</w:t>
      </w:r>
    </w:p>
    <w:p w:rsidR="004F0379" w:rsidRPr="004F0379" w:rsidRDefault="004F0379" w:rsidP="004F0379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Seminarium online </w:t>
      </w:r>
      <w:r w:rsidR="000A44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organizowane przez Urząd Komisji Nadzoru Finansowego w ramach projektów: Centrum Edukacji dla Uczestników Rynku – CEDUR oraz Centrum Edukacji dla Bezpieczeńst</w:t>
      </w:r>
      <w:bookmarkStart w:id="0" w:name="_GoBack"/>
      <w:bookmarkEnd w:id="0"/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wa R</w:t>
      </w:r>
      <w:r w:rsid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>ynku Finansowego – CEBRF</w:t>
      </w: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F0379" w:rsidRPr="004F0379" w:rsidRDefault="004F0379" w:rsidP="004F0379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Webin</w:t>
      </w:r>
      <w:r w:rsid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arium </w:t>
      </w:r>
      <w:r w:rsidR="000A443C">
        <w:rPr>
          <w:rFonts w:ascii="Times New Roman" w:eastAsia="Times New Roman" w:hAnsi="Times New Roman" w:cs="Times New Roman"/>
          <w:sz w:val="24"/>
          <w:szCs w:val="24"/>
          <w:lang w:eastAsia="pl-PL"/>
        </w:rPr>
        <w:t>jest skierowa</w:t>
      </w:r>
      <w:r w:rsid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>ne</w:t>
      </w:r>
      <w:r w:rsidR="00574922" w:rsidRP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0A443C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574922" w:rsidRP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przedstawicieli instytucji ochrony praw nieprofesjonalnych uczestników rynku finansowego, </w:t>
      </w:r>
      <w:r w:rsidR="00574922" w:rsidRPr="000A44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tym miejskich i powiatowych rzeczników konsumentów</w:t>
      </w: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F0379" w:rsidRPr="004F0379" w:rsidRDefault="00574922" w:rsidP="004F0379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Spotkanie odbędzie się </w:t>
      </w:r>
      <w:r w:rsidRPr="000A44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="004F0379" w:rsidRPr="000A44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0A44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maja 2023 roku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0A44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10:00-14</w:t>
      </w:r>
      <w:r w:rsidR="004F0379" w:rsidRPr="000A44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:00</w:t>
      </w:r>
      <w:r w:rsidR="004F0379"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). Logowanie uczestników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webinarium rozpocznie się od 09</w:t>
      </w:r>
      <w:r w:rsidR="004F0379"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:45.</w:t>
      </w:r>
    </w:p>
    <w:p w:rsidR="004F0379" w:rsidRDefault="004F0379" w:rsidP="004F0379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 będą przyjmowane za pośrednictwem </w:t>
      </w:r>
      <w:r w:rsidRP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elektronicznego formularza zgłoszeniowego</w:t>
      </w:r>
      <w:r w:rsid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74922" w:rsidRDefault="000A443C" w:rsidP="004F0379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pl-PL"/>
        </w:rPr>
      </w:pPr>
      <w:hyperlink r:id="rId7" w:history="1">
        <w:r w:rsidR="00574922" w:rsidRPr="00670368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https://www.knf.gov.pl/dla_rynku/edukacja_cedur/seminaria?articleId=81800&amp;p_id=18</w:t>
        </w:r>
      </w:hyperlink>
    </w:p>
    <w:p w:rsidR="004F0379" w:rsidRPr="004F0379" w:rsidRDefault="004F0379" w:rsidP="004F0379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uczestnictwa w spotkaniu niezbędne jest stabilne łącze internetowe. W spotkaniu uczestniczyć można poprzez przeglądarkę internetową lub aplikację. Szczegółowe informacje techniczne zostaną przesłane wraz z potwierdzeniami uczestnictwa. Potwierdzenia uczestnictwa zostaną przesłane najpóźniej </w:t>
      </w:r>
      <w:r w:rsid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74922">
        <w:rPr>
          <w:rFonts w:ascii="Times New Roman" w:eastAsia="Times New Roman" w:hAnsi="Times New Roman" w:cs="Times New Roman"/>
          <w:sz w:val="24"/>
          <w:szCs w:val="24"/>
          <w:lang w:eastAsia="pl-PL"/>
        </w:rPr>
        <w:t>maj</w:t>
      </w: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a 2023 roku.</w:t>
      </w:r>
    </w:p>
    <w:p w:rsidR="00F64D2A" w:rsidRPr="004F0379" w:rsidRDefault="004F0379" w:rsidP="00123DD5">
      <w:pPr>
        <w:shd w:val="clear" w:color="auto" w:fill="FFFFFF"/>
        <w:spacing w:after="150" w:line="3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F0379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webinarium jest bezpłatny.</w:t>
      </w:r>
    </w:p>
    <w:sectPr w:rsidR="00F64D2A" w:rsidRPr="004F0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D5" w:rsidRDefault="00123DD5" w:rsidP="00123DD5">
      <w:pPr>
        <w:spacing w:after="0" w:line="240" w:lineRule="auto"/>
      </w:pPr>
      <w:r>
        <w:separator/>
      </w:r>
    </w:p>
  </w:endnote>
  <w:endnote w:type="continuationSeparator" w:id="0">
    <w:p w:rsidR="00123DD5" w:rsidRDefault="00123DD5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D5" w:rsidRDefault="00123DD5" w:rsidP="00123DD5">
      <w:pPr>
        <w:spacing w:after="0" w:line="240" w:lineRule="auto"/>
      </w:pPr>
      <w:r>
        <w:separator/>
      </w:r>
    </w:p>
  </w:footnote>
  <w:footnote w:type="continuationSeparator" w:id="0">
    <w:p w:rsidR="00123DD5" w:rsidRDefault="00123DD5" w:rsidP="00123D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379"/>
    <w:rsid w:val="000A443C"/>
    <w:rsid w:val="00123DD5"/>
    <w:rsid w:val="004F0379"/>
    <w:rsid w:val="00574922"/>
    <w:rsid w:val="00F6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3BAB4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nf.gov.pl/dla_rynku/edukacja_cedur/seminaria?articleId=81800&amp;p_id=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UKNF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Panicz Paweł</cp:lastModifiedBy>
  <cp:revision>4</cp:revision>
  <dcterms:created xsi:type="dcterms:W3CDTF">2023-01-18T12:07:00Z</dcterms:created>
  <dcterms:modified xsi:type="dcterms:W3CDTF">2023-04-19T09:58:00Z</dcterms:modified>
</cp:coreProperties>
</file>