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08886" w14:textId="77777777" w:rsidR="00D50DFD" w:rsidRPr="00A42391" w:rsidRDefault="00D50DFD" w:rsidP="00D50DFD">
      <w:pPr>
        <w:autoSpaceDE w:val="0"/>
        <w:spacing w:line="480" w:lineRule="auto"/>
        <w:jc w:val="right"/>
        <w:textAlignment w:val="auto"/>
        <w:rPr>
          <w:rFonts w:eastAsia="Times New Roman" w:cs="Times New Roman"/>
          <w:b/>
          <w:kern w:val="0"/>
          <w:lang w:bidi="ar-SA"/>
        </w:rPr>
      </w:pPr>
    </w:p>
    <w:p w14:paraId="2D17BC7B" w14:textId="34270501" w:rsidR="00306A6E" w:rsidRPr="00A42391" w:rsidRDefault="00590387" w:rsidP="00D50DFD">
      <w:pPr>
        <w:autoSpaceDE w:val="0"/>
        <w:spacing w:line="480" w:lineRule="auto"/>
        <w:jc w:val="center"/>
        <w:textAlignment w:val="auto"/>
        <w:rPr>
          <w:rFonts w:eastAsia="Times New Roman" w:cs="Times New Roman"/>
          <w:b/>
          <w:kern w:val="0"/>
          <w:lang w:bidi="ar-SA"/>
        </w:rPr>
      </w:pPr>
      <w:r w:rsidRPr="00A42391">
        <w:rPr>
          <w:rFonts w:eastAsia="Times New Roman" w:cs="Times New Roman"/>
          <w:b/>
          <w:kern w:val="0"/>
          <w:lang w:bidi="ar-SA"/>
        </w:rPr>
        <w:t>SZCZEGÓŁOWE WARUNKI TECHNICZNE REALIZACJI ZAMÓWIENIA</w:t>
      </w:r>
    </w:p>
    <w:p w14:paraId="02A67EB9" w14:textId="53026816" w:rsidR="00306A6E" w:rsidRPr="00A42391" w:rsidRDefault="00306A6E" w:rsidP="00306A6E">
      <w:pPr>
        <w:pStyle w:val="Standard"/>
        <w:numPr>
          <w:ilvl w:val="0"/>
          <w:numId w:val="2"/>
        </w:numPr>
        <w:spacing w:line="276" w:lineRule="auto"/>
        <w:ind w:left="426" w:hanging="426"/>
        <w:jc w:val="both"/>
      </w:pPr>
      <w:r w:rsidRPr="00A42391">
        <w:rPr>
          <w:b/>
          <w:lang w:val="pl-PL"/>
        </w:rPr>
        <w:t xml:space="preserve">Przedmiotem zamówienia </w:t>
      </w:r>
      <w:r w:rsidRPr="00A42391">
        <w:rPr>
          <w:lang w:val="pl-PL"/>
        </w:rPr>
        <w:t xml:space="preserve">jest sporządzenie uproszczonych planów urządzenia lasu dla lasów nie stanowiących własności Skarbu Państwa położonych na terenie Powiatu Makowskiego </w:t>
      </w:r>
      <w:r w:rsidR="00051F4C" w:rsidRPr="00A42391">
        <w:rPr>
          <w:lang w:val="pl-PL"/>
        </w:rPr>
        <w:t>dla gmin</w:t>
      </w:r>
      <w:r w:rsidR="00320309" w:rsidRPr="00A42391">
        <w:rPr>
          <w:lang w:val="pl-PL"/>
        </w:rPr>
        <w:t>y</w:t>
      </w:r>
      <w:r w:rsidRPr="00A42391">
        <w:rPr>
          <w:lang w:val="pl-PL"/>
        </w:rPr>
        <w:t xml:space="preserve"> </w:t>
      </w:r>
      <w:r w:rsidR="00283F93" w:rsidRPr="00A42391">
        <w:rPr>
          <w:lang w:val="pl-PL"/>
        </w:rPr>
        <w:t>Różan</w:t>
      </w:r>
      <w:r w:rsidR="00497D2F" w:rsidRPr="00A42391">
        <w:rPr>
          <w:lang w:val="pl-PL"/>
        </w:rPr>
        <w:t xml:space="preserve"> na terenie Nadleśnictwa Pułtusk</w:t>
      </w:r>
      <w:r w:rsidRPr="00A42391">
        <w:rPr>
          <w:lang w:val="pl-PL"/>
        </w:rPr>
        <w:t xml:space="preserve"> wraz z wykonaniem prognozy oddziaływania na środowisko projektów uproszczonych planów urządzenia lasu dla obrębów ewidencyjnych, dla których zostanie stwierdzona konieczność przeprowadzenia strategicznej oceny oddziaływania na środowisko.</w:t>
      </w:r>
    </w:p>
    <w:p w14:paraId="48582FFC" w14:textId="21FD3538" w:rsidR="00306A6E" w:rsidRPr="00A42391" w:rsidRDefault="00306A6E" w:rsidP="00306A6E">
      <w:pPr>
        <w:pStyle w:val="Standard"/>
        <w:numPr>
          <w:ilvl w:val="0"/>
          <w:numId w:val="2"/>
        </w:numPr>
        <w:spacing w:line="276" w:lineRule="auto"/>
        <w:ind w:left="426" w:hanging="426"/>
        <w:jc w:val="both"/>
      </w:pPr>
      <w:r w:rsidRPr="00A42391">
        <w:rPr>
          <w:rFonts w:eastAsia="Calibri" w:cs="Times New Roman"/>
          <w:bCs/>
          <w:kern w:val="0"/>
          <w:lang w:val="pl-PL" w:eastAsia="en-US" w:bidi="ar-SA"/>
        </w:rPr>
        <w:t>Okres obowiązywania dokumentacji urządzeniowej: 10 lat, tj. od 1 stycznia 202</w:t>
      </w:r>
      <w:r w:rsidR="00013A24" w:rsidRPr="00A42391">
        <w:rPr>
          <w:rFonts w:eastAsia="Calibri" w:cs="Times New Roman"/>
          <w:bCs/>
          <w:kern w:val="0"/>
          <w:lang w:val="pl-PL" w:eastAsia="en-US" w:bidi="ar-SA"/>
        </w:rPr>
        <w:t>7</w:t>
      </w:r>
      <w:r w:rsidRPr="00A42391">
        <w:rPr>
          <w:rFonts w:eastAsia="Calibri" w:cs="Times New Roman"/>
          <w:bCs/>
          <w:kern w:val="0"/>
          <w:lang w:val="pl-PL" w:eastAsia="en-US" w:bidi="ar-SA"/>
        </w:rPr>
        <w:t xml:space="preserve"> r.                 do 31 grudnia 203</w:t>
      </w:r>
      <w:r w:rsidR="00013A24" w:rsidRPr="00A42391">
        <w:rPr>
          <w:rFonts w:eastAsia="Calibri" w:cs="Times New Roman"/>
          <w:bCs/>
          <w:kern w:val="0"/>
          <w:lang w:val="pl-PL" w:eastAsia="en-US" w:bidi="ar-SA"/>
        </w:rPr>
        <w:t>6</w:t>
      </w:r>
      <w:r w:rsidRPr="00A42391">
        <w:rPr>
          <w:rFonts w:eastAsia="Calibri" w:cs="Times New Roman"/>
          <w:bCs/>
          <w:kern w:val="0"/>
          <w:lang w:val="pl-PL" w:eastAsia="en-US" w:bidi="ar-SA"/>
        </w:rPr>
        <w:t xml:space="preserve"> r.</w:t>
      </w:r>
    </w:p>
    <w:p w14:paraId="7A35B9E7" w14:textId="3239FEEE" w:rsidR="00306A6E" w:rsidRPr="00A42391" w:rsidRDefault="00306A6E" w:rsidP="00306A6E">
      <w:pPr>
        <w:pStyle w:val="Standard"/>
        <w:numPr>
          <w:ilvl w:val="0"/>
          <w:numId w:val="2"/>
        </w:numPr>
        <w:spacing w:line="276" w:lineRule="auto"/>
        <w:ind w:left="426" w:hanging="426"/>
        <w:jc w:val="both"/>
      </w:pPr>
      <w:proofErr w:type="spellStart"/>
      <w:r w:rsidRPr="00A42391">
        <w:t>Uproszczone</w:t>
      </w:r>
      <w:proofErr w:type="spellEnd"/>
      <w:r w:rsidRPr="00A42391">
        <w:t xml:space="preserve"> </w:t>
      </w:r>
      <w:proofErr w:type="spellStart"/>
      <w:r w:rsidRPr="00A42391">
        <w:t>plany</w:t>
      </w:r>
      <w:proofErr w:type="spellEnd"/>
      <w:r w:rsidRPr="00A42391">
        <w:t xml:space="preserve"> </w:t>
      </w:r>
      <w:proofErr w:type="spellStart"/>
      <w:r w:rsidRPr="00A42391">
        <w:t>urządzenia</w:t>
      </w:r>
      <w:proofErr w:type="spellEnd"/>
      <w:r w:rsidRPr="00A42391">
        <w:t xml:space="preserve"> </w:t>
      </w:r>
      <w:proofErr w:type="spellStart"/>
      <w:r w:rsidRPr="00A42391">
        <w:t>lasu</w:t>
      </w:r>
      <w:proofErr w:type="spellEnd"/>
      <w:r w:rsidRPr="00A42391">
        <w:t xml:space="preserve"> </w:t>
      </w:r>
      <w:proofErr w:type="spellStart"/>
      <w:r w:rsidRPr="00A42391">
        <w:t>nale</w:t>
      </w:r>
      <w:r w:rsidR="00B2042E" w:rsidRPr="00A42391">
        <w:t>ż</w:t>
      </w:r>
      <w:r w:rsidRPr="00A42391">
        <w:t>y</w:t>
      </w:r>
      <w:proofErr w:type="spellEnd"/>
      <w:r w:rsidRPr="00A42391">
        <w:t xml:space="preserve"> </w:t>
      </w:r>
      <w:proofErr w:type="spellStart"/>
      <w:r w:rsidRPr="00A42391">
        <w:t>wykonać</w:t>
      </w:r>
      <w:proofErr w:type="spellEnd"/>
      <w:r w:rsidRPr="00A42391">
        <w:t xml:space="preserve"> </w:t>
      </w:r>
      <w:proofErr w:type="spellStart"/>
      <w:r w:rsidRPr="00A42391">
        <w:t>zgodnie</w:t>
      </w:r>
      <w:proofErr w:type="spellEnd"/>
      <w:r w:rsidRPr="00A42391">
        <w:t xml:space="preserve"> z </w:t>
      </w:r>
      <w:proofErr w:type="spellStart"/>
      <w:r w:rsidRPr="00A42391">
        <w:t>przepisami</w:t>
      </w:r>
      <w:proofErr w:type="spellEnd"/>
      <w:r w:rsidRPr="00A42391">
        <w:t xml:space="preserve">: </w:t>
      </w:r>
    </w:p>
    <w:p w14:paraId="0C3ECD4F" w14:textId="646E2E30" w:rsidR="00CD250B" w:rsidRPr="00A42391" w:rsidRDefault="00CD250B" w:rsidP="00CD250B">
      <w:pPr>
        <w:pStyle w:val="Standard"/>
        <w:numPr>
          <w:ilvl w:val="0"/>
          <w:numId w:val="3"/>
        </w:numPr>
        <w:spacing w:line="276" w:lineRule="auto"/>
        <w:jc w:val="both"/>
      </w:pPr>
      <w:proofErr w:type="spellStart"/>
      <w:r w:rsidRPr="00A42391">
        <w:rPr>
          <w:rFonts w:eastAsia="Calibri" w:cs="Times New Roman"/>
          <w:kern w:val="0"/>
          <w:lang w:eastAsia="en-US" w:bidi="ar-SA"/>
        </w:rPr>
        <w:t>ustawą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z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dnia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28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września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1991 r</w:t>
      </w:r>
      <w:r w:rsidR="00545C7C" w:rsidRPr="00A42391">
        <w:rPr>
          <w:rFonts w:eastAsia="Calibri" w:cs="Times New Roman"/>
          <w:kern w:val="0"/>
          <w:lang w:eastAsia="en-US" w:bidi="ar-SA"/>
        </w:rPr>
        <w:t>.</w:t>
      </w:r>
      <w:r w:rsidRPr="00A42391">
        <w:rPr>
          <w:rFonts w:eastAsia="Calibri" w:cs="Times New Roman"/>
          <w:kern w:val="0"/>
          <w:lang w:eastAsia="en-US" w:bidi="ar-SA"/>
        </w:rPr>
        <w:t xml:space="preserve"> o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lasach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(Dz. U. z 202</w:t>
      </w:r>
      <w:r w:rsidR="00E92C3F" w:rsidRPr="00A42391">
        <w:rPr>
          <w:rFonts w:eastAsia="Calibri" w:cs="Times New Roman"/>
          <w:kern w:val="0"/>
          <w:lang w:eastAsia="en-US" w:bidi="ar-SA"/>
        </w:rPr>
        <w:t>5</w:t>
      </w:r>
      <w:r w:rsidR="000471AC" w:rsidRPr="00A42391">
        <w:rPr>
          <w:rFonts w:eastAsia="Calibri" w:cs="Times New Roman"/>
          <w:kern w:val="0"/>
          <w:lang w:eastAsia="en-US" w:bidi="ar-SA"/>
        </w:rPr>
        <w:t xml:space="preserve"> </w:t>
      </w:r>
      <w:r w:rsidRPr="00A42391">
        <w:rPr>
          <w:rFonts w:eastAsia="Calibri" w:cs="Times New Roman"/>
          <w:kern w:val="0"/>
          <w:lang w:eastAsia="en-US" w:bidi="ar-SA"/>
        </w:rPr>
        <w:t xml:space="preserve">r.,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poz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. </w:t>
      </w:r>
      <w:r w:rsidR="00320309" w:rsidRPr="00A42391">
        <w:rPr>
          <w:rFonts w:eastAsia="Calibri" w:cs="Times New Roman"/>
          <w:kern w:val="0"/>
          <w:lang w:eastAsia="en-US" w:bidi="ar-SA"/>
        </w:rPr>
        <w:t>5</w:t>
      </w:r>
      <w:r w:rsidR="00E92C3F" w:rsidRPr="00A42391">
        <w:rPr>
          <w:rFonts w:eastAsia="Calibri" w:cs="Times New Roman"/>
          <w:kern w:val="0"/>
          <w:lang w:eastAsia="en-US" w:bidi="ar-SA"/>
        </w:rPr>
        <w:t xml:space="preserve">67 </w:t>
      </w:r>
      <w:proofErr w:type="spellStart"/>
      <w:r w:rsidR="00E92C3F" w:rsidRPr="00A42391">
        <w:rPr>
          <w:rFonts w:eastAsia="Calibri" w:cs="Times New Roman"/>
          <w:kern w:val="0"/>
          <w:lang w:eastAsia="en-US" w:bidi="ar-SA"/>
        </w:rPr>
        <w:t>tj</w:t>
      </w:r>
      <w:proofErr w:type="spellEnd"/>
      <w:r w:rsidR="00320309" w:rsidRPr="00A42391">
        <w:rPr>
          <w:rFonts w:eastAsia="Calibri" w:cs="Times New Roman"/>
          <w:kern w:val="0"/>
          <w:lang w:eastAsia="en-US" w:bidi="ar-SA"/>
        </w:rPr>
        <w:t>.</w:t>
      </w:r>
      <w:r w:rsidRPr="00A42391">
        <w:rPr>
          <w:rFonts w:eastAsia="Calibri" w:cs="Times New Roman"/>
          <w:kern w:val="0"/>
          <w:lang w:eastAsia="en-US" w:bidi="ar-SA"/>
        </w:rPr>
        <w:t xml:space="preserve">), </w:t>
      </w:r>
    </w:p>
    <w:p w14:paraId="60571289" w14:textId="327679C0" w:rsidR="00CD250B" w:rsidRPr="00A42391" w:rsidRDefault="00CD250B" w:rsidP="00CD250B">
      <w:pPr>
        <w:pStyle w:val="Standard"/>
        <w:numPr>
          <w:ilvl w:val="0"/>
          <w:numId w:val="3"/>
        </w:numPr>
        <w:spacing w:line="276" w:lineRule="auto"/>
        <w:jc w:val="both"/>
      </w:pPr>
      <w:proofErr w:type="spellStart"/>
      <w:r w:rsidRPr="00A42391">
        <w:rPr>
          <w:rFonts w:eastAsia="Calibri" w:cs="Times New Roman"/>
          <w:kern w:val="0"/>
          <w:lang w:eastAsia="en-US" w:bidi="ar-SA"/>
        </w:rPr>
        <w:t>rozporządzeniem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Ministra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Środowiska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z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dnia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12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listopada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2012 r. (Dz. U. z 2012</w:t>
      </w:r>
      <w:r w:rsidR="000471AC" w:rsidRPr="00A42391">
        <w:rPr>
          <w:rFonts w:eastAsia="Calibri" w:cs="Times New Roman"/>
          <w:kern w:val="0"/>
          <w:lang w:eastAsia="en-US" w:bidi="ar-SA"/>
        </w:rPr>
        <w:t xml:space="preserve"> </w:t>
      </w:r>
      <w:r w:rsidRPr="00A42391">
        <w:rPr>
          <w:rFonts w:eastAsia="Calibri" w:cs="Times New Roman"/>
          <w:kern w:val="0"/>
          <w:lang w:eastAsia="en-US" w:bidi="ar-SA"/>
        </w:rPr>
        <w:t>r</w:t>
      </w:r>
      <w:r w:rsidR="000471AC" w:rsidRPr="00A42391">
        <w:rPr>
          <w:rFonts w:eastAsia="Calibri" w:cs="Times New Roman"/>
          <w:kern w:val="0"/>
          <w:lang w:eastAsia="en-US" w:bidi="ar-SA"/>
        </w:rPr>
        <w:t>.</w:t>
      </w:r>
      <w:r w:rsidRPr="00A42391">
        <w:rPr>
          <w:rFonts w:eastAsia="Calibri" w:cs="Times New Roman"/>
          <w:kern w:val="0"/>
          <w:lang w:eastAsia="en-US" w:bidi="ar-SA"/>
        </w:rPr>
        <w:t xml:space="preserve">,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poz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. 1302  ze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zm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.) w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sprawie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szczegółowych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warunków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i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trybu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sporządzania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planu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urządzenia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lasu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,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uproszczonego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planu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urządzenia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lasu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oraz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inwentaryzacji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stanu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lasów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, </w:t>
      </w:r>
    </w:p>
    <w:p w14:paraId="076EEC83" w14:textId="5922F423" w:rsidR="00CD250B" w:rsidRPr="00A42391" w:rsidRDefault="00CD250B" w:rsidP="00CD250B">
      <w:pPr>
        <w:pStyle w:val="Standard"/>
        <w:numPr>
          <w:ilvl w:val="0"/>
          <w:numId w:val="3"/>
        </w:numPr>
        <w:spacing w:line="276" w:lineRule="auto"/>
        <w:jc w:val="both"/>
      </w:pPr>
      <w:proofErr w:type="spellStart"/>
      <w:r w:rsidRPr="00A42391">
        <w:rPr>
          <w:rFonts w:eastAsia="Calibri" w:cs="Times New Roman"/>
          <w:kern w:val="0"/>
          <w:lang w:eastAsia="en-US" w:bidi="ar-SA"/>
        </w:rPr>
        <w:t>ustawą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o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ochronie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przyrody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z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dnia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16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kwietnia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2004 r. (Dz. U. z 202</w:t>
      </w:r>
      <w:r w:rsidR="00E92C3F" w:rsidRPr="00A42391">
        <w:rPr>
          <w:rFonts w:eastAsia="Calibri" w:cs="Times New Roman"/>
          <w:kern w:val="0"/>
          <w:lang w:eastAsia="en-US" w:bidi="ar-SA"/>
        </w:rPr>
        <w:t>6</w:t>
      </w:r>
      <w:r w:rsidR="00320309" w:rsidRPr="00A42391">
        <w:rPr>
          <w:rFonts w:eastAsia="Calibri" w:cs="Times New Roman"/>
          <w:kern w:val="0"/>
          <w:lang w:eastAsia="en-US" w:bidi="ar-SA"/>
        </w:rPr>
        <w:t xml:space="preserve"> r.</w:t>
      </w:r>
      <w:r w:rsidRPr="00A42391">
        <w:rPr>
          <w:rFonts w:eastAsia="Calibri" w:cs="Times New Roman"/>
          <w:kern w:val="0"/>
          <w:lang w:eastAsia="en-US" w:bidi="ar-SA"/>
        </w:rPr>
        <w:t xml:space="preserve">,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poz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. </w:t>
      </w:r>
      <w:r w:rsidR="00E92C3F" w:rsidRPr="00A42391">
        <w:rPr>
          <w:rFonts w:eastAsia="Calibri" w:cs="Times New Roman"/>
          <w:kern w:val="0"/>
          <w:lang w:eastAsia="en-US" w:bidi="ar-SA"/>
        </w:rPr>
        <w:t xml:space="preserve">13 </w:t>
      </w:r>
      <w:proofErr w:type="spellStart"/>
      <w:r w:rsidR="00E92C3F" w:rsidRPr="00A42391">
        <w:rPr>
          <w:rFonts w:eastAsia="Calibri" w:cs="Times New Roman"/>
          <w:kern w:val="0"/>
          <w:lang w:eastAsia="en-US" w:bidi="ar-SA"/>
        </w:rPr>
        <w:t>tj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.), </w:t>
      </w:r>
    </w:p>
    <w:p w14:paraId="45740FCB" w14:textId="7F7B1A18" w:rsidR="00CD250B" w:rsidRPr="00A42391" w:rsidRDefault="00CD250B" w:rsidP="00CD250B">
      <w:pPr>
        <w:pStyle w:val="Standard"/>
        <w:numPr>
          <w:ilvl w:val="0"/>
          <w:numId w:val="3"/>
        </w:numPr>
        <w:spacing w:line="276" w:lineRule="auto"/>
        <w:jc w:val="both"/>
      </w:pPr>
      <w:proofErr w:type="spellStart"/>
      <w:r w:rsidRPr="00A42391">
        <w:rPr>
          <w:rFonts w:eastAsia="Calibri" w:cs="Times New Roman"/>
          <w:kern w:val="0"/>
          <w:lang w:eastAsia="en-US" w:bidi="ar-SA"/>
        </w:rPr>
        <w:t>rozporządzeniem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Ministra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Środowiska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z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dnia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22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marca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2006 r</w:t>
      </w:r>
      <w:r w:rsidR="00545C7C" w:rsidRPr="00A42391">
        <w:rPr>
          <w:rFonts w:eastAsia="Calibri" w:cs="Times New Roman"/>
          <w:kern w:val="0"/>
          <w:lang w:eastAsia="en-US" w:bidi="ar-SA"/>
        </w:rPr>
        <w:t>.</w:t>
      </w:r>
      <w:r w:rsidRPr="00A42391">
        <w:rPr>
          <w:rFonts w:eastAsia="Calibri" w:cs="Times New Roman"/>
          <w:kern w:val="0"/>
          <w:lang w:eastAsia="en-US" w:bidi="ar-SA"/>
        </w:rPr>
        <w:t xml:space="preserve"> w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sprawie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szczegółowych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zasad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zabezpieczenia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przeciwpożarowego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lasów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(Dz.  U. z 20</w:t>
      </w:r>
      <w:r w:rsidR="00545C7C" w:rsidRPr="00A42391">
        <w:rPr>
          <w:rFonts w:eastAsia="Calibri" w:cs="Times New Roman"/>
          <w:kern w:val="0"/>
          <w:lang w:eastAsia="en-US" w:bidi="ar-SA"/>
        </w:rPr>
        <w:t>22</w:t>
      </w:r>
      <w:r w:rsidR="000471AC" w:rsidRPr="00A42391">
        <w:rPr>
          <w:rFonts w:eastAsia="Calibri" w:cs="Times New Roman"/>
          <w:kern w:val="0"/>
          <w:lang w:eastAsia="en-US" w:bidi="ar-SA"/>
        </w:rPr>
        <w:t xml:space="preserve"> </w:t>
      </w:r>
      <w:r w:rsidRPr="00A42391">
        <w:rPr>
          <w:rFonts w:eastAsia="Calibri" w:cs="Times New Roman"/>
          <w:kern w:val="0"/>
          <w:lang w:eastAsia="en-US" w:bidi="ar-SA"/>
        </w:rPr>
        <w:t>r</w:t>
      </w:r>
      <w:r w:rsidR="00545C7C" w:rsidRPr="00A42391">
        <w:rPr>
          <w:rFonts w:eastAsia="Calibri" w:cs="Times New Roman"/>
          <w:kern w:val="0"/>
          <w:lang w:eastAsia="en-US" w:bidi="ar-SA"/>
        </w:rPr>
        <w:t>.</w:t>
      </w:r>
      <w:r w:rsidRPr="00A42391">
        <w:rPr>
          <w:rFonts w:eastAsia="Calibri" w:cs="Times New Roman"/>
          <w:kern w:val="0"/>
          <w:lang w:eastAsia="en-US" w:bidi="ar-SA"/>
        </w:rPr>
        <w:t xml:space="preserve">, 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poz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. </w:t>
      </w:r>
      <w:r w:rsidR="00545C7C" w:rsidRPr="00A42391">
        <w:rPr>
          <w:rFonts w:eastAsia="Calibri" w:cs="Times New Roman"/>
          <w:kern w:val="0"/>
          <w:lang w:eastAsia="en-US" w:bidi="ar-SA"/>
        </w:rPr>
        <w:t xml:space="preserve">1065 </w:t>
      </w:r>
      <w:proofErr w:type="spellStart"/>
      <w:r w:rsidR="00E92C3F" w:rsidRPr="00A42391">
        <w:rPr>
          <w:rFonts w:eastAsia="Calibri" w:cs="Times New Roman"/>
          <w:kern w:val="0"/>
          <w:lang w:eastAsia="en-US" w:bidi="ar-SA"/>
        </w:rPr>
        <w:t>tj</w:t>
      </w:r>
      <w:proofErr w:type="spellEnd"/>
      <w:r w:rsidR="00E92C3F" w:rsidRPr="00A42391">
        <w:rPr>
          <w:rFonts w:eastAsia="Calibri" w:cs="Times New Roman"/>
          <w:kern w:val="0"/>
          <w:lang w:eastAsia="en-US" w:bidi="ar-SA"/>
        </w:rPr>
        <w:t>.</w:t>
      </w:r>
      <w:r w:rsidRPr="00A42391">
        <w:rPr>
          <w:rFonts w:eastAsia="Calibri" w:cs="Times New Roman"/>
          <w:kern w:val="0"/>
          <w:lang w:eastAsia="en-US" w:bidi="ar-SA"/>
        </w:rPr>
        <w:t>),</w:t>
      </w:r>
    </w:p>
    <w:p w14:paraId="108EAD0D" w14:textId="3C98A0C3" w:rsidR="00CD250B" w:rsidRPr="00A42391" w:rsidRDefault="00CD250B" w:rsidP="00CD250B">
      <w:pPr>
        <w:pStyle w:val="Standard"/>
        <w:numPr>
          <w:ilvl w:val="0"/>
          <w:numId w:val="3"/>
        </w:numPr>
        <w:spacing w:line="276" w:lineRule="auto"/>
        <w:jc w:val="both"/>
      </w:pPr>
      <w:proofErr w:type="spellStart"/>
      <w:r w:rsidRPr="00A42391">
        <w:rPr>
          <w:rFonts w:eastAsia="Calibri" w:cs="Times New Roman"/>
          <w:kern w:val="0"/>
          <w:lang w:eastAsia="en-US" w:bidi="ar-SA"/>
        </w:rPr>
        <w:t>ustawą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z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dnia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3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października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2008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roku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o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udostępnianiu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informacji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 o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środowisko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i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jego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ochronie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,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udziale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społeczeństwa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 w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ochronie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ś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rodowiska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oraz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o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ocenach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oddziaływania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na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środowisko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 (Dz. U. z 202</w:t>
      </w:r>
      <w:r w:rsidR="000471AC" w:rsidRPr="00A42391">
        <w:rPr>
          <w:rFonts w:eastAsia="Calibri" w:cs="Times New Roman"/>
          <w:kern w:val="0"/>
          <w:lang w:eastAsia="en-US" w:bidi="ar-SA"/>
        </w:rPr>
        <w:t>4 r.</w:t>
      </w:r>
      <w:r w:rsidRPr="00A42391">
        <w:rPr>
          <w:rFonts w:eastAsia="Calibri" w:cs="Times New Roman"/>
          <w:kern w:val="0"/>
          <w:lang w:eastAsia="en-US" w:bidi="ar-SA"/>
        </w:rPr>
        <w:t xml:space="preserve">, </w:t>
      </w:r>
      <w:proofErr w:type="spellStart"/>
      <w:r w:rsidRPr="00A42391">
        <w:rPr>
          <w:rFonts w:eastAsia="Calibri" w:cs="Times New Roman"/>
          <w:kern w:val="0"/>
          <w:lang w:eastAsia="en-US" w:bidi="ar-SA"/>
        </w:rPr>
        <w:t>poz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 xml:space="preserve">. </w:t>
      </w:r>
      <w:r w:rsidR="000471AC" w:rsidRPr="00A42391">
        <w:rPr>
          <w:rFonts w:eastAsia="Calibri" w:cs="Times New Roman"/>
          <w:kern w:val="0"/>
          <w:lang w:eastAsia="en-US" w:bidi="ar-SA"/>
        </w:rPr>
        <w:t>1112</w:t>
      </w:r>
      <w:r w:rsidRPr="00A42391">
        <w:rPr>
          <w:rFonts w:eastAsia="Calibri" w:cs="Times New Roman"/>
          <w:kern w:val="0"/>
          <w:lang w:eastAsia="en-US" w:bidi="ar-SA"/>
        </w:rPr>
        <w:t xml:space="preserve"> </w:t>
      </w:r>
      <w:r w:rsidR="000471AC" w:rsidRPr="00A42391">
        <w:rPr>
          <w:rFonts w:eastAsia="Calibri" w:cs="Times New Roman"/>
          <w:kern w:val="0"/>
          <w:lang w:eastAsia="en-US" w:bidi="ar-SA"/>
        </w:rPr>
        <w:t xml:space="preserve">ze </w:t>
      </w:r>
      <w:proofErr w:type="spellStart"/>
      <w:r w:rsidR="000471AC" w:rsidRPr="00A42391">
        <w:rPr>
          <w:rFonts w:eastAsia="Calibri" w:cs="Times New Roman"/>
          <w:kern w:val="0"/>
          <w:lang w:eastAsia="en-US" w:bidi="ar-SA"/>
        </w:rPr>
        <w:t>zm</w:t>
      </w:r>
      <w:proofErr w:type="spellEnd"/>
      <w:r w:rsidRPr="00A42391">
        <w:rPr>
          <w:rFonts w:eastAsia="Calibri" w:cs="Times New Roman"/>
          <w:kern w:val="0"/>
          <w:lang w:eastAsia="en-US" w:bidi="ar-SA"/>
        </w:rPr>
        <w:t>.),</w:t>
      </w:r>
    </w:p>
    <w:p w14:paraId="5B90428C" w14:textId="4C917814" w:rsidR="00306A6E" w:rsidRPr="00A42391" w:rsidRDefault="00CD250B" w:rsidP="00CD250B">
      <w:pPr>
        <w:pStyle w:val="Standard"/>
        <w:numPr>
          <w:ilvl w:val="0"/>
          <w:numId w:val="3"/>
        </w:numPr>
        <w:spacing w:line="276" w:lineRule="auto"/>
        <w:jc w:val="both"/>
      </w:pP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Zarządzenia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Nr 37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Dyrektora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Generalnego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Lasów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Państwowych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z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dnia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26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czerwca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2020 r., w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sprawie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przeznaczania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środków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,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związanych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z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funduszem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leśnym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,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na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sporządzanie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uproszczonych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planów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urządzenia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lasu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, o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których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mowa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w art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. 21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ust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. 1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pkt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2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ustawy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o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lasach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,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gdzie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ustala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się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jako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obowiązujący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przy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wykorzystaniu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środków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z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funduszu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leśnego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do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współfinasowania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prac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nad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planami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uproszczonymi</w:t>
      </w:r>
      <w:proofErr w:type="spellEnd"/>
      <w:r w:rsidR="00306A6E" w:rsidRPr="00A42391">
        <w:rPr>
          <w:rFonts w:eastAsia="Calibri" w:cs="Times New Roman"/>
          <w:bCs/>
          <w:kern w:val="0"/>
          <w:lang w:eastAsia="en-US" w:bidi="ar-SA"/>
        </w:rPr>
        <w:t xml:space="preserve">: </w:t>
      </w:r>
    </w:p>
    <w:p w14:paraId="4855DD4F" w14:textId="77777777" w:rsidR="00306A6E" w:rsidRPr="00A42391" w:rsidRDefault="00306A6E" w:rsidP="00306A6E">
      <w:pPr>
        <w:pStyle w:val="Akapitzlist"/>
        <w:numPr>
          <w:ilvl w:val="0"/>
          <w:numId w:val="1"/>
        </w:numPr>
        <w:suppressAutoHyphens w:val="0"/>
        <w:spacing w:after="200" w:line="276" w:lineRule="auto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standard uproszczonej leśnej mapy numerycznej, którego dokumentacja techniczna stanowi załącznik nr 2 do zarządzenia DGLP,</w:t>
      </w:r>
    </w:p>
    <w:p w14:paraId="2118017C" w14:textId="77777777" w:rsidR="00306A6E" w:rsidRPr="00A42391" w:rsidRDefault="00306A6E" w:rsidP="00306A6E">
      <w:pPr>
        <w:pStyle w:val="Akapitzlist"/>
        <w:numPr>
          <w:ilvl w:val="0"/>
          <w:numId w:val="1"/>
        </w:numPr>
        <w:suppressAutoHyphens w:val="0"/>
        <w:spacing w:after="200" w:line="276" w:lineRule="auto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standard opracowań kartograficznych dla uproszczonych planów urządzenia lasu, którego dokumentacja techniczna stanowi załącznik nr 3 do zarządzenia DGLP,</w:t>
      </w:r>
    </w:p>
    <w:p w14:paraId="30FDA719" w14:textId="77777777" w:rsidR="00306A6E" w:rsidRPr="00A42391" w:rsidRDefault="00306A6E" w:rsidP="00306A6E">
      <w:pPr>
        <w:pStyle w:val="Akapitzlist"/>
        <w:numPr>
          <w:ilvl w:val="0"/>
          <w:numId w:val="1"/>
        </w:numPr>
        <w:suppressAutoHyphens w:val="0"/>
        <w:spacing w:after="200" w:line="276" w:lineRule="auto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standard wymiany danych o lasach, którego dokumentacja techniczna stanowi załącznik nr 4 do zarządzenia DGLP,</w:t>
      </w:r>
    </w:p>
    <w:p w14:paraId="0E0034A4" w14:textId="6F88C54C" w:rsidR="00306A6E" w:rsidRPr="00A42391" w:rsidRDefault="00306A6E" w:rsidP="00306A6E">
      <w:pPr>
        <w:pStyle w:val="Akapitzlist"/>
        <w:numPr>
          <w:ilvl w:val="0"/>
          <w:numId w:val="1"/>
        </w:numPr>
        <w:suppressAutoHyphens w:val="0"/>
        <w:spacing w:after="200" w:line="276" w:lineRule="auto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 xml:space="preserve">wytyczne do sporządzenia projektów uproszczonych planów urządzenia lasu wraz </w:t>
      </w:r>
      <w:r w:rsidR="006F301E" w:rsidRPr="00A42391">
        <w:rPr>
          <w:rFonts w:eastAsia="Calibri" w:cs="Times New Roman"/>
          <w:bCs/>
          <w:kern w:val="0"/>
          <w:lang w:eastAsia="en-US" w:bidi="ar-SA"/>
        </w:rPr>
        <w:t xml:space="preserve">           </w:t>
      </w:r>
      <w:r w:rsidRPr="00A42391">
        <w:rPr>
          <w:rFonts w:eastAsia="Calibri" w:cs="Times New Roman"/>
          <w:bCs/>
          <w:kern w:val="0"/>
          <w:lang w:eastAsia="en-US" w:bidi="ar-SA"/>
        </w:rPr>
        <w:t>z Aneksem nr 1, będącym szablonem dokumentu uproszczonego planu urządzenia lasu stanowiące załącznik nr 5 do zarządzenia DGLP,</w:t>
      </w:r>
    </w:p>
    <w:p w14:paraId="2823678E" w14:textId="0FC7A489" w:rsidR="00F01CED" w:rsidRPr="00A42391" w:rsidRDefault="00F01CED" w:rsidP="00306A6E">
      <w:pPr>
        <w:pStyle w:val="Akapitzlist"/>
        <w:numPr>
          <w:ilvl w:val="0"/>
          <w:numId w:val="1"/>
        </w:numPr>
        <w:suppressAutoHyphens w:val="0"/>
        <w:spacing w:after="200" w:line="276" w:lineRule="auto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aplikacj</w:t>
      </w:r>
      <w:r w:rsidR="00E76A84" w:rsidRPr="00A42391">
        <w:rPr>
          <w:rFonts w:eastAsia="Calibri" w:cs="Times New Roman"/>
          <w:bCs/>
          <w:kern w:val="0"/>
          <w:lang w:eastAsia="en-US" w:bidi="ar-SA"/>
        </w:rPr>
        <w:t>ę</w:t>
      </w:r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r w:rsidR="00AD7C89" w:rsidRPr="00A42391">
        <w:rPr>
          <w:rFonts w:eastAsia="Calibri" w:cs="Times New Roman"/>
          <w:bCs/>
          <w:kern w:val="0"/>
          <w:lang w:eastAsia="en-US" w:bidi="ar-SA"/>
        </w:rPr>
        <w:t>MAPA PU do obsługi warstw mapy numerycznej oraz eksportu i importu danych z/do formatu SWDL, do pobrania</w:t>
      </w:r>
      <w:r w:rsidR="001C5817" w:rsidRPr="00A42391">
        <w:rPr>
          <w:rFonts w:eastAsia="Calibri" w:cs="Times New Roman"/>
          <w:bCs/>
          <w:kern w:val="0"/>
          <w:lang w:eastAsia="en-US" w:bidi="ar-SA"/>
        </w:rPr>
        <w:t xml:space="preserve"> ze </w:t>
      </w:r>
      <w:bookmarkStart w:id="0" w:name="_Hlk69893306"/>
      <w:r w:rsidR="001C5817" w:rsidRPr="00A42391">
        <w:rPr>
          <w:rFonts w:eastAsia="Calibri" w:cs="Times New Roman"/>
          <w:bCs/>
          <w:kern w:val="0"/>
          <w:lang w:eastAsia="en-US" w:bidi="ar-SA"/>
        </w:rPr>
        <w:t>st</w:t>
      </w:r>
      <w:r w:rsidR="00E76A84" w:rsidRPr="00A42391">
        <w:rPr>
          <w:rFonts w:eastAsia="Calibri" w:cs="Times New Roman"/>
          <w:bCs/>
          <w:kern w:val="0"/>
          <w:lang w:eastAsia="en-US" w:bidi="ar-SA"/>
        </w:rPr>
        <w:t>rony</w:t>
      </w:r>
      <w:r w:rsidR="001C5817" w:rsidRPr="00A42391">
        <w:rPr>
          <w:rFonts w:eastAsia="Calibri" w:cs="Times New Roman"/>
          <w:bCs/>
          <w:kern w:val="0"/>
          <w:lang w:eastAsia="en-US" w:bidi="ar-SA"/>
        </w:rPr>
        <w:t xml:space="preserve"> internetowej Zakładu Informatyki Lasów Państwowych i zainstalowania,</w:t>
      </w:r>
    </w:p>
    <w:bookmarkEnd w:id="0"/>
    <w:p w14:paraId="393FBE52" w14:textId="77777777" w:rsidR="00E76A84" w:rsidRPr="00A42391" w:rsidRDefault="001C5817" w:rsidP="00E76A84">
      <w:pPr>
        <w:pStyle w:val="Akapitzlist"/>
        <w:numPr>
          <w:ilvl w:val="0"/>
          <w:numId w:val="1"/>
        </w:numPr>
        <w:suppressAutoHyphens w:val="0"/>
        <w:spacing w:after="200" w:line="276" w:lineRule="auto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lastRenderedPageBreak/>
        <w:t>aplikacj</w:t>
      </w:r>
      <w:r w:rsidR="00E76A84" w:rsidRPr="00A42391">
        <w:rPr>
          <w:rFonts w:eastAsia="Calibri" w:cs="Times New Roman"/>
          <w:bCs/>
          <w:kern w:val="0"/>
          <w:lang w:eastAsia="en-US" w:bidi="ar-SA"/>
        </w:rPr>
        <w:t>ę TAKSATOR  PU, do pobrania ze strony internetowej Zakładu Informatyki Lasów Państwowych i zainstalowania,</w:t>
      </w:r>
    </w:p>
    <w:p w14:paraId="68BEFE4E" w14:textId="51B8A8BB" w:rsidR="001C5817" w:rsidRPr="00A42391" w:rsidRDefault="00E76A84" w:rsidP="00306A6E">
      <w:pPr>
        <w:pStyle w:val="Akapitzlist"/>
        <w:numPr>
          <w:ilvl w:val="0"/>
          <w:numId w:val="1"/>
        </w:numPr>
        <w:suppressAutoHyphens w:val="0"/>
        <w:spacing w:after="200" w:line="276" w:lineRule="auto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 xml:space="preserve">aplikację wspomagającą nadzór nad lasami niepaństwowymi BDL UL (w tym modułu kontroli danych) – od chwili jej udostępnienia na stronie </w:t>
      </w:r>
      <w:hyperlink r:id="rId8" w:history="1">
        <w:r w:rsidRPr="00A42391">
          <w:rPr>
            <w:rStyle w:val="Hipercze"/>
            <w:rFonts w:eastAsia="Calibri" w:cs="Times New Roman"/>
            <w:bCs/>
            <w:color w:val="auto"/>
            <w:kern w:val="0"/>
            <w:lang w:eastAsia="en-US" w:bidi="ar-SA"/>
          </w:rPr>
          <w:t>www.bdl.lasy.gov.pl</w:t>
        </w:r>
      </w:hyperlink>
      <w:r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</w:p>
    <w:p w14:paraId="342DF137" w14:textId="44EDE8F4" w:rsidR="00E76A84" w:rsidRPr="00A42391" w:rsidRDefault="00E76A84" w:rsidP="00E76A84">
      <w:pPr>
        <w:suppressAutoHyphens w:val="0"/>
        <w:spacing w:after="200" w:line="276" w:lineRule="auto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 xml:space="preserve">- </w:t>
      </w:r>
      <w:r w:rsidR="006103BB" w:rsidRPr="00A42391">
        <w:rPr>
          <w:rFonts w:eastAsia="Calibri" w:cs="Times New Roman"/>
          <w:bCs/>
          <w:kern w:val="0"/>
          <w:lang w:eastAsia="en-US" w:bidi="ar-SA"/>
        </w:rPr>
        <w:t xml:space="preserve">  </w:t>
      </w:r>
      <w:r w:rsidRPr="00A42391">
        <w:rPr>
          <w:rFonts w:eastAsia="Calibri" w:cs="Times New Roman"/>
          <w:bCs/>
          <w:kern w:val="0"/>
          <w:lang w:eastAsia="en-US" w:bidi="ar-SA"/>
        </w:rPr>
        <w:t>Innymi aktualnie obowiązującymi przepisami w tym zakresie.</w:t>
      </w:r>
    </w:p>
    <w:p w14:paraId="3BF305D9" w14:textId="77777777" w:rsidR="00306A6E" w:rsidRPr="00A42391" w:rsidRDefault="00306A6E" w:rsidP="00306A6E">
      <w:pPr>
        <w:pStyle w:val="Akapitzlist"/>
        <w:numPr>
          <w:ilvl w:val="0"/>
          <w:numId w:val="2"/>
        </w:numPr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Prace urządzeniowe będą prowadzone na gruntach osób fizycznych i wspólnot gruntowych, figurujących w ewidencji gruntów i budynków jako las (</w:t>
      </w:r>
      <w:proofErr w:type="spellStart"/>
      <w:r w:rsidRPr="00A42391">
        <w:rPr>
          <w:rFonts w:eastAsia="Calibri" w:cs="Times New Roman"/>
          <w:bCs/>
          <w:kern w:val="0"/>
          <w:lang w:eastAsia="en-US" w:bidi="ar-SA"/>
        </w:rPr>
        <w:t>Ls</w:t>
      </w:r>
      <w:proofErr w:type="spellEnd"/>
      <w:r w:rsidRPr="00A42391">
        <w:rPr>
          <w:rFonts w:eastAsia="Calibri" w:cs="Times New Roman"/>
          <w:bCs/>
          <w:kern w:val="0"/>
          <w:lang w:eastAsia="en-US" w:bidi="ar-SA"/>
        </w:rPr>
        <w:t xml:space="preserve">). </w:t>
      </w:r>
    </w:p>
    <w:p w14:paraId="75341717" w14:textId="77777777" w:rsidR="00306A6E" w:rsidRPr="00A42391" w:rsidRDefault="00306A6E" w:rsidP="00306A6E">
      <w:pPr>
        <w:pStyle w:val="Akapitzlist"/>
        <w:numPr>
          <w:ilvl w:val="0"/>
          <w:numId w:val="2"/>
        </w:numPr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Powierzchnie leśne UPUL, należy podać w hektarach do czterech miejsc po przecinku, według stanu na dzień pozyskania przez Wykonawcę danych z ewidencji gruntów.</w:t>
      </w:r>
    </w:p>
    <w:p w14:paraId="6A66D593" w14:textId="3888B9D8" w:rsidR="00306A6E" w:rsidRPr="00A42391" w:rsidRDefault="00306A6E" w:rsidP="00306A6E">
      <w:pPr>
        <w:pStyle w:val="Akapitzlist"/>
        <w:numPr>
          <w:ilvl w:val="0"/>
          <w:numId w:val="2"/>
        </w:numPr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 xml:space="preserve">Wykonawca zobowiązany jest zapewnić wykwalifikowaną kadrę i wyposażenie niezbędne do prawidłowej i terminowej realizacji zamówienia zgodnie z rozporządzeniem Ministra Środowiska z dnia 9 sierpnia 2012 r. w sprawie szczegółowych wymagań w zakresie wyposażenia technicznego i wielkości potencjału kadrowego niezbędnego do należytego </w:t>
      </w:r>
      <w:r w:rsidR="002331F7" w:rsidRPr="00A42391">
        <w:rPr>
          <w:rFonts w:eastAsia="Calibri" w:cs="Times New Roman"/>
          <w:bCs/>
          <w:kern w:val="0"/>
          <w:lang w:eastAsia="en-US" w:bidi="ar-SA"/>
        </w:rPr>
        <w:t xml:space="preserve">              </w:t>
      </w:r>
      <w:r w:rsidRPr="00A42391">
        <w:rPr>
          <w:rFonts w:eastAsia="Calibri" w:cs="Times New Roman"/>
          <w:bCs/>
          <w:kern w:val="0"/>
          <w:lang w:eastAsia="en-US" w:bidi="ar-SA"/>
        </w:rPr>
        <w:t>i terminowego wykonywania prac urządzeniowych (Dz. U. 2012 r., poz. 949).</w:t>
      </w:r>
    </w:p>
    <w:p w14:paraId="061C4AF0" w14:textId="3B13080B" w:rsidR="00306A6E" w:rsidRPr="00A42391" w:rsidRDefault="00306A6E" w:rsidP="00306A6E">
      <w:pPr>
        <w:pStyle w:val="Akapitzlist"/>
        <w:numPr>
          <w:ilvl w:val="0"/>
          <w:numId w:val="2"/>
        </w:numPr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Po uzyskaniu od Starosty Makowskiego stosownego upoważnienia przeprowadzi pełną procedurę wynikającą z ustawy z dnia 3 października 200</w:t>
      </w:r>
      <w:r w:rsidR="00736DED" w:rsidRPr="00A42391">
        <w:rPr>
          <w:rFonts w:eastAsia="Calibri" w:cs="Times New Roman"/>
          <w:bCs/>
          <w:kern w:val="0"/>
          <w:lang w:eastAsia="en-US" w:bidi="ar-SA"/>
        </w:rPr>
        <w:t xml:space="preserve">8 r. o udostępnianiu informacji </w:t>
      </w:r>
      <w:r w:rsidR="00545C7C"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r w:rsidRPr="00A42391">
        <w:rPr>
          <w:rFonts w:eastAsia="Calibri" w:cs="Times New Roman"/>
          <w:bCs/>
          <w:kern w:val="0"/>
          <w:lang w:eastAsia="en-US" w:bidi="ar-SA"/>
        </w:rPr>
        <w:t xml:space="preserve">o środowisku i jego ochronie, udziale społeczeństwa w ochronie środowiska oraz </w:t>
      </w:r>
      <w:r w:rsidR="00545C7C" w:rsidRPr="00A42391">
        <w:rPr>
          <w:rFonts w:eastAsia="Calibri" w:cs="Times New Roman"/>
          <w:bCs/>
          <w:kern w:val="0"/>
          <w:lang w:eastAsia="en-US" w:bidi="ar-SA"/>
        </w:rPr>
        <w:t xml:space="preserve">                    </w:t>
      </w:r>
      <w:r w:rsidRPr="00A42391">
        <w:rPr>
          <w:rFonts w:eastAsia="Calibri" w:cs="Times New Roman"/>
          <w:bCs/>
          <w:kern w:val="0"/>
          <w:lang w:eastAsia="en-US" w:bidi="ar-SA"/>
        </w:rPr>
        <w:t xml:space="preserve">o ocenach oddziaływania na środowisko </w:t>
      </w:r>
      <w:r w:rsidR="00BF48A5" w:rsidRPr="00A42391">
        <w:rPr>
          <w:rFonts w:eastAsia="Calibri" w:cs="Times New Roman"/>
          <w:bCs/>
          <w:kern w:val="0"/>
          <w:lang w:eastAsia="en-US" w:bidi="ar-SA"/>
        </w:rPr>
        <w:t>(Dz. U. 202</w:t>
      </w:r>
      <w:r w:rsidR="00545C7C" w:rsidRPr="00A42391">
        <w:rPr>
          <w:rFonts w:eastAsia="Calibri" w:cs="Times New Roman"/>
          <w:bCs/>
          <w:kern w:val="0"/>
          <w:lang w:eastAsia="en-US" w:bidi="ar-SA"/>
        </w:rPr>
        <w:t>4</w:t>
      </w:r>
      <w:r w:rsidR="00BF48A5" w:rsidRPr="00A42391">
        <w:rPr>
          <w:rFonts w:eastAsia="Calibri" w:cs="Times New Roman"/>
          <w:bCs/>
          <w:kern w:val="0"/>
          <w:lang w:eastAsia="en-US" w:bidi="ar-SA"/>
        </w:rPr>
        <w:t xml:space="preserve"> r., poz. </w:t>
      </w:r>
      <w:r w:rsidR="00545C7C" w:rsidRPr="00A42391">
        <w:rPr>
          <w:rFonts w:eastAsia="Calibri" w:cs="Times New Roman"/>
          <w:bCs/>
          <w:kern w:val="0"/>
          <w:lang w:eastAsia="en-US" w:bidi="ar-SA"/>
        </w:rPr>
        <w:t>1112 ze zm</w:t>
      </w:r>
      <w:r w:rsidR="002331F7" w:rsidRPr="00A42391">
        <w:rPr>
          <w:rFonts w:eastAsia="Calibri" w:cs="Times New Roman"/>
          <w:bCs/>
          <w:kern w:val="0"/>
          <w:lang w:eastAsia="en-US" w:bidi="ar-SA"/>
        </w:rPr>
        <w:t>.</w:t>
      </w:r>
      <w:r w:rsidR="00BF48A5" w:rsidRPr="00A42391">
        <w:rPr>
          <w:rFonts w:eastAsia="Calibri" w:cs="Times New Roman"/>
          <w:bCs/>
          <w:kern w:val="0"/>
          <w:lang w:eastAsia="en-US" w:bidi="ar-SA"/>
        </w:rPr>
        <w:t xml:space="preserve">) </w:t>
      </w:r>
      <w:r w:rsidRPr="00A42391">
        <w:rPr>
          <w:rFonts w:eastAsia="Calibri" w:cs="Times New Roman"/>
          <w:bCs/>
          <w:kern w:val="0"/>
          <w:lang w:eastAsia="en-US" w:bidi="ar-SA"/>
        </w:rPr>
        <w:t xml:space="preserve"> w sprawie strategicznej oceny oddziaływania na środowisko</w:t>
      </w:r>
      <w:r w:rsidR="00BF48A5"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</w:p>
    <w:p w14:paraId="06738733" w14:textId="34953F5D" w:rsidR="00306A6E" w:rsidRPr="00A42391" w:rsidRDefault="00306A6E" w:rsidP="00306A6E">
      <w:pPr>
        <w:pStyle w:val="Akapitzlist"/>
        <w:numPr>
          <w:ilvl w:val="0"/>
          <w:numId w:val="4"/>
        </w:numPr>
        <w:suppressAutoHyphens w:val="0"/>
        <w:spacing w:after="200" w:line="276" w:lineRule="auto"/>
        <w:ind w:left="709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W przypadku stwierdzenia obowiązku przeprowadzenia strategicznej oceny oddziaływania na środowisko Wykonawca sporządzi prognozę oddziaływania na środowisko projektów uproszczonych planów urządzenia lasu, a po przeprowadzeniu postępowania z udziałem społeczeństwa przygotuje projekt rozpatrzenia uwag</w:t>
      </w:r>
      <w:r w:rsidR="00545C7C" w:rsidRPr="00A42391">
        <w:rPr>
          <w:rFonts w:eastAsia="Calibri" w:cs="Times New Roman"/>
          <w:bCs/>
          <w:kern w:val="0"/>
          <w:lang w:eastAsia="en-US" w:bidi="ar-SA"/>
        </w:rPr>
        <w:t xml:space="preserve">                               </w:t>
      </w:r>
      <w:r w:rsidRPr="00A42391">
        <w:rPr>
          <w:rFonts w:eastAsia="Calibri" w:cs="Times New Roman"/>
          <w:bCs/>
          <w:kern w:val="0"/>
          <w:lang w:eastAsia="en-US" w:bidi="ar-SA"/>
        </w:rPr>
        <w:t xml:space="preserve"> i wniosków zgłoszonych w tym postępowaniu oraz sporządzi podsumowanie, o którym mowa w art. 55 ust. 3 ustawy z dnia 3 października 2008 r. o udostępnieniu informacji o środowisku i jego ochronie, udziale społeczeństwa w ochronie środowiska oraz </w:t>
      </w:r>
      <w:r w:rsidR="00545C7C" w:rsidRPr="00A42391">
        <w:rPr>
          <w:rFonts w:eastAsia="Calibri" w:cs="Times New Roman"/>
          <w:bCs/>
          <w:kern w:val="0"/>
          <w:lang w:eastAsia="en-US" w:bidi="ar-SA"/>
        </w:rPr>
        <w:t xml:space="preserve">                        </w:t>
      </w:r>
      <w:r w:rsidRPr="00A42391">
        <w:rPr>
          <w:rFonts w:eastAsia="Calibri" w:cs="Times New Roman"/>
          <w:bCs/>
          <w:kern w:val="0"/>
          <w:lang w:eastAsia="en-US" w:bidi="ar-SA"/>
        </w:rPr>
        <w:t xml:space="preserve">o ocenach oddziaływania na środowisko (Dz. U. z </w:t>
      </w:r>
      <w:r w:rsidR="00227769" w:rsidRPr="00A42391">
        <w:rPr>
          <w:rFonts w:eastAsia="Calibri" w:cs="Times New Roman"/>
          <w:bCs/>
          <w:kern w:val="0"/>
          <w:lang w:eastAsia="en-US" w:bidi="ar-SA"/>
        </w:rPr>
        <w:t>202</w:t>
      </w:r>
      <w:r w:rsidR="00545C7C" w:rsidRPr="00A42391">
        <w:rPr>
          <w:rFonts w:eastAsia="Calibri" w:cs="Times New Roman"/>
          <w:bCs/>
          <w:kern w:val="0"/>
          <w:lang w:eastAsia="en-US" w:bidi="ar-SA"/>
        </w:rPr>
        <w:t>4</w:t>
      </w:r>
      <w:r w:rsidRPr="00A42391">
        <w:rPr>
          <w:rFonts w:eastAsia="Calibri" w:cs="Times New Roman"/>
          <w:bCs/>
          <w:kern w:val="0"/>
          <w:lang w:eastAsia="en-US" w:bidi="ar-SA"/>
        </w:rPr>
        <w:t xml:space="preserve"> r., poz. </w:t>
      </w:r>
      <w:r w:rsidR="00545C7C" w:rsidRPr="00A42391">
        <w:rPr>
          <w:rFonts w:eastAsia="Calibri" w:cs="Times New Roman"/>
          <w:bCs/>
          <w:kern w:val="0"/>
          <w:lang w:eastAsia="en-US" w:bidi="ar-SA"/>
        </w:rPr>
        <w:t>1112 ze zm.</w:t>
      </w:r>
      <w:r w:rsidRPr="00A42391">
        <w:rPr>
          <w:rFonts w:eastAsia="Calibri" w:cs="Times New Roman"/>
          <w:bCs/>
          <w:kern w:val="0"/>
          <w:lang w:eastAsia="en-US" w:bidi="ar-SA"/>
        </w:rPr>
        <w:t>) i dokona niezbędnych zmian w dokumentacjach urządzeniowych</w:t>
      </w:r>
      <w:r w:rsidR="00227769" w:rsidRPr="00A42391">
        <w:rPr>
          <w:rFonts w:eastAsia="Calibri" w:cs="Times New Roman"/>
          <w:bCs/>
          <w:kern w:val="0"/>
          <w:lang w:eastAsia="en-US" w:bidi="ar-SA"/>
        </w:rPr>
        <w:t xml:space="preserve"> planów urządzania lasu</w:t>
      </w:r>
      <w:r w:rsidRPr="00A42391">
        <w:rPr>
          <w:rFonts w:eastAsia="Calibri" w:cs="Times New Roman"/>
          <w:bCs/>
          <w:kern w:val="0"/>
          <w:lang w:eastAsia="en-US" w:bidi="ar-SA"/>
        </w:rPr>
        <w:t xml:space="preserve"> oraz uzyska wymagane prawem uzgodnienia i opinie. Ponadto zobowiązuje się uzupełnić dokumentację zgodnie z żądaniami Zamawiającego i organów opiniotwórczych.</w:t>
      </w:r>
      <w:r w:rsidR="00227769"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</w:p>
    <w:p w14:paraId="1178EEC6" w14:textId="7C61FAB8" w:rsidR="006103BB" w:rsidRPr="00A42391" w:rsidRDefault="00306A6E" w:rsidP="00603B38">
      <w:pPr>
        <w:pStyle w:val="Akapitzlist"/>
        <w:numPr>
          <w:ilvl w:val="0"/>
          <w:numId w:val="4"/>
        </w:numPr>
        <w:suppressAutoHyphens w:val="0"/>
        <w:spacing w:after="200" w:line="276" w:lineRule="auto"/>
        <w:ind w:left="709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Jest zobowiązany do pisemnego, bieżącego informowania Zamawiającego o każdym etapie prowadzonej, z upoważnienia starosty, procedury dotyczącej ocen oddziaływania na środowisko. Powyższe jest niezbędne w celu wypełnienia ciążącego na staroście obowiązku wynikającego z art. 21 ustawy, o której mowa w pkt. 2, tj. w przypadku stwierdzenia konieczności przeprowadzenia prognozy oddziaływania na środowisko.</w:t>
      </w:r>
    </w:p>
    <w:p w14:paraId="08294E56" w14:textId="77777777" w:rsidR="00306A6E" w:rsidRPr="00A42391" w:rsidRDefault="00306A6E" w:rsidP="00306A6E">
      <w:pPr>
        <w:pStyle w:val="Akapitzlist"/>
        <w:numPr>
          <w:ilvl w:val="0"/>
          <w:numId w:val="2"/>
        </w:numPr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Zamawiający może udostępnić poprzednią dokumentację urządzeniową do wykorzystania.</w:t>
      </w:r>
    </w:p>
    <w:p w14:paraId="33AEEC1F" w14:textId="5DA536D8" w:rsidR="00306A6E" w:rsidRPr="00A42391" w:rsidRDefault="00306A6E" w:rsidP="00306A6E">
      <w:pPr>
        <w:pStyle w:val="Akapitzlist"/>
        <w:numPr>
          <w:ilvl w:val="0"/>
          <w:numId w:val="2"/>
        </w:numPr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 xml:space="preserve">Wykonawca ponosi wszelkie koszty związane z wykonaniem przedmiotu zamówienia </w:t>
      </w:r>
      <w:r w:rsidR="00545C7C" w:rsidRPr="00A42391">
        <w:rPr>
          <w:rFonts w:eastAsia="Calibri" w:cs="Times New Roman"/>
          <w:bCs/>
          <w:kern w:val="0"/>
          <w:lang w:eastAsia="en-US" w:bidi="ar-SA"/>
        </w:rPr>
        <w:t xml:space="preserve">                   </w:t>
      </w:r>
      <w:r w:rsidRPr="00A42391">
        <w:rPr>
          <w:rFonts w:eastAsia="Calibri" w:cs="Times New Roman"/>
          <w:bCs/>
          <w:kern w:val="0"/>
          <w:lang w:eastAsia="en-US" w:bidi="ar-SA"/>
        </w:rPr>
        <w:t>z wyjątkiem map ewidencyjnych i wypisów z rejestru gruntu.</w:t>
      </w:r>
    </w:p>
    <w:p w14:paraId="58A5218D" w14:textId="3E8B1177" w:rsidR="00306A6E" w:rsidRPr="00A42391" w:rsidRDefault="00306A6E" w:rsidP="00306A6E">
      <w:pPr>
        <w:pStyle w:val="Akapitzlist"/>
        <w:numPr>
          <w:ilvl w:val="0"/>
          <w:numId w:val="2"/>
        </w:numPr>
        <w:suppressAutoHyphens w:val="0"/>
        <w:spacing w:after="200" w:line="276" w:lineRule="auto"/>
        <w:ind w:left="426" w:hanging="426"/>
        <w:jc w:val="both"/>
        <w:textAlignment w:val="auto"/>
      </w:pPr>
      <w:r w:rsidRPr="00A42391">
        <w:rPr>
          <w:rFonts w:eastAsia="Calibri" w:cs="Times New Roman"/>
          <w:b/>
          <w:bCs/>
          <w:kern w:val="0"/>
          <w:lang w:eastAsia="en-US" w:bidi="ar-SA"/>
        </w:rPr>
        <w:lastRenderedPageBreak/>
        <w:t>Zamawiający udostępni nieodpłatnie</w:t>
      </w:r>
      <w:r w:rsidRPr="00A42391">
        <w:rPr>
          <w:rFonts w:eastAsia="Calibri" w:cs="Times New Roman"/>
          <w:bCs/>
          <w:kern w:val="0"/>
          <w:lang w:eastAsia="en-US" w:bidi="ar-SA"/>
        </w:rPr>
        <w:t xml:space="preserve"> dane opisowe poprzez udostępnienie wykazu/skorowidza działek ewidencyjnych i wykazu podmiotów, ujawnionych w bazie danych ewidencji gruntów i budynków, a części graficznej w postaci mapy ewidencji gruntów i budynków w postaci wektorowej</w:t>
      </w:r>
      <w:r w:rsidR="00227769" w:rsidRPr="00A42391">
        <w:rPr>
          <w:rFonts w:eastAsia="Calibri" w:cs="Times New Roman"/>
          <w:bCs/>
          <w:kern w:val="0"/>
          <w:lang w:eastAsia="en-US" w:bidi="ar-SA"/>
        </w:rPr>
        <w:t>, po przekazaniu Zamawiającemu przez Wykonawcę takiego zapotrzebowania.</w:t>
      </w:r>
    </w:p>
    <w:p w14:paraId="5204F237" w14:textId="77777777" w:rsidR="00306A6E" w:rsidRPr="00A42391" w:rsidRDefault="00306A6E" w:rsidP="00306A6E">
      <w:pPr>
        <w:pStyle w:val="Akapitzlist"/>
        <w:numPr>
          <w:ilvl w:val="0"/>
          <w:numId w:val="2"/>
        </w:numPr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Wykonawca sporządzi dokumentację urządzeniową jako osobne opracowanie dla każdego obrębu ewidencyjnego.</w:t>
      </w:r>
    </w:p>
    <w:p w14:paraId="22CD1993" w14:textId="61F05D7E" w:rsidR="00306A6E" w:rsidRPr="00A42391" w:rsidRDefault="00306A6E" w:rsidP="00306A6E">
      <w:pPr>
        <w:pStyle w:val="Akapitzlist"/>
        <w:numPr>
          <w:ilvl w:val="0"/>
          <w:numId w:val="2"/>
        </w:numPr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Uproszczone plany urządzenia lasu należy wykonać w 4 egzemplarzach w formacie A4,                    w tym jeden w twardej oprawie introligatorskiej plus 4 egzemplarze w wersji elektronicznej</w:t>
      </w:r>
      <w:r w:rsidR="00812048" w:rsidRPr="00A42391">
        <w:rPr>
          <w:rFonts w:eastAsia="Calibri" w:cs="Times New Roman"/>
          <w:bCs/>
          <w:kern w:val="0"/>
          <w:lang w:eastAsia="en-US" w:bidi="ar-SA"/>
        </w:rPr>
        <w:t xml:space="preserve"> w formacie – wersja opisowa (.DOC), tabele (.XLS) i mapy (.PDF)</w:t>
      </w:r>
      <w:r w:rsidRPr="00A42391">
        <w:rPr>
          <w:rFonts w:eastAsia="Calibri" w:cs="Times New Roman"/>
          <w:bCs/>
          <w:kern w:val="0"/>
          <w:lang w:eastAsia="en-US" w:bidi="ar-SA"/>
        </w:rPr>
        <w:t xml:space="preserve"> Czystopisy planów mają być wykonane przy użyciu drukarki komputerowej zapewniającej trwałość wydruku, tzn. druk nie może rozpływać się po zamoknięciu. Strony planu należy ponumerować, zaopatrzyć w spis treści umieszczony na początku planu, a plan zaopatrzyć w stronę tytułową. Każdy egzemplarz planu winien posiadać tytuł opracowania na zewnętrznej oprawie. W spisie treści  należy podać ilość egzemplarzy map zamieszczonych w dokumentacji.</w:t>
      </w:r>
    </w:p>
    <w:p w14:paraId="315ADDF7" w14:textId="39EC6637" w:rsidR="00306A6E" w:rsidRPr="00A42391" w:rsidRDefault="00306A6E" w:rsidP="00306A6E">
      <w:pPr>
        <w:pStyle w:val="Akapitzlist"/>
        <w:numPr>
          <w:ilvl w:val="0"/>
          <w:numId w:val="2"/>
        </w:numPr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 xml:space="preserve">Do każdego uproszczonego planu urządzenia lasu, na końcu - w kieszeni (kopercie), należy dołączyć komplet map gospodarczych wykonanych na podstawie mapy ewidencyjnej,                        z oznaczeniem numerów działek ujętych w dokumentacjach urządzeniowych. Mapy gospodarcze winny zostać sporządzone zgodnie z zarządzeniem nr </w:t>
      </w:r>
      <w:r w:rsidR="00812048" w:rsidRPr="00A42391">
        <w:rPr>
          <w:rFonts w:eastAsia="Calibri" w:cs="Times New Roman"/>
          <w:bCs/>
          <w:kern w:val="0"/>
          <w:lang w:eastAsia="en-US" w:bidi="ar-SA"/>
        </w:rPr>
        <w:t>37</w:t>
      </w:r>
      <w:r w:rsidRPr="00A42391">
        <w:rPr>
          <w:rFonts w:eastAsia="Calibri" w:cs="Times New Roman"/>
          <w:bCs/>
          <w:kern w:val="0"/>
          <w:lang w:eastAsia="en-US" w:bidi="ar-SA"/>
        </w:rPr>
        <w:t xml:space="preserve"> Dyrektora Generalnego Lasów Państwowych z dnia </w:t>
      </w:r>
      <w:r w:rsidR="00812048" w:rsidRPr="00A42391">
        <w:rPr>
          <w:rFonts w:eastAsia="Calibri" w:cs="Times New Roman"/>
          <w:bCs/>
          <w:kern w:val="0"/>
          <w:lang w:eastAsia="en-US" w:bidi="ar-SA"/>
        </w:rPr>
        <w:t>26 czerwca 2020</w:t>
      </w:r>
      <w:r w:rsidRPr="00A42391">
        <w:rPr>
          <w:rFonts w:eastAsia="Calibri" w:cs="Times New Roman"/>
          <w:bCs/>
          <w:kern w:val="0"/>
          <w:lang w:eastAsia="en-US" w:bidi="ar-SA"/>
        </w:rPr>
        <w:t xml:space="preserve"> r. </w:t>
      </w:r>
      <w:r w:rsidR="00812048" w:rsidRPr="00A42391">
        <w:rPr>
          <w:rFonts w:eastAsia="Calibri" w:cs="Times New Roman"/>
          <w:bCs/>
          <w:kern w:val="0"/>
          <w:lang w:eastAsia="en-US" w:bidi="ar-SA"/>
        </w:rPr>
        <w:t xml:space="preserve">w sprawie przeznaczania środków, związanych z funduszem leśnym, na sporządzanie uproszczonych planów urządzenia lasu, o których mowa w art. 21 ust. 1 pkt 2 ustawy o lasach. </w:t>
      </w:r>
      <w:r w:rsidRPr="00A42391">
        <w:rPr>
          <w:rFonts w:eastAsia="Calibri" w:cs="Times New Roman"/>
          <w:bCs/>
          <w:kern w:val="0"/>
          <w:lang w:eastAsia="en-US" w:bidi="ar-SA"/>
        </w:rPr>
        <w:t>Jeden z egzemplarzy map powinien być podklejony na płótnie lub zafoliowany (do wykorzystania w terenie przez leśniczych).</w:t>
      </w:r>
    </w:p>
    <w:p w14:paraId="0602241A" w14:textId="77777777" w:rsidR="00306A6E" w:rsidRPr="00A42391" w:rsidRDefault="00306A6E" w:rsidP="00306A6E">
      <w:pPr>
        <w:pStyle w:val="Akapitzlist"/>
        <w:numPr>
          <w:ilvl w:val="0"/>
          <w:numId w:val="2"/>
        </w:numPr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W dokumentacji urządzeniowej dla każdego obrębu ewidencyjnego należy:</w:t>
      </w:r>
    </w:p>
    <w:p w14:paraId="1B2FA4FB" w14:textId="77777777" w:rsidR="00306A6E" w:rsidRPr="00A42391" w:rsidRDefault="00306A6E" w:rsidP="00306A6E">
      <w:pPr>
        <w:pStyle w:val="Akapitzlist"/>
        <w:numPr>
          <w:ilvl w:val="0"/>
          <w:numId w:val="5"/>
        </w:numPr>
        <w:tabs>
          <w:tab w:val="left" w:pos="851"/>
        </w:tabs>
        <w:suppressAutoHyphens w:val="0"/>
        <w:spacing w:after="200" w:line="276" w:lineRule="auto"/>
        <w:ind w:left="851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sporządzić „Wykaz właścicieli i Skorowidz działek”. Wykazy te powinny zawierać alfabetyczne listy wszystkich właścicieli objętych opracowaniem, według nazwiska i adresu zamieszkania. Wykaz nie podlega udostępnianiu podczas wyłożenia projektów UPUL.</w:t>
      </w:r>
    </w:p>
    <w:p w14:paraId="0DD8F91E" w14:textId="77777777" w:rsidR="00306A6E" w:rsidRPr="00A42391" w:rsidRDefault="00306A6E" w:rsidP="00306A6E">
      <w:pPr>
        <w:pStyle w:val="Akapitzlist"/>
        <w:numPr>
          <w:ilvl w:val="0"/>
          <w:numId w:val="5"/>
        </w:numPr>
        <w:tabs>
          <w:tab w:val="left" w:pos="851"/>
        </w:tabs>
        <w:suppressAutoHyphens w:val="0"/>
        <w:spacing w:after="200" w:line="276" w:lineRule="auto"/>
        <w:ind w:left="851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sporządzić wyciągi zadań gospodarczych: „Zadania w zakresie gospodarki leśnej”                     z uproszczonych planów urządzenia lasu dla właścicieli lasów w jednym egzemplarzu. W przypadku współwłaścicieli wyciąg powinien być sporządzony dla każdego właściciela. W zadaniach należy wpisać dane adresowe właścicieli lasów, podać nazwę obrębu geodezyjnego. Pod opisem zadań lub na odwrocie strony zamieścić krótką informację wyjaśniającą skróty użyte w opisie oraz krótką instrukcję dotyczącą wykonania tych zabiegów („zadań”). Zadania z zakresu gospodarki leśnej dla właścicieli lasów należy wykonać w formie papierowej i na elektronicznym nośniku danych.</w:t>
      </w:r>
    </w:p>
    <w:p w14:paraId="57D9B5C2" w14:textId="77777777" w:rsidR="00306A6E" w:rsidRPr="00A42391" w:rsidRDefault="00306A6E" w:rsidP="00306A6E">
      <w:pPr>
        <w:pStyle w:val="Akapitzlist"/>
        <w:numPr>
          <w:ilvl w:val="0"/>
          <w:numId w:val="5"/>
        </w:numPr>
        <w:tabs>
          <w:tab w:val="left" w:pos="851"/>
        </w:tabs>
        <w:suppressAutoHyphens w:val="0"/>
        <w:spacing w:after="200" w:line="276" w:lineRule="auto"/>
        <w:ind w:left="851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lastRenderedPageBreak/>
        <w:t>sporządzić wykaz rozbieżności (wykaz zmian gruntowych) między danymi ewidencyjnymi odnoszącymi się do gruntów objętych sporządzanym uproszczonym planem urządzenia lasu a stanem faktycznym tych gruntów.</w:t>
      </w:r>
    </w:p>
    <w:p w14:paraId="561EC6B7" w14:textId="77777777" w:rsidR="00306A6E" w:rsidRPr="00A42391" w:rsidRDefault="00306A6E" w:rsidP="00306A6E">
      <w:pPr>
        <w:pStyle w:val="Akapitzlist"/>
        <w:numPr>
          <w:ilvl w:val="0"/>
          <w:numId w:val="5"/>
        </w:numPr>
        <w:tabs>
          <w:tab w:val="left" w:pos="851"/>
        </w:tabs>
        <w:suppressAutoHyphens w:val="0"/>
        <w:spacing w:after="200" w:line="276" w:lineRule="auto"/>
        <w:ind w:left="851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 xml:space="preserve">opisać i zaznaczyć na mapach formy ochrony przyrody, jeśli występują na terenach objętych planami oraz opisać wynikające z ich występowania ograniczenia w planowaniu zabiegów gospodarczych. </w:t>
      </w:r>
    </w:p>
    <w:p w14:paraId="75BA4241" w14:textId="77777777" w:rsidR="00306A6E" w:rsidRPr="00A42391" w:rsidRDefault="00306A6E" w:rsidP="00306A6E">
      <w:pPr>
        <w:pStyle w:val="Akapitzlist"/>
        <w:numPr>
          <w:ilvl w:val="0"/>
          <w:numId w:val="5"/>
        </w:numPr>
        <w:tabs>
          <w:tab w:val="left" w:pos="851"/>
        </w:tabs>
        <w:suppressAutoHyphens w:val="0"/>
        <w:spacing w:after="200" w:line="276" w:lineRule="auto"/>
        <w:ind w:left="851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tabela dotycząca opisów taksacyjnych lasów uzupełniona zostanie o kolumnę zawierającą wyspecyfikowane w pozycjach poszczególnych pododdziałów numery jednostki rejestrowej.</w:t>
      </w:r>
    </w:p>
    <w:p w14:paraId="058CA769" w14:textId="77777777" w:rsidR="00306A6E" w:rsidRPr="00A42391" w:rsidRDefault="00306A6E" w:rsidP="00306A6E">
      <w:pPr>
        <w:pStyle w:val="Akapitzlist"/>
        <w:numPr>
          <w:ilvl w:val="0"/>
          <w:numId w:val="5"/>
        </w:numPr>
        <w:tabs>
          <w:tab w:val="left" w:pos="851"/>
        </w:tabs>
        <w:suppressAutoHyphens w:val="0"/>
        <w:spacing w:after="200" w:line="276" w:lineRule="auto"/>
        <w:ind w:left="851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w części ogólnej zamieszczona zostanie dodatkowo alfabetyczna lista właścicieli obejmująca takie pozycje, jak:</w:t>
      </w:r>
    </w:p>
    <w:p w14:paraId="7FFF1AEB" w14:textId="77777777" w:rsidR="00306A6E" w:rsidRPr="00A42391" w:rsidRDefault="00306A6E" w:rsidP="00306A6E">
      <w:pPr>
        <w:tabs>
          <w:tab w:val="left" w:pos="426"/>
        </w:tabs>
        <w:suppressAutoHyphens w:val="0"/>
        <w:spacing w:after="200" w:line="276" w:lineRule="auto"/>
        <w:ind w:left="709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 xml:space="preserve"> a) liczba porządkowa,</w:t>
      </w:r>
    </w:p>
    <w:p w14:paraId="78B896EA" w14:textId="77777777" w:rsidR="00306A6E" w:rsidRPr="00A42391" w:rsidRDefault="00306A6E" w:rsidP="00306A6E">
      <w:pPr>
        <w:tabs>
          <w:tab w:val="left" w:pos="426"/>
        </w:tabs>
        <w:suppressAutoHyphens w:val="0"/>
        <w:spacing w:after="200" w:line="276" w:lineRule="auto"/>
        <w:ind w:left="709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 xml:space="preserve"> b) nazwisko i imię,</w:t>
      </w:r>
    </w:p>
    <w:p w14:paraId="5C827E6D" w14:textId="77777777" w:rsidR="00306A6E" w:rsidRPr="00A42391" w:rsidRDefault="00306A6E" w:rsidP="00306A6E">
      <w:pPr>
        <w:tabs>
          <w:tab w:val="left" w:pos="426"/>
        </w:tabs>
        <w:suppressAutoHyphens w:val="0"/>
        <w:spacing w:after="200" w:line="276" w:lineRule="auto"/>
        <w:ind w:left="709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 xml:space="preserve"> c) numer jednostki rejestrowej (wyszukiwanie działek po numerze)</w:t>
      </w:r>
    </w:p>
    <w:p w14:paraId="1538F956" w14:textId="77777777" w:rsidR="00306A6E" w:rsidRPr="00A42391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</w:pPr>
      <w:r w:rsidRPr="00A42391">
        <w:t xml:space="preserve">Zobowiązuje się do regularnego i bieżącego składania Zamawiającemu pisemnych informacji o zaawansowaniu wszelkich prac będących przedmiotem zamówienia. </w:t>
      </w:r>
    </w:p>
    <w:p w14:paraId="45C214A2" w14:textId="77777777" w:rsidR="00306A6E" w:rsidRPr="00A42391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Wykonawca przed przystąpieniem do prac urządzeniowych jest zobowiązany do skutecznego pisemnego powiadomienia urzędów gmin, sołtysów wsi, którzy w ramach swoich kompetencji powiadomią właścicieli lasów w sposób zwyczajowo przyjęty w danej wsi.</w:t>
      </w:r>
    </w:p>
    <w:p w14:paraId="419E7420" w14:textId="77777777" w:rsidR="00306A6E" w:rsidRPr="00A42391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Wykonawca na bieżąco będzie uzgadniał projekty uproszczonych planów urządzenia lasu ze  służbą leśną (leśniczymi w terenie). Przedłoży projekt uproszczonych planów urządzenia lasu właściwemu nadleśniczemu, w celu zgłoszenia przez niego ewentualnych zastrzeżeń, w terminie 30 dni od dnia otrzymania projektu uproszczonego planu urządzenia lasu oraz w celu zaopiniowania (art. 22 ust. 2 i 3 ustawy o lasach). O tym fakcie powiadomi Zamawiającego.</w:t>
      </w:r>
    </w:p>
    <w:p w14:paraId="76D9D154" w14:textId="06B03A50" w:rsidR="00306A6E" w:rsidRPr="00A42391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 xml:space="preserve">Wykonawca uzgodni (w razie potrzeby) projekt uproszczonego planu urządzenia lasu </w:t>
      </w:r>
      <w:r w:rsidR="00C03632" w:rsidRPr="00A42391">
        <w:rPr>
          <w:rFonts w:eastAsia="Calibri" w:cs="Times New Roman"/>
          <w:bCs/>
          <w:kern w:val="0"/>
          <w:lang w:eastAsia="en-US" w:bidi="ar-SA"/>
        </w:rPr>
        <w:t xml:space="preserve">                    </w:t>
      </w:r>
      <w:r w:rsidRPr="00A42391">
        <w:rPr>
          <w:rFonts w:eastAsia="Calibri" w:cs="Times New Roman"/>
          <w:bCs/>
          <w:kern w:val="0"/>
          <w:lang w:eastAsia="en-US" w:bidi="ar-SA"/>
        </w:rPr>
        <w:t>w zakresie ochrony przeciwpożarowej z</w:t>
      </w:r>
      <w:r w:rsidR="00146F8F" w:rsidRPr="00A42391">
        <w:rPr>
          <w:rFonts w:eastAsia="Calibri" w:cs="Times New Roman"/>
          <w:bCs/>
          <w:kern w:val="0"/>
          <w:lang w:eastAsia="en-US" w:bidi="ar-SA"/>
        </w:rPr>
        <w:t xml:space="preserve"> Mazowieckim</w:t>
      </w:r>
      <w:r w:rsidRPr="00A42391">
        <w:rPr>
          <w:rFonts w:eastAsia="Calibri" w:cs="Times New Roman"/>
          <w:bCs/>
          <w:kern w:val="0"/>
          <w:lang w:eastAsia="en-US" w:bidi="ar-SA"/>
        </w:rPr>
        <w:t xml:space="preserve"> Komendantem Wojewódzk</w:t>
      </w:r>
      <w:r w:rsidR="00146F8F" w:rsidRPr="00A42391">
        <w:rPr>
          <w:rFonts w:eastAsia="Calibri" w:cs="Times New Roman"/>
          <w:bCs/>
          <w:kern w:val="0"/>
          <w:lang w:eastAsia="en-US" w:bidi="ar-SA"/>
        </w:rPr>
        <w:t xml:space="preserve">im Państwowej </w:t>
      </w:r>
      <w:r w:rsidRPr="00A42391">
        <w:rPr>
          <w:rFonts w:eastAsia="Calibri" w:cs="Times New Roman"/>
          <w:bCs/>
          <w:kern w:val="0"/>
          <w:lang w:eastAsia="en-US" w:bidi="ar-SA"/>
        </w:rPr>
        <w:t xml:space="preserve"> Straży Pożarnej w Warszawie. Z uzgodnień tych należy sporządzić notatkę służbową dołączoną do opracowania.</w:t>
      </w:r>
    </w:p>
    <w:p w14:paraId="1D407E53" w14:textId="0BFA4124" w:rsidR="00306A6E" w:rsidRPr="00A42391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 xml:space="preserve">Wykonawca uzyska pisemną, pozytywną opinię Nadleśniczego Nadleśnictwa </w:t>
      </w:r>
      <w:r w:rsidR="007771E0" w:rsidRPr="00A42391">
        <w:rPr>
          <w:rFonts w:eastAsia="Calibri" w:cs="Times New Roman"/>
          <w:bCs/>
          <w:kern w:val="0"/>
          <w:lang w:eastAsia="en-US" w:bidi="ar-SA"/>
        </w:rPr>
        <w:t>Pułtusk</w:t>
      </w:r>
      <w:r w:rsidR="006103BB"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r w:rsidRPr="00A42391">
        <w:rPr>
          <w:rFonts w:eastAsia="Calibri" w:cs="Times New Roman"/>
          <w:bCs/>
          <w:kern w:val="0"/>
          <w:lang w:eastAsia="en-US" w:bidi="ar-SA"/>
        </w:rPr>
        <w:t>dla UPUL, którą przekaże Zamawiającemu.</w:t>
      </w:r>
    </w:p>
    <w:p w14:paraId="4E3B04E7" w14:textId="77777777" w:rsidR="00306A6E" w:rsidRPr="00A42391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 xml:space="preserve">Po zakończeniu prac w poszczególnych obrębach ewidencyjnych Wykonawca przekaże do właściwych terytorialnie gmin po jednym egzemplarzu projektu dokumentacji urządzeniowej, celem wyłożenia na okres 60 dni do publicznego wglądu dla właścicieli lasów. Wyłożone w urzędach gmin projekty planów muszą zawierać wszystkie części opisowe, tabelaryczne i obliczeniowe wraz z zadaniami dla poszczególnych właścicieli </w:t>
      </w:r>
      <w:r w:rsidRPr="00A42391">
        <w:rPr>
          <w:rFonts w:eastAsia="Calibri" w:cs="Times New Roman"/>
          <w:bCs/>
          <w:kern w:val="0"/>
          <w:lang w:eastAsia="en-US" w:bidi="ar-SA"/>
        </w:rPr>
        <w:lastRenderedPageBreak/>
        <w:t>lasów oraz mapy gospodarcze. Jednocześnie Wykonawca przekaże Zamawiającemu po jednym egzemplarzu projektu ww. dokumentacji urządzeniowej.</w:t>
      </w:r>
    </w:p>
    <w:p w14:paraId="53F646A7" w14:textId="3DF4B403" w:rsidR="004E2835" w:rsidRPr="00A42391" w:rsidRDefault="006C5E08" w:rsidP="004E2835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 xml:space="preserve">Wykonawca </w:t>
      </w:r>
      <w:r w:rsidR="00146F8F" w:rsidRPr="00A42391">
        <w:rPr>
          <w:rFonts w:eastAsia="Calibri" w:cs="Times New Roman"/>
          <w:bCs/>
          <w:kern w:val="0"/>
          <w:lang w:eastAsia="en-US" w:bidi="ar-SA"/>
        </w:rPr>
        <w:t>p</w:t>
      </w:r>
      <w:r w:rsidR="00306A6E" w:rsidRPr="00A42391">
        <w:rPr>
          <w:rFonts w:eastAsia="Calibri" w:cs="Times New Roman"/>
          <w:bCs/>
          <w:kern w:val="0"/>
          <w:lang w:eastAsia="en-US" w:bidi="ar-SA"/>
        </w:rPr>
        <w:t xml:space="preserve">oinformuje wójtów właściwych terytorialnie gmin o obowiązku </w:t>
      </w:r>
      <w:r w:rsidR="00146F8F" w:rsidRPr="00A42391">
        <w:rPr>
          <w:rFonts w:eastAsia="Calibri" w:cs="Times New Roman"/>
          <w:bCs/>
          <w:kern w:val="0"/>
          <w:lang w:eastAsia="en-US" w:bidi="ar-SA"/>
        </w:rPr>
        <w:t>wynikającego z art. 21 ust.</w:t>
      </w:r>
      <w:r w:rsidR="00EC2B45" w:rsidRPr="00A42391">
        <w:rPr>
          <w:rFonts w:eastAsia="Calibri" w:cs="Times New Roman"/>
          <w:bCs/>
          <w:kern w:val="0"/>
          <w:lang w:eastAsia="en-US" w:bidi="ar-SA"/>
        </w:rPr>
        <w:t xml:space="preserve"> </w:t>
      </w:r>
      <w:r w:rsidR="00146F8F" w:rsidRPr="00A42391">
        <w:rPr>
          <w:rFonts w:eastAsia="Calibri" w:cs="Times New Roman"/>
          <w:bCs/>
          <w:kern w:val="0"/>
          <w:lang w:eastAsia="en-US" w:bidi="ar-SA"/>
        </w:rPr>
        <w:t xml:space="preserve">4 ustawy o lasach, </w:t>
      </w:r>
      <w:r w:rsidR="00306A6E" w:rsidRPr="00A42391">
        <w:rPr>
          <w:rFonts w:eastAsia="Calibri" w:cs="Times New Roman"/>
          <w:bCs/>
          <w:kern w:val="0"/>
          <w:lang w:eastAsia="en-US" w:bidi="ar-SA"/>
        </w:rPr>
        <w:t xml:space="preserve">pisemnego zawiadomienia właścicieli lasów o wyłożeniu projektów dokumentacji urządzeniowej </w:t>
      </w:r>
      <w:r w:rsidR="00146F8F" w:rsidRPr="00A42391">
        <w:rPr>
          <w:rFonts w:eastAsia="Calibri" w:cs="Times New Roman"/>
          <w:bCs/>
          <w:kern w:val="0"/>
          <w:lang w:eastAsia="en-US" w:bidi="ar-SA"/>
        </w:rPr>
        <w:t xml:space="preserve">do publicznego wglądu </w:t>
      </w:r>
      <w:r w:rsidR="00306A6E" w:rsidRPr="00A42391">
        <w:rPr>
          <w:rFonts w:eastAsia="Calibri" w:cs="Times New Roman"/>
          <w:bCs/>
          <w:kern w:val="0"/>
          <w:lang w:eastAsia="en-US" w:bidi="ar-SA"/>
        </w:rPr>
        <w:t>ze wskazaniem, że ich zapisy będą podstawą do naliczania podatku leśnego oraz o możliwości składania wniosków i zastrzeżeń.</w:t>
      </w:r>
    </w:p>
    <w:p w14:paraId="1AA1AD50" w14:textId="2A015CE5" w:rsidR="007771E0" w:rsidRPr="00A42391" w:rsidRDefault="006C5E08" w:rsidP="004E2835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 xml:space="preserve">Przez przekazaniem do gmin projektu dokumentacji urządzeniowej Wykonawca przeszkoli pracowników gmin z zawartości tego dokumentu. </w:t>
      </w:r>
    </w:p>
    <w:p w14:paraId="00CF697D" w14:textId="704E66DC" w:rsidR="00306A6E" w:rsidRPr="00A42391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 xml:space="preserve">W trakcie wyłożenia projektów uproszczonych planów urządzenia lasu do publicznego wglądu Wykonawca zobowiązuje się udzielić zainteresowanym właścicielom lasów niezbędnych informacji, przyjmować zastrzeżenia i wnioski, a także w każdym przypadku dokonać ponownych oględzin spornych powierzchni w obecności właściciela lasu oraz przedstawiciela Starosty w kontekście zgłoszonych zastrzeżeń. Ponadto w terminie 14 dni od ich otrzymania zobowiązuje się przedstawić Zamawiającemu na piśmie zbiorczą informację o sposobie ich załatwienia (wraz z podpisanymi przez właścicieli spornych powierzchni protokołami sporządzonymi z przeprowadzonych oględzin), co będzie stanowić podstawę do wydania przez Starostę Makowskiego decyzji w sprawie uznania lub nieuznania wniesionych wniosków i zastrzeżeń. Po wydaniu przez Starostę decyzji </w:t>
      </w:r>
      <w:r w:rsidR="002331F7" w:rsidRPr="00A42391">
        <w:rPr>
          <w:rFonts w:eastAsia="Calibri" w:cs="Times New Roman"/>
          <w:bCs/>
          <w:kern w:val="0"/>
          <w:lang w:eastAsia="en-US" w:bidi="ar-SA"/>
        </w:rPr>
        <w:t xml:space="preserve">                      </w:t>
      </w:r>
      <w:r w:rsidRPr="00A42391">
        <w:rPr>
          <w:rFonts w:eastAsia="Calibri" w:cs="Times New Roman"/>
          <w:bCs/>
          <w:kern w:val="0"/>
          <w:lang w:eastAsia="en-US" w:bidi="ar-SA"/>
        </w:rPr>
        <w:t>o uznaniu zastrzeżeń lub wniosków dokona stosownych zmian w dokumentacji urządzeniowej.</w:t>
      </w:r>
    </w:p>
    <w:p w14:paraId="300E9D8E" w14:textId="105627D1" w:rsidR="00306A6E" w:rsidRPr="00A42391" w:rsidRDefault="00146F8F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Wykonawca p</w:t>
      </w:r>
      <w:r w:rsidR="00306A6E" w:rsidRPr="00A42391">
        <w:rPr>
          <w:rFonts w:eastAsia="Calibri" w:cs="Times New Roman"/>
          <w:bCs/>
          <w:kern w:val="0"/>
          <w:lang w:eastAsia="en-US" w:bidi="ar-SA"/>
        </w:rPr>
        <w:t xml:space="preserve">rzekaże Zamawiającemu informacje o terminach wyłożenia projektów dokumentacji w każdej z gmin. </w:t>
      </w:r>
    </w:p>
    <w:p w14:paraId="3BBF0C75" w14:textId="053586C3" w:rsidR="00306A6E" w:rsidRPr="00B75EB1" w:rsidRDefault="00146F8F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/>
          <w:kern w:val="0"/>
          <w:u w:val="single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Wykonawca w</w:t>
      </w:r>
      <w:r w:rsidR="00306A6E" w:rsidRPr="00A42391">
        <w:rPr>
          <w:rFonts w:eastAsia="Calibri" w:cs="Times New Roman"/>
          <w:bCs/>
          <w:kern w:val="0"/>
          <w:lang w:eastAsia="en-US" w:bidi="ar-SA"/>
        </w:rPr>
        <w:t xml:space="preserve">ystąpi do Nadleśnictwa </w:t>
      </w:r>
      <w:r w:rsidR="006C5E08" w:rsidRPr="00A42391">
        <w:rPr>
          <w:rFonts w:eastAsia="Calibri" w:cs="Times New Roman"/>
          <w:bCs/>
          <w:kern w:val="0"/>
          <w:lang w:eastAsia="en-US" w:bidi="ar-SA"/>
        </w:rPr>
        <w:t xml:space="preserve">Pułtusk </w:t>
      </w:r>
      <w:r w:rsidR="00306A6E" w:rsidRPr="00A42391">
        <w:rPr>
          <w:rFonts w:eastAsia="Calibri" w:cs="Times New Roman"/>
          <w:bCs/>
          <w:kern w:val="0"/>
          <w:lang w:eastAsia="en-US" w:bidi="ar-SA"/>
        </w:rPr>
        <w:t xml:space="preserve">o opinie w sprawie wykonanych projektów dokumentacji urządzeniowej. </w:t>
      </w:r>
      <w:r w:rsidR="00306A6E" w:rsidRPr="00B75EB1">
        <w:rPr>
          <w:rFonts w:eastAsia="Calibri" w:cs="Times New Roman"/>
          <w:b/>
          <w:kern w:val="0"/>
          <w:u w:val="single"/>
          <w:lang w:eastAsia="en-US" w:bidi="ar-SA"/>
        </w:rPr>
        <w:t xml:space="preserve">Pozytywną opinię przedłoży Zamawiającemu wraz </w:t>
      </w:r>
      <w:r w:rsidR="001E4F8E" w:rsidRPr="00B75EB1">
        <w:rPr>
          <w:rFonts w:eastAsia="Calibri" w:cs="Times New Roman"/>
          <w:b/>
          <w:kern w:val="0"/>
          <w:u w:val="single"/>
          <w:lang w:eastAsia="en-US" w:bidi="ar-SA"/>
        </w:rPr>
        <w:t xml:space="preserve">                              </w:t>
      </w:r>
      <w:r w:rsidR="00306A6E" w:rsidRPr="00B75EB1">
        <w:rPr>
          <w:rFonts w:eastAsia="Calibri" w:cs="Times New Roman"/>
          <w:b/>
          <w:kern w:val="0"/>
          <w:u w:val="single"/>
          <w:lang w:eastAsia="en-US" w:bidi="ar-SA"/>
        </w:rPr>
        <w:t xml:space="preserve">z przedmiotem zamówienia w terminie do </w:t>
      </w:r>
      <w:r w:rsidR="00CD250B" w:rsidRPr="00B75EB1">
        <w:rPr>
          <w:rFonts w:eastAsia="Calibri" w:cs="Times New Roman"/>
          <w:b/>
          <w:kern w:val="0"/>
          <w:u w:val="single"/>
          <w:lang w:eastAsia="en-US" w:bidi="ar-SA"/>
        </w:rPr>
        <w:t>3</w:t>
      </w:r>
      <w:r w:rsidR="00F518D8" w:rsidRPr="00B75EB1">
        <w:rPr>
          <w:rFonts w:eastAsia="Calibri" w:cs="Times New Roman"/>
          <w:b/>
          <w:kern w:val="0"/>
          <w:u w:val="single"/>
          <w:lang w:eastAsia="en-US" w:bidi="ar-SA"/>
        </w:rPr>
        <w:t>0</w:t>
      </w:r>
      <w:r w:rsidR="00CD250B" w:rsidRPr="00B75EB1">
        <w:rPr>
          <w:rFonts w:eastAsia="Calibri" w:cs="Times New Roman"/>
          <w:b/>
          <w:kern w:val="0"/>
          <w:u w:val="single"/>
          <w:lang w:eastAsia="en-US" w:bidi="ar-SA"/>
        </w:rPr>
        <w:t xml:space="preserve"> października</w:t>
      </w:r>
      <w:r w:rsidR="00306A6E" w:rsidRPr="00B75EB1">
        <w:rPr>
          <w:rFonts w:eastAsia="Calibri" w:cs="Times New Roman"/>
          <w:b/>
          <w:kern w:val="0"/>
          <w:u w:val="single"/>
          <w:lang w:eastAsia="en-US" w:bidi="ar-SA"/>
        </w:rPr>
        <w:t xml:space="preserve"> 202</w:t>
      </w:r>
      <w:r w:rsidR="00A42391" w:rsidRPr="00B75EB1">
        <w:rPr>
          <w:rFonts w:eastAsia="Calibri" w:cs="Times New Roman"/>
          <w:b/>
          <w:kern w:val="0"/>
          <w:u w:val="single"/>
          <w:lang w:eastAsia="en-US" w:bidi="ar-SA"/>
        </w:rPr>
        <w:t>6</w:t>
      </w:r>
      <w:r w:rsidR="00306A6E" w:rsidRPr="00B75EB1">
        <w:rPr>
          <w:rFonts w:eastAsia="Calibri" w:cs="Times New Roman"/>
          <w:b/>
          <w:kern w:val="0"/>
          <w:u w:val="single"/>
          <w:lang w:eastAsia="en-US" w:bidi="ar-SA"/>
        </w:rPr>
        <w:t xml:space="preserve"> r.</w:t>
      </w:r>
    </w:p>
    <w:p w14:paraId="2B4DA881" w14:textId="77777777" w:rsidR="00306A6E" w:rsidRPr="00A42391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Wykonawca ponosi wszelkie koszty związane z uzgodnieniami niezbędnymi do wykonania przedmiotu zamówienia.</w:t>
      </w:r>
    </w:p>
    <w:p w14:paraId="5D461D4D" w14:textId="7765204D" w:rsidR="00306A6E" w:rsidRPr="00A42391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 xml:space="preserve">W przypadku stwierdzenia rozbieżności pomiędzy stanem faktycznym na gruncie, </w:t>
      </w:r>
      <w:r w:rsidR="002331F7" w:rsidRPr="00A42391">
        <w:rPr>
          <w:rFonts w:eastAsia="Calibri" w:cs="Times New Roman"/>
          <w:bCs/>
          <w:kern w:val="0"/>
          <w:lang w:eastAsia="en-US" w:bidi="ar-SA"/>
        </w:rPr>
        <w:t xml:space="preserve">                            </w:t>
      </w:r>
      <w:r w:rsidRPr="00A42391">
        <w:rPr>
          <w:rFonts w:eastAsia="Calibri" w:cs="Times New Roman"/>
          <w:bCs/>
          <w:kern w:val="0"/>
          <w:lang w:eastAsia="en-US" w:bidi="ar-SA"/>
        </w:rPr>
        <w:t>a ewidencją gruntów i budynków sporządzi wykaz rozbieżności pomiędzy stanem faktycznym na gruncie, a rejestrem ewidencji gruntów, przy czym egzemplarz włączy do opracowania.</w:t>
      </w:r>
    </w:p>
    <w:p w14:paraId="65DEF4E7" w14:textId="77777777" w:rsidR="00306A6E" w:rsidRPr="00A42391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>Wykonawca zobowiązuje się w każdym przypadku dokonać ponownych oględzin spornych powierzchni drzewostanu w obecności właścicieli lasu, dokonując ustaleń zadań z zakresu gospodarki drzewostanem.</w:t>
      </w:r>
    </w:p>
    <w:p w14:paraId="35662B45" w14:textId="7D9524B4" w:rsidR="00306A6E" w:rsidRPr="00A42391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 xml:space="preserve">Wykonawca zobowiązany jest do naniesienia ewentualnych poprawek wynikłych </w:t>
      </w:r>
      <w:r w:rsidR="002331F7" w:rsidRPr="00A42391">
        <w:rPr>
          <w:rFonts w:eastAsia="Calibri" w:cs="Times New Roman"/>
          <w:bCs/>
          <w:kern w:val="0"/>
          <w:lang w:eastAsia="en-US" w:bidi="ar-SA"/>
        </w:rPr>
        <w:t xml:space="preserve">                              </w:t>
      </w:r>
      <w:r w:rsidRPr="00A42391">
        <w:rPr>
          <w:rFonts w:eastAsia="Calibri" w:cs="Times New Roman"/>
          <w:bCs/>
          <w:kern w:val="0"/>
          <w:lang w:eastAsia="en-US" w:bidi="ar-SA"/>
        </w:rPr>
        <w:t xml:space="preserve">z uznanych zastrzeżeń i wniosków składanych przez właścicieli oraz uwag wniesionych przez Zamawiającego, także w przypadkach gdy postępowanie w sprawie uznania lub nie </w:t>
      </w:r>
      <w:r w:rsidRPr="00A42391">
        <w:rPr>
          <w:rFonts w:eastAsia="Calibri" w:cs="Times New Roman"/>
          <w:bCs/>
          <w:kern w:val="0"/>
          <w:lang w:eastAsia="en-US" w:bidi="ar-SA"/>
        </w:rPr>
        <w:lastRenderedPageBreak/>
        <w:t>uznania zastrzeżeń i wniosków zostało zakończone po upływie terminu wykonania zadania.</w:t>
      </w:r>
    </w:p>
    <w:p w14:paraId="2B96B861" w14:textId="5DADFB9C" w:rsidR="00306A6E" w:rsidRPr="00A42391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 xml:space="preserve">Wykonawca zobowiązuje się do bezpłatnego usuwania ewentualnych wad ujawnionych </w:t>
      </w:r>
      <w:r w:rsidR="002331F7" w:rsidRPr="00A42391">
        <w:rPr>
          <w:rFonts w:eastAsia="Calibri" w:cs="Times New Roman"/>
          <w:bCs/>
          <w:kern w:val="0"/>
          <w:lang w:eastAsia="en-US" w:bidi="ar-SA"/>
        </w:rPr>
        <w:t xml:space="preserve">                                </w:t>
      </w:r>
      <w:r w:rsidRPr="00A42391">
        <w:rPr>
          <w:rFonts w:eastAsia="Calibri" w:cs="Times New Roman"/>
          <w:bCs/>
          <w:kern w:val="0"/>
          <w:lang w:eastAsia="en-US" w:bidi="ar-SA"/>
        </w:rPr>
        <w:t xml:space="preserve">w czasie trwania rękojmi, powstałych w trakcie sporządzania uproszczonych planów urządzenia lasu – w terminie 30 dni od dnia ich zgłoszenia. </w:t>
      </w:r>
    </w:p>
    <w:p w14:paraId="4A76305D" w14:textId="77777777" w:rsidR="00306A6E" w:rsidRPr="00A42391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</w:pPr>
      <w:r w:rsidRPr="00A42391">
        <w:t>Dane na potrzeby sporządzenia projektów UPUL należy wprowadzić i przetworzyć za pomocą Programu Taksator PU.</w:t>
      </w:r>
    </w:p>
    <w:p w14:paraId="332A2B77" w14:textId="77777777" w:rsidR="00306A6E" w:rsidRPr="00A42391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</w:pPr>
      <w:r w:rsidRPr="00A42391">
        <w:t>Wykonawca wykorzysta bezpłatne wersje instalacyjne aplikacji do obsługi warstwy mapy numerycznej korzystającej z bazy Taksator oraz Aplikację Taksator, które umieszczone są na stronie internetowej Lasów Państwowych. Aplikacje te pozwalają na generowanie plików numerycznych na potrzeby banku danych o lasach.</w:t>
      </w:r>
    </w:p>
    <w:p w14:paraId="73D2393D" w14:textId="769A7100" w:rsidR="00306A6E" w:rsidRPr="00A42391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</w:pPr>
      <w:r w:rsidRPr="00A42391">
        <w:t xml:space="preserve">Wykonawca przekaże Zamawiającemu projekt UPUL na potrzeby banku danych o lasach, w tym numeryczną bazę danych opisów taksacyjnych oraz leśną mapę numeryczna, wykonaną zgodnie z Zarządzeniem nr </w:t>
      </w:r>
      <w:r w:rsidR="00603B38" w:rsidRPr="00A42391">
        <w:t>37</w:t>
      </w:r>
      <w:r w:rsidRPr="00A42391">
        <w:t xml:space="preserve"> Dyrektora Generalnego Lasów Państwowych </w:t>
      </w:r>
      <w:r w:rsidR="002331F7" w:rsidRPr="00A42391">
        <w:t xml:space="preserve">                     </w:t>
      </w:r>
      <w:r w:rsidRPr="00A42391">
        <w:t xml:space="preserve">z dnia </w:t>
      </w:r>
      <w:r w:rsidR="00603B38" w:rsidRPr="00A42391">
        <w:t xml:space="preserve">26 czerwca 2020 </w:t>
      </w:r>
      <w:r w:rsidRPr="00A42391">
        <w:t>r. (na nośniku elektronicznym).</w:t>
      </w:r>
    </w:p>
    <w:p w14:paraId="1F037F5F" w14:textId="35B362B6" w:rsidR="004D091F" w:rsidRPr="00A42391" w:rsidRDefault="004D091F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</w:pPr>
      <w:r w:rsidRPr="00A42391">
        <w:t xml:space="preserve">Wykonawca weźmie udział w naradzie </w:t>
      </w:r>
      <w:proofErr w:type="spellStart"/>
      <w:r w:rsidRPr="00A42391">
        <w:t>techniczno</w:t>
      </w:r>
      <w:proofErr w:type="spellEnd"/>
      <w:r w:rsidRPr="00A42391">
        <w:t xml:space="preserve"> - gospodarczej projektów UPUL, </w:t>
      </w:r>
      <w:r w:rsidR="002331F7" w:rsidRPr="00A42391">
        <w:t xml:space="preserve">                       </w:t>
      </w:r>
      <w:r w:rsidRPr="00A42391">
        <w:t xml:space="preserve">z udziałem zaproszonych przedstawicieli PGL LP tj. Nadleśniczego Nadleśnictwa </w:t>
      </w:r>
      <w:r w:rsidR="002D75AF" w:rsidRPr="00A42391">
        <w:t>Pułtusk</w:t>
      </w:r>
      <w:r w:rsidRPr="00A42391">
        <w:t xml:space="preserve"> oraz Regionalnej Dyrekcji Lasów Państwowych</w:t>
      </w:r>
      <w:r w:rsidR="000835F1" w:rsidRPr="00A42391">
        <w:t>, w miejscu i terminie wyznaczonym przez Zamawiającego.</w:t>
      </w:r>
    </w:p>
    <w:p w14:paraId="62EABE29" w14:textId="77777777" w:rsidR="00306A6E" w:rsidRPr="00A42391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</w:pPr>
      <w:r w:rsidRPr="00A42391">
        <w:t>Wykonawca jest zobowiązany do niezwłocznego, pisemnego informowania o wszelkich trudnościach mogących skutkować opóźnieniem w wykonaniu przedmiotu umowy lub mogących rodzić skutki finansowe dla Zamawiającego.</w:t>
      </w:r>
    </w:p>
    <w:p w14:paraId="52FE7E62" w14:textId="07CC86F3" w:rsidR="00306A6E" w:rsidRPr="00A42391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 xml:space="preserve">Wykonawca zobowiązuje się do przetwarzania danych osobowych powierzonych przez Zamawiającego wyłącznie w celu wykonania projektu UPUL na podstawie odrębnej umowy stanowiącej załącznik nr </w:t>
      </w:r>
      <w:r w:rsidR="004570E8" w:rsidRPr="00A42391">
        <w:rPr>
          <w:rFonts w:eastAsia="Calibri" w:cs="Times New Roman"/>
          <w:bCs/>
          <w:kern w:val="0"/>
          <w:lang w:eastAsia="en-US" w:bidi="ar-SA"/>
        </w:rPr>
        <w:t>8</w:t>
      </w:r>
      <w:r w:rsidRPr="00A42391">
        <w:rPr>
          <w:rFonts w:eastAsia="Calibri" w:cs="Times New Roman"/>
          <w:bCs/>
          <w:kern w:val="0"/>
          <w:lang w:eastAsia="en-US" w:bidi="ar-SA"/>
        </w:rPr>
        <w:t xml:space="preserve"> do </w:t>
      </w:r>
      <w:r w:rsidR="004570E8" w:rsidRPr="00A42391">
        <w:rPr>
          <w:rFonts w:eastAsia="Calibri" w:cs="Times New Roman"/>
          <w:bCs/>
          <w:kern w:val="0"/>
          <w:lang w:eastAsia="en-US" w:bidi="ar-SA"/>
        </w:rPr>
        <w:t>SWZ</w:t>
      </w:r>
      <w:r w:rsidRPr="00A42391">
        <w:rPr>
          <w:rFonts w:eastAsia="Calibri" w:cs="Times New Roman"/>
          <w:bCs/>
          <w:kern w:val="0"/>
          <w:lang w:eastAsia="en-US" w:bidi="ar-SA"/>
        </w:rPr>
        <w:t xml:space="preserve">. </w:t>
      </w:r>
    </w:p>
    <w:p w14:paraId="11558A12" w14:textId="12683A44" w:rsidR="004E2835" w:rsidRPr="00A42391" w:rsidRDefault="004E2835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 xml:space="preserve">Wyniki prac terenowych projektu dokumentacji urządzeniowej podlegają kontroli </w:t>
      </w:r>
      <w:r w:rsidR="00DA3462" w:rsidRPr="00A42391">
        <w:rPr>
          <w:rFonts w:eastAsia="Calibri" w:cs="Times New Roman"/>
          <w:bCs/>
          <w:kern w:val="0"/>
          <w:lang w:eastAsia="en-US" w:bidi="ar-SA"/>
        </w:rPr>
        <w:t xml:space="preserve">                         </w:t>
      </w:r>
      <w:r w:rsidRPr="00A42391">
        <w:rPr>
          <w:rFonts w:eastAsia="Calibri" w:cs="Times New Roman"/>
          <w:bCs/>
          <w:kern w:val="0"/>
          <w:lang w:eastAsia="en-US" w:bidi="ar-SA"/>
        </w:rPr>
        <w:t>w terenie i muszą zostać dokonane przez wszystkie zainteresowane strony, tzn. przedstawiciela Powiatu, Wykonawcy i właściwych terytorialnie jednostek Lasów Państwowych – Nadleśnictwa i Regional</w:t>
      </w:r>
      <w:r w:rsidR="00DA3462" w:rsidRPr="00A42391">
        <w:rPr>
          <w:rFonts w:eastAsia="Calibri" w:cs="Times New Roman"/>
          <w:bCs/>
          <w:kern w:val="0"/>
          <w:lang w:eastAsia="en-US" w:bidi="ar-SA"/>
        </w:rPr>
        <w:t>nej Dyrekcji Lasów Państwowych przed wyłożeniem w gminach na okres 60 dni tego dokumentu.</w:t>
      </w:r>
    </w:p>
    <w:p w14:paraId="6C69AB99" w14:textId="2CE8FA0E" w:rsidR="00C03632" w:rsidRPr="00A42391" w:rsidRDefault="00C03632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A42391">
        <w:rPr>
          <w:rFonts w:eastAsia="Calibri" w:cs="Times New Roman"/>
          <w:bCs/>
          <w:kern w:val="0"/>
          <w:lang w:eastAsia="en-US" w:bidi="ar-SA"/>
        </w:rPr>
        <w:t xml:space="preserve">Terminy odbioru prac terenowych ustala Wykonawca po potwierdzeniu udziału w nich wszystkich zainteresowanych stron. </w:t>
      </w:r>
    </w:p>
    <w:p w14:paraId="0843458E" w14:textId="77777777" w:rsidR="00306A6E" w:rsidRPr="00A42391" w:rsidRDefault="00306A6E" w:rsidP="00306A6E">
      <w:pPr>
        <w:tabs>
          <w:tab w:val="left" w:pos="426"/>
        </w:tabs>
        <w:suppressAutoHyphens w:val="0"/>
        <w:spacing w:after="200" w:line="276" w:lineRule="auto"/>
        <w:jc w:val="both"/>
        <w:textAlignment w:val="auto"/>
        <w:rPr>
          <w:rFonts w:eastAsia="Calibri" w:cs="Times New Roman"/>
          <w:b/>
          <w:kern w:val="0"/>
          <w:lang w:eastAsia="en-US" w:bidi="ar-SA"/>
        </w:rPr>
      </w:pPr>
    </w:p>
    <w:p w14:paraId="3A15577C" w14:textId="77777777" w:rsidR="005B2E48" w:rsidRDefault="005B2E48" w:rsidP="00306A6E">
      <w:pPr>
        <w:tabs>
          <w:tab w:val="left" w:pos="426"/>
        </w:tabs>
        <w:suppressAutoHyphens w:val="0"/>
        <w:spacing w:after="200" w:line="276" w:lineRule="auto"/>
        <w:jc w:val="both"/>
        <w:textAlignment w:val="auto"/>
        <w:rPr>
          <w:rFonts w:eastAsia="Calibri" w:cs="Times New Roman"/>
          <w:b/>
          <w:kern w:val="0"/>
          <w:lang w:eastAsia="en-US" w:bidi="ar-SA"/>
        </w:rPr>
      </w:pPr>
    </w:p>
    <w:p w14:paraId="6B674E3C" w14:textId="77777777" w:rsidR="00F7654C" w:rsidRDefault="00F7654C" w:rsidP="00306A6E">
      <w:pPr>
        <w:tabs>
          <w:tab w:val="left" w:pos="426"/>
        </w:tabs>
        <w:suppressAutoHyphens w:val="0"/>
        <w:spacing w:after="200" w:line="276" w:lineRule="auto"/>
        <w:jc w:val="both"/>
        <w:textAlignment w:val="auto"/>
        <w:rPr>
          <w:rFonts w:eastAsia="Calibri" w:cs="Times New Roman"/>
          <w:b/>
          <w:kern w:val="0"/>
          <w:lang w:eastAsia="en-US" w:bidi="ar-SA"/>
        </w:rPr>
      </w:pPr>
    </w:p>
    <w:p w14:paraId="7B8B0E21" w14:textId="77777777" w:rsidR="00F7654C" w:rsidRDefault="00F7654C" w:rsidP="00306A6E">
      <w:pPr>
        <w:tabs>
          <w:tab w:val="left" w:pos="426"/>
        </w:tabs>
        <w:suppressAutoHyphens w:val="0"/>
        <w:spacing w:after="200" w:line="276" w:lineRule="auto"/>
        <w:jc w:val="both"/>
        <w:textAlignment w:val="auto"/>
        <w:rPr>
          <w:rFonts w:eastAsia="Calibri" w:cs="Times New Roman"/>
          <w:b/>
          <w:kern w:val="0"/>
          <w:lang w:eastAsia="en-US" w:bidi="ar-SA"/>
        </w:rPr>
      </w:pPr>
    </w:p>
    <w:p w14:paraId="17D004CC" w14:textId="5917E891" w:rsidR="00306A6E" w:rsidRPr="00A42391" w:rsidRDefault="00CB1848" w:rsidP="00306A6E">
      <w:pPr>
        <w:tabs>
          <w:tab w:val="left" w:pos="426"/>
        </w:tabs>
        <w:suppressAutoHyphens w:val="0"/>
        <w:spacing w:after="200" w:line="276" w:lineRule="auto"/>
        <w:jc w:val="both"/>
        <w:textAlignment w:val="auto"/>
        <w:rPr>
          <w:rFonts w:eastAsia="Calibri" w:cs="Times New Roman"/>
          <w:b/>
          <w:kern w:val="0"/>
          <w:lang w:eastAsia="en-US" w:bidi="ar-SA"/>
        </w:rPr>
      </w:pPr>
      <w:r w:rsidRPr="00A42391">
        <w:rPr>
          <w:rFonts w:eastAsia="Calibri" w:cs="Times New Roman"/>
          <w:b/>
          <w:kern w:val="0"/>
          <w:lang w:eastAsia="en-US" w:bidi="ar-SA"/>
        </w:rPr>
        <w:lastRenderedPageBreak/>
        <w:t>Po</w:t>
      </w:r>
      <w:r w:rsidR="00306A6E" w:rsidRPr="00A42391">
        <w:rPr>
          <w:rFonts w:eastAsia="Calibri" w:cs="Times New Roman"/>
          <w:b/>
          <w:kern w:val="0"/>
          <w:lang w:eastAsia="en-US" w:bidi="ar-SA"/>
        </w:rPr>
        <w:t xml:space="preserve">wierzchnia opracowania obejmuje szacunkowo </w:t>
      </w:r>
      <w:r w:rsidR="00283F93" w:rsidRPr="00A42391">
        <w:rPr>
          <w:rFonts w:eastAsia="Calibri" w:cs="Times New Roman"/>
          <w:b/>
          <w:kern w:val="0"/>
          <w:lang w:eastAsia="en-US" w:bidi="ar-SA"/>
        </w:rPr>
        <w:t xml:space="preserve">1472,14 ha </w:t>
      </w:r>
      <w:r w:rsidR="00306A6E" w:rsidRPr="00A42391">
        <w:rPr>
          <w:rFonts w:eastAsia="Calibri" w:cs="Times New Roman"/>
          <w:b/>
          <w:kern w:val="0"/>
          <w:lang w:eastAsia="en-US" w:bidi="ar-SA"/>
        </w:rPr>
        <w:t xml:space="preserve">gruntów, wyszczególnionych w poniższym wykazie: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7"/>
        <w:gridCol w:w="3297"/>
        <w:gridCol w:w="5098"/>
      </w:tblGrid>
      <w:tr w:rsidR="0087488F" w:rsidRPr="00A42391" w14:paraId="353AA312" w14:textId="77777777" w:rsidTr="000D5A95">
        <w:trPr>
          <w:trHeight w:val="1439"/>
        </w:trPr>
        <w:tc>
          <w:tcPr>
            <w:tcW w:w="667" w:type="dxa"/>
            <w:vAlign w:val="center"/>
          </w:tcPr>
          <w:p w14:paraId="7D426BB8" w14:textId="316597B7" w:rsidR="00892249" w:rsidRPr="00A42391" w:rsidRDefault="00892249" w:rsidP="00892249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>1.</w:t>
            </w:r>
          </w:p>
        </w:tc>
        <w:tc>
          <w:tcPr>
            <w:tcW w:w="3297" w:type="dxa"/>
            <w:vAlign w:val="center"/>
          </w:tcPr>
          <w:p w14:paraId="782B6FDF" w14:textId="77777777" w:rsidR="00892249" w:rsidRPr="00A42391" w:rsidRDefault="00892249" w:rsidP="00892249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 xml:space="preserve">Położenie administracyjne (gmina, obręb ewidencyjny) </w:t>
            </w:r>
          </w:p>
        </w:tc>
        <w:tc>
          <w:tcPr>
            <w:tcW w:w="5098" w:type="dxa"/>
            <w:vAlign w:val="center"/>
          </w:tcPr>
          <w:p w14:paraId="356FABEF" w14:textId="77777777" w:rsidR="00892249" w:rsidRPr="00A42391" w:rsidRDefault="00892249" w:rsidP="00892249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14:paraId="63557932" w14:textId="77777777" w:rsidR="00283F93" w:rsidRPr="00A42391" w:rsidRDefault="00283F93" w:rsidP="00283F93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b/>
                <w:bCs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b/>
                <w:bCs/>
                <w:kern w:val="0"/>
                <w:lang w:eastAsia="en-US" w:bidi="ar-SA"/>
              </w:rPr>
              <w:t>Gmina: Różan</w:t>
            </w:r>
          </w:p>
          <w:p w14:paraId="61174DD3" w14:textId="77777777" w:rsidR="00283F93" w:rsidRPr="00A42391" w:rsidRDefault="00283F93" w:rsidP="00283F93">
            <w:pPr>
              <w:widowControl/>
              <w:numPr>
                <w:ilvl w:val="0"/>
                <w:numId w:val="11"/>
              </w:numPr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 xml:space="preserve">Różan – 146,87 [ha] </w:t>
            </w:r>
          </w:p>
          <w:p w14:paraId="56118F9D" w14:textId="77777777" w:rsidR="00283F93" w:rsidRPr="00A42391" w:rsidRDefault="00283F93" w:rsidP="00283F93">
            <w:pPr>
              <w:widowControl/>
              <w:numPr>
                <w:ilvl w:val="0"/>
                <w:numId w:val="11"/>
              </w:numPr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>Chełsty – 270,82 [ha]</w:t>
            </w:r>
          </w:p>
          <w:p w14:paraId="7ABF4C74" w14:textId="77777777" w:rsidR="00283F93" w:rsidRPr="00A42391" w:rsidRDefault="00283F93" w:rsidP="00283F93">
            <w:pPr>
              <w:widowControl/>
              <w:numPr>
                <w:ilvl w:val="0"/>
                <w:numId w:val="11"/>
              </w:numPr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>Chrzczonki – 11,95 [ha]</w:t>
            </w:r>
          </w:p>
          <w:p w14:paraId="17E4F6DA" w14:textId="77777777" w:rsidR="00283F93" w:rsidRPr="00A42391" w:rsidRDefault="00283F93" w:rsidP="00283F93">
            <w:pPr>
              <w:widowControl/>
              <w:numPr>
                <w:ilvl w:val="0"/>
                <w:numId w:val="11"/>
              </w:numPr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>Dąbrówka – 109,59 [ha]</w:t>
            </w:r>
          </w:p>
          <w:p w14:paraId="45DED4A6" w14:textId="77777777" w:rsidR="00283F93" w:rsidRPr="00A42391" w:rsidRDefault="00283F93" w:rsidP="00283F93">
            <w:pPr>
              <w:widowControl/>
              <w:numPr>
                <w:ilvl w:val="0"/>
                <w:numId w:val="11"/>
              </w:numPr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>Dyszobaba –  13,82 [ha]</w:t>
            </w:r>
          </w:p>
          <w:p w14:paraId="1090BAC6" w14:textId="77777777" w:rsidR="00283F93" w:rsidRPr="00A42391" w:rsidRDefault="00283F93" w:rsidP="00283F93">
            <w:pPr>
              <w:widowControl/>
              <w:numPr>
                <w:ilvl w:val="0"/>
                <w:numId w:val="11"/>
              </w:numPr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proofErr w:type="spellStart"/>
            <w:r w:rsidRPr="00A42391">
              <w:rPr>
                <w:rFonts w:eastAsia="Calibri" w:cs="Times New Roman"/>
                <w:kern w:val="0"/>
                <w:lang w:eastAsia="en-US" w:bidi="ar-SA"/>
              </w:rPr>
              <w:t>Dzbądz</w:t>
            </w:r>
            <w:proofErr w:type="spellEnd"/>
            <w:r w:rsidRPr="00A42391">
              <w:rPr>
                <w:rFonts w:eastAsia="Calibri" w:cs="Times New Roman"/>
                <w:kern w:val="0"/>
                <w:lang w:eastAsia="en-US" w:bidi="ar-SA"/>
              </w:rPr>
              <w:t xml:space="preserve"> – 103,70 [ha]</w:t>
            </w:r>
          </w:p>
          <w:p w14:paraId="1B5A08EF" w14:textId="77777777" w:rsidR="00283F93" w:rsidRPr="00A42391" w:rsidRDefault="00283F93" w:rsidP="00283F93">
            <w:pPr>
              <w:widowControl/>
              <w:numPr>
                <w:ilvl w:val="0"/>
                <w:numId w:val="11"/>
              </w:numPr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>Kaszewiec –  19,41 [ha]</w:t>
            </w:r>
          </w:p>
          <w:p w14:paraId="68158BD8" w14:textId="77777777" w:rsidR="00283F93" w:rsidRPr="00A42391" w:rsidRDefault="00283F93" w:rsidP="00283F93">
            <w:pPr>
              <w:widowControl/>
              <w:numPr>
                <w:ilvl w:val="0"/>
                <w:numId w:val="11"/>
              </w:numPr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proofErr w:type="spellStart"/>
            <w:r w:rsidRPr="00A42391">
              <w:rPr>
                <w:rFonts w:eastAsia="Calibri" w:cs="Times New Roman"/>
                <w:kern w:val="0"/>
                <w:lang w:eastAsia="en-US" w:bidi="ar-SA"/>
              </w:rPr>
              <w:t>Miłony</w:t>
            </w:r>
            <w:proofErr w:type="spellEnd"/>
            <w:r w:rsidRPr="00A42391">
              <w:rPr>
                <w:rFonts w:eastAsia="Calibri" w:cs="Times New Roman"/>
                <w:kern w:val="0"/>
                <w:lang w:eastAsia="en-US" w:bidi="ar-SA"/>
              </w:rPr>
              <w:t xml:space="preserve"> – 5,89 [ha]</w:t>
            </w:r>
          </w:p>
          <w:p w14:paraId="1DA2C133" w14:textId="77777777" w:rsidR="00283F93" w:rsidRPr="00A42391" w:rsidRDefault="00283F93" w:rsidP="00283F93">
            <w:pPr>
              <w:widowControl/>
              <w:numPr>
                <w:ilvl w:val="0"/>
                <w:numId w:val="11"/>
              </w:numPr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>Mroczki Rębiszewo – 111,26 [ha]</w:t>
            </w:r>
          </w:p>
          <w:p w14:paraId="07DA924E" w14:textId="77777777" w:rsidR="00283F93" w:rsidRPr="00A42391" w:rsidRDefault="00283F93" w:rsidP="00283F93">
            <w:pPr>
              <w:widowControl/>
              <w:numPr>
                <w:ilvl w:val="0"/>
                <w:numId w:val="11"/>
              </w:numPr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>Paulinowo – 17,16 [ha]</w:t>
            </w:r>
          </w:p>
          <w:p w14:paraId="672B6677" w14:textId="77777777" w:rsidR="00283F93" w:rsidRPr="00A42391" w:rsidRDefault="00283F93" w:rsidP="00283F93">
            <w:pPr>
              <w:widowControl/>
              <w:numPr>
                <w:ilvl w:val="0"/>
                <w:numId w:val="11"/>
              </w:numPr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>Podborze – 19,47 [ha]</w:t>
            </w:r>
          </w:p>
          <w:p w14:paraId="0706E2E9" w14:textId="77777777" w:rsidR="00283F93" w:rsidRPr="00A42391" w:rsidRDefault="00283F93" w:rsidP="00283F93">
            <w:pPr>
              <w:widowControl/>
              <w:numPr>
                <w:ilvl w:val="0"/>
                <w:numId w:val="11"/>
              </w:numPr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>Prycanowo – 46,96 [ha]</w:t>
            </w:r>
          </w:p>
          <w:p w14:paraId="2E3BCBE7" w14:textId="77777777" w:rsidR="00283F93" w:rsidRPr="00A42391" w:rsidRDefault="00283F93" w:rsidP="00283F93">
            <w:pPr>
              <w:widowControl/>
              <w:numPr>
                <w:ilvl w:val="0"/>
                <w:numId w:val="11"/>
              </w:numPr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>Szygi – 214,15 [ha]</w:t>
            </w:r>
          </w:p>
          <w:p w14:paraId="470A2CCB" w14:textId="77777777" w:rsidR="00283F93" w:rsidRPr="00A42391" w:rsidRDefault="00283F93" w:rsidP="00283F93">
            <w:pPr>
              <w:widowControl/>
              <w:numPr>
                <w:ilvl w:val="0"/>
                <w:numId w:val="11"/>
              </w:numPr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>Załęże Eliasze – 7,98 [ha]</w:t>
            </w:r>
          </w:p>
          <w:p w14:paraId="6C653359" w14:textId="77777777" w:rsidR="00283F93" w:rsidRPr="00A42391" w:rsidRDefault="00283F93" w:rsidP="00283F93">
            <w:pPr>
              <w:widowControl/>
              <w:numPr>
                <w:ilvl w:val="0"/>
                <w:numId w:val="11"/>
              </w:numPr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>Załęże Gartki – 8,75 [ha]</w:t>
            </w:r>
          </w:p>
          <w:p w14:paraId="016FC1BD" w14:textId="77777777" w:rsidR="00283F93" w:rsidRPr="00A42391" w:rsidRDefault="00283F93" w:rsidP="00283F93">
            <w:pPr>
              <w:widowControl/>
              <w:numPr>
                <w:ilvl w:val="0"/>
                <w:numId w:val="11"/>
              </w:numPr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>Załęże Sędzięta – 9,79 [ha]</w:t>
            </w:r>
          </w:p>
          <w:p w14:paraId="3768326C" w14:textId="77777777" w:rsidR="00283F93" w:rsidRPr="00A42391" w:rsidRDefault="00283F93" w:rsidP="00283F93">
            <w:pPr>
              <w:widowControl/>
              <w:numPr>
                <w:ilvl w:val="0"/>
                <w:numId w:val="11"/>
              </w:numPr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>Załęże Wielkie – 17,03 [ha]</w:t>
            </w:r>
          </w:p>
          <w:p w14:paraId="33632D02" w14:textId="77777777" w:rsidR="00283F93" w:rsidRPr="00A42391" w:rsidRDefault="00283F93" w:rsidP="00283F93">
            <w:pPr>
              <w:widowControl/>
              <w:numPr>
                <w:ilvl w:val="0"/>
                <w:numId w:val="11"/>
              </w:numPr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>Załuzie – 21,24 [ha]</w:t>
            </w:r>
          </w:p>
          <w:p w14:paraId="7EC26783" w14:textId="77777777" w:rsidR="00283F93" w:rsidRPr="00A42391" w:rsidRDefault="00283F93" w:rsidP="00283F93">
            <w:pPr>
              <w:widowControl/>
              <w:numPr>
                <w:ilvl w:val="0"/>
                <w:numId w:val="11"/>
              </w:numPr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>Zawady Ponikiew – 316,30 [ha]</w:t>
            </w:r>
          </w:p>
          <w:p w14:paraId="0309F8DE" w14:textId="77777777" w:rsidR="00283F93" w:rsidRPr="00A42391" w:rsidRDefault="00283F93" w:rsidP="00283F93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14:paraId="309CFBE5" w14:textId="655F27B2" w:rsidR="00283F93" w:rsidRPr="00A42391" w:rsidRDefault="006F301E" w:rsidP="00283F93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 xml:space="preserve">                                         Razem</w:t>
            </w:r>
            <w:r w:rsidR="00283F93" w:rsidRPr="00A42391">
              <w:rPr>
                <w:rFonts w:eastAsia="Calibri" w:cs="Times New Roman"/>
                <w:kern w:val="0"/>
                <w:lang w:eastAsia="en-US" w:bidi="ar-SA"/>
              </w:rPr>
              <w:t>: 1472,14 ha</w:t>
            </w:r>
          </w:p>
          <w:p w14:paraId="174DCD98" w14:textId="77777777" w:rsidR="00892249" w:rsidRPr="00A42391" w:rsidRDefault="00892249" w:rsidP="00892249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14:paraId="439138BE" w14:textId="45E97C91" w:rsidR="00892249" w:rsidRPr="00A42391" w:rsidRDefault="00892249" w:rsidP="00892249">
            <w:pPr>
              <w:widowControl/>
              <w:suppressAutoHyphens w:val="0"/>
              <w:autoSpaceDN/>
              <w:spacing w:after="160" w:line="259" w:lineRule="auto"/>
              <w:textAlignment w:val="auto"/>
              <w:rPr>
                <w:rFonts w:eastAsia="Calibri" w:cs="Times New Roman"/>
                <w:kern w:val="0"/>
                <w:sz w:val="20"/>
                <w:szCs w:val="20"/>
                <w:u w:val="single"/>
                <w:lang w:eastAsia="en-US" w:bidi="ar-SA"/>
              </w:rPr>
            </w:pPr>
          </w:p>
        </w:tc>
      </w:tr>
      <w:tr w:rsidR="00892249" w:rsidRPr="00A42391" w14:paraId="00C139C1" w14:textId="77777777" w:rsidTr="000D5A95">
        <w:trPr>
          <w:trHeight w:val="448"/>
        </w:trPr>
        <w:tc>
          <w:tcPr>
            <w:tcW w:w="667" w:type="dxa"/>
            <w:vAlign w:val="center"/>
          </w:tcPr>
          <w:p w14:paraId="258EBF69" w14:textId="6368EEF6" w:rsidR="00892249" w:rsidRPr="00A42391" w:rsidRDefault="00892249" w:rsidP="00892249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>2.</w:t>
            </w:r>
          </w:p>
        </w:tc>
        <w:tc>
          <w:tcPr>
            <w:tcW w:w="3297" w:type="dxa"/>
            <w:vAlign w:val="center"/>
          </w:tcPr>
          <w:p w14:paraId="7051D8C3" w14:textId="77777777" w:rsidR="00892249" w:rsidRPr="00A42391" w:rsidRDefault="00892249" w:rsidP="00892249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>Położenie w zasięgu terytorialnym nadleśnictwa</w:t>
            </w:r>
          </w:p>
        </w:tc>
        <w:tc>
          <w:tcPr>
            <w:tcW w:w="5098" w:type="dxa"/>
            <w:vAlign w:val="center"/>
          </w:tcPr>
          <w:p w14:paraId="0EF5A4D5" w14:textId="77777777" w:rsidR="00892249" w:rsidRPr="00A42391" w:rsidRDefault="00892249" w:rsidP="00892249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A42391">
              <w:rPr>
                <w:rFonts w:eastAsia="Calibri" w:cs="Times New Roman"/>
                <w:kern w:val="0"/>
                <w:lang w:eastAsia="en-US" w:bidi="ar-SA"/>
              </w:rPr>
              <w:t>Pułtusk</w:t>
            </w:r>
          </w:p>
        </w:tc>
      </w:tr>
    </w:tbl>
    <w:p w14:paraId="2254C008" w14:textId="0930E32B" w:rsidR="00306A6E" w:rsidRPr="00A42391" w:rsidRDefault="00306A6E" w:rsidP="002331F7">
      <w:pPr>
        <w:pStyle w:val="Standard"/>
        <w:spacing w:line="360" w:lineRule="auto"/>
        <w:jc w:val="both"/>
      </w:pPr>
    </w:p>
    <w:p w14:paraId="43936CA5" w14:textId="77777777" w:rsidR="00197616" w:rsidRPr="00A42391" w:rsidRDefault="00197616" w:rsidP="00197616">
      <w:pPr>
        <w:jc w:val="both"/>
        <w:rPr>
          <w:rFonts w:cs="Times New Roman"/>
        </w:rPr>
      </w:pPr>
    </w:p>
    <w:p w14:paraId="039AEECB" w14:textId="77777777" w:rsidR="00197616" w:rsidRPr="00A42391" w:rsidRDefault="00197616" w:rsidP="00197616">
      <w:pPr>
        <w:jc w:val="both"/>
        <w:rPr>
          <w:rFonts w:cs="Times New Roman"/>
        </w:rPr>
      </w:pPr>
    </w:p>
    <w:p w14:paraId="47EF943E" w14:textId="74179EF3" w:rsidR="00306A6E" w:rsidRPr="00A42391" w:rsidRDefault="00306A6E" w:rsidP="001946C9">
      <w:pPr>
        <w:widowControl/>
        <w:suppressAutoHyphens w:val="0"/>
        <w:autoSpaceDN/>
        <w:contextualSpacing/>
        <w:jc w:val="both"/>
        <w:textAlignment w:val="auto"/>
        <w:rPr>
          <w:rFonts w:eastAsia="Calibri" w:cs="Times New Roman"/>
        </w:rPr>
      </w:pPr>
    </w:p>
    <w:p w14:paraId="7794BC87" w14:textId="77777777" w:rsidR="00384FC0" w:rsidRPr="00A42391" w:rsidRDefault="00384FC0"/>
    <w:p w14:paraId="1F26E2C1" w14:textId="77777777" w:rsidR="0087488F" w:rsidRPr="00A42391" w:rsidRDefault="0087488F"/>
    <w:sectPr w:rsidR="0087488F" w:rsidRPr="00A42391" w:rsidSect="00C03632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D0AD9" w14:textId="77777777" w:rsidR="004B26D8" w:rsidRDefault="004B26D8" w:rsidP="00471B16">
      <w:r>
        <w:separator/>
      </w:r>
    </w:p>
  </w:endnote>
  <w:endnote w:type="continuationSeparator" w:id="0">
    <w:p w14:paraId="0BAC349D" w14:textId="77777777" w:rsidR="004B26D8" w:rsidRDefault="004B26D8" w:rsidP="00471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44F39" w14:textId="77777777" w:rsidR="004B26D8" w:rsidRDefault="004B26D8" w:rsidP="00471B16">
      <w:r>
        <w:separator/>
      </w:r>
    </w:p>
  </w:footnote>
  <w:footnote w:type="continuationSeparator" w:id="0">
    <w:p w14:paraId="25C82BAC" w14:textId="77777777" w:rsidR="004B26D8" w:rsidRDefault="004B26D8" w:rsidP="00471B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C731D" w14:textId="77777777" w:rsidR="00F7654C" w:rsidRDefault="00F7654C" w:rsidP="00F7654C">
    <w:pPr>
      <w:widowControl/>
      <w:tabs>
        <w:tab w:val="center" w:pos="4536"/>
        <w:tab w:val="right" w:pos="9072"/>
      </w:tabs>
      <w:suppressAutoHyphens w:val="0"/>
      <w:autoSpaceDN/>
      <w:jc w:val="right"/>
      <w:textAlignment w:val="auto"/>
      <w:rPr>
        <w:rFonts w:eastAsia="Times New Roman" w:cs="Times New Roman"/>
        <w:kern w:val="0"/>
        <w:sz w:val="20"/>
        <w:szCs w:val="20"/>
        <w:lang w:eastAsia="pl-PL" w:bidi="ar-SA"/>
      </w:rPr>
    </w:pPr>
  </w:p>
  <w:p w14:paraId="34D95BB6" w14:textId="25CADA2D" w:rsidR="00F7654C" w:rsidRPr="00F7654C" w:rsidRDefault="00F7654C" w:rsidP="00F7654C">
    <w:pPr>
      <w:widowControl/>
      <w:tabs>
        <w:tab w:val="center" w:pos="4536"/>
        <w:tab w:val="right" w:pos="9072"/>
      </w:tabs>
      <w:suppressAutoHyphens w:val="0"/>
      <w:autoSpaceDN/>
      <w:jc w:val="right"/>
      <w:textAlignment w:val="auto"/>
      <w:rPr>
        <w:rFonts w:eastAsia="Times New Roman" w:cs="Times New Roman"/>
        <w:kern w:val="0"/>
        <w:sz w:val="20"/>
        <w:szCs w:val="20"/>
        <w:lang w:eastAsia="pl-PL" w:bidi="ar-SA"/>
      </w:rPr>
    </w:pPr>
    <w:r w:rsidRPr="00F7654C">
      <w:rPr>
        <w:rFonts w:eastAsia="Times New Roman" w:cs="Times New Roman"/>
        <w:kern w:val="0"/>
        <w:sz w:val="20"/>
        <w:szCs w:val="20"/>
        <w:lang w:eastAsia="pl-PL" w:bidi="ar-SA"/>
      </w:rPr>
      <w:t xml:space="preserve">Załącznik nr </w:t>
    </w:r>
    <w:r>
      <w:rPr>
        <w:rFonts w:eastAsia="Times New Roman" w:cs="Times New Roman"/>
        <w:kern w:val="0"/>
        <w:sz w:val="20"/>
        <w:szCs w:val="20"/>
        <w:lang w:eastAsia="pl-PL" w:bidi="ar-SA"/>
      </w:rPr>
      <w:t>1</w:t>
    </w:r>
    <w:r w:rsidRPr="00F7654C">
      <w:rPr>
        <w:rFonts w:eastAsia="Times New Roman" w:cs="Times New Roman"/>
        <w:kern w:val="0"/>
        <w:sz w:val="20"/>
        <w:szCs w:val="20"/>
        <w:lang w:eastAsia="pl-PL" w:bidi="ar-SA"/>
      </w:rPr>
      <w:t xml:space="preserve"> do </w:t>
    </w:r>
    <w:r w:rsidRPr="00F7654C">
      <w:rPr>
        <w:rFonts w:eastAsia="Times New Roman" w:cs="Times New Roman"/>
        <w:i/>
        <w:kern w:val="0"/>
        <w:sz w:val="20"/>
        <w:szCs w:val="20"/>
        <w:lang w:eastAsia="pl-PL" w:bidi="ar-SA"/>
      </w:rPr>
      <w:t>Zaproszenia do składania ofert</w:t>
    </w:r>
  </w:p>
  <w:p w14:paraId="2B34EE06" w14:textId="77777777" w:rsidR="00F7654C" w:rsidRDefault="00F7654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5C3B"/>
    <w:multiLevelType w:val="multilevel"/>
    <w:tmpl w:val="FC529828"/>
    <w:lvl w:ilvl="0">
      <w:numFmt w:val="bullet"/>
      <w:lvlText w:val=""/>
      <w:lvlJc w:val="left"/>
      <w:pPr>
        <w:ind w:left="1571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9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45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1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1" w15:restartNumberingAfterBreak="0">
    <w:nsid w:val="06D973B0"/>
    <w:multiLevelType w:val="hybridMultilevel"/>
    <w:tmpl w:val="3F2E56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143DE"/>
    <w:multiLevelType w:val="multilevel"/>
    <w:tmpl w:val="C75A62B2"/>
    <w:lvl w:ilvl="0"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286320EF"/>
    <w:multiLevelType w:val="hybridMultilevel"/>
    <w:tmpl w:val="12500636"/>
    <w:lvl w:ilvl="0" w:tplc="8FDE9C0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8360C"/>
    <w:multiLevelType w:val="hybridMultilevel"/>
    <w:tmpl w:val="85D01B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4537F5"/>
    <w:multiLevelType w:val="hybridMultilevel"/>
    <w:tmpl w:val="843C947C"/>
    <w:lvl w:ilvl="0" w:tplc="A6245634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56170494"/>
    <w:multiLevelType w:val="multilevel"/>
    <w:tmpl w:val="ACA6CF9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3352847"/>
    <w:multiLevelType w:val="multilevel"/>
    <w:tmpl w:val="64F47E3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7A9752D9"/>
    <w:multiLevelType w:val="hybridMultilevel"/>
    <w:tmpl w:val="3F2E56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5E3D29"/>
    <w:multiLevelType w:val="multilevel"/>
    <w:tmpl w:val="6AD2677A"/>
    <w:lvl w:ilvl="0">
      <w:start w:val="1"/>
      <w:numFmt w:val="decimal"/>
      <w:lvlText w:val="%1."/>
      <w:lvlJc w:val="left"/>
      <w:pPr>
        <w:ind w:left="1003" w:hanging="720"/>
      </w:pPr>
      <w:rPr>
        <w:rFonts w:ascii="Times New Roman" w:eastAsia="Lucida Sans Unicode" w:hAnsi="Times New Roman" w:cs="Mangal"/>
        <w:b/>
        <w:bCs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3562FB"/>
    <w:multiLevelType w:val="hybridMultilevel"/>
    <w:tmpl w:val="FCE807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138590">
    <w:abstractNumId w:val="7"/>
  </w:num>
  <w:num w:numId="2" w16cid:durableId="66076892">
    <w:abstractNumId w:val="9"/>
  </w:num>
  <w:num w:numId="3" w16cid:durableId="587545447">
    <w:abstractNumId w:val="6"/>
  </w:num>
  <w:num w:numId="4" w16cid:durableId="1806507695">
    <w:abstractNumId w:val="0"/>
  </w:num>
  <w:num w:numId="5" w16cid:durableId="794102191">
    <w:abstractNumId w:val="2"/>
  </w:num>
  <w:num w:numId="6" w16cid:durableId="940063116">
    <w:abstractNumId w:val="1"/>
  </w:num>
  <w:num w:numId="7" w16cid:durableId="2112360704">
    <w:abstractNumId w:val="10"/>
  </w:num>
  <w:num w:numId="8" w16cid:durableId="1442844391">
    <w:abstractNumId w:val="3"/>
  </w:num>
  <w:num w:numId="9" w16cid:durableId="1504854014">
    <w:abstractNumId w:val="8"/>
  </w:num>
  <w:num w:numId="10" w16cid:durableId="1326857060">
    <w:abstractNumId w:val="4"/>
  </w:num>
  <w:num w:numId="11" w16cid:durableId="1021954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B07"/>
    <w:rsid w:val="00012A89"/>
    <w:rsid w:val="00013A24"/>
    <w:rsid w:val="000471AC"/>
    <w:rsid w:val="00051F4C"/>
    <w:rsid w:val="000835F1"/>
    <w:rsid w:val="000A4067"/>
    <w:rsid w:val="00115B07"/>
    <w:rsid w:val="00146F8F"/>
    <w:rsid w:val="001946C9"/>
    <w:rsid w:val="00197616"/>
    <w:rsid w:val="001A088B"/>
    <w:rsid w:val="001C5817"/>
    <w:rsid w:val="001E4F8E"/>
    <w:rsid w:val="00227769"/>
    <w:rsid w:val="002331F7"/>
    <w:rsid w:val="002814A8"/>
    <w:rsid w:val="00283F93"/>
    <w:rsid w:val="002D75AF"/>
    <w:rsid w:val="00306A6E"/>
    <w:rsid w:val="00311C17"/>
    <w:rsid w:val="00320309"/>
    <w:rsid w:val="003637B2"/>
    <w:rsid w:val="00384FC0"/>
    <w:rsid w:val="003D2402"/>
    <w:rsid w:val="00416D23"/>
    <w:rsid w:val="004570E8"/>
    <w:rsid w:val="00471B16"/>
    <w:rsid w:val="00497D2F"/>
    <w:rsid w:val="004B26D8"/>
    <w:rsid w:val="004D091F"/>
    <w:rsid w:val="004D2AF1"/>
    <w:rsid w:val="004E2835"/>
    <w:rsid w:val="00545C7C"/>
    <w:rsid w:val="00572883"/>
    <w:rsid w:val="0058080D"/>
    <w:rsid w:val="00590387"/>
    <w:rsid w:val="005B2E48"/>
    <w:rsid w:val="00603B38"/>
    <w:rsid w:val="006103BB"/>
    <w:rsid w:val="00612898"/>
    <w:rsid w:val="00660946"/>
    <w:rsid w:val="0067194E"/>
    <w:rsid w:val="006C5E08"/>
    <w:rsid w:val="006F301E"/>
    <w:rsid w:val="00736DED"/>
    <w:rsid w:val="0075076C"/>
    <w:rsid w:val="007771E0"/>
    <w:rsid w:val="00812048"/>
    <w:rsid w:val="008126DF"/>
    <w:rsid w:val="0087488F"/>
    <w:rsid w:val="00892249"/>
    <w:rsid w:val="008B6509"/>
    <w:rsid w:val="008C22EB"/>
    <w:rsid w:val="00902DEF"/>
    <w:rsid w:val="0095771D"/>
    <w:rsid w:val="0097174F"/>
    <w:rsid w:val="009C6993"/>
    <w:rsid w:val="00A357CE"/>
    <w:rsid w:val="00A42391"/>
    <w:rsid w:val="00A5734B"/>
    <w:rsid w:val="00A72CDF"/>
    <w:rsid w:val="00A777BD"/>
    <w:rsid w:val="00AD7C89"/>
    <w:rsid w:val="00AE25AA"/>
    <w:rsid w:val="00B2042E"/>
    <w:rsid w:val="00B75EB1"/>
    <w:rsid w:val="00BE54CE"/>
    <w:rsid w:val="00BF48A5"/>
    <w:rsid w:val="00C03632"/>
    <w:rsid w:val="00C5426A"/>
    <w:rsid w:val="00C6355D"/>
    <w:rsid w:val="00C70213"/>
    <w:rsid w:val="00C91B8C"/>
    <w:rsid w:val="00CB1848"/>
    <w:rsid w:val="00CD250B"/>
    <w:rsid w:val="00D40A76"/>
    <w:rsid w:val="00D50DFD"/>
    <w:rsid w:val="00D527AB"/>
    <w:rsid w:val="00DA3462"/>
    <w:rsid w:val="00DB366E"/>
    <w:rsid w:val="00DB3C1B"/>
    <w:rsid w:val="00E239FD"/>
    <w:rsid w:val="00E272DB"/>
    <w:rsid w:val="00E76A84"/>
    <w:rsid w:val="00E858E9"/>
    <w:rsid w:val="00E92C3F"/>
    <w:rsid w:val="00EC2B45"/>
    <w:rsid w:val="00F01CED"/>
    <w:rsid w:val="00F26243"/>
    <w:rsid w:val="00F33E03"/>
    <w:rsid w:val="00F518D8"/>
    <w:rsid w:val="00F7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C96B6"/>
  <w15:chartTrackingRefBased/>
  <w15:docId w15:val="{E495C7DF-8280-49D1-B44E-D837875A7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6A6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06A6E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val="en-GB" w:eastAsia="zh-CN" w:bidi="hi-IN"/>
    </w:rPr>
  </w:style>
  <w:style w:type="paragraph" w:styleId="Akapitzlist">
    <w:name w:val="List Paragraph"/>
    <w:basedOn w:val="Standard"/>
    <w:uiPriority w:val="34"/>
    <w:qFormat/>
    <w:rsid w:val="00306A6E"/>
    <w:pPr>
      <w:ind w:left="720"/>
    </w:pPr>
    <w:rPr>
      <w:lang w:val="pl-PL"/>
    </w:rPr>
  </w:style>
  <w:style w:type="character" w:styleId="Hipercze">
    <w:name w:val="Hyperlink"/>
    <w:basedOn w:val="Domylnaczcionkaakapitu"/>
    <w:uiPriority w:val="99"/>
    <w:unhideWhenUsed/>
    <w:rsid w:val="00E76A8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76A8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1976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042E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042E"/>
    <w:rPr>
      <w:rFonts w:ascii="Segoe UI" w:eastAsia="Lucida Sans Unicode" w:hAnsi="Segoe UI" w:cs="Mangal"/>
      <w:kern w:val="3"/>
      <w:sz w:val="18"/>
      <w:szCs w:val="16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471B16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71B16"/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471B16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71B16"/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dl.lasy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56718-D11A-4EDE-ACC5-3989F5C89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2402</Words>
  <Characters>14412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Ferenc-Danieluk</dc:creator>
  <cp:keywords/>
  <dc:description/>
  <cp:lastModifiedBy>Marta Rzepińska-Moczulak</cp:lastModifiedBy>
  <cp:revision>16</cp:revision>
  <cp:lastPrinted>2022-02-03T07:59:00Z</cp:lastPrinted>
  <dcterms:created xsi:type="dcterms:W3CDTF">2026-01-27T08:43:00Z</dcterms:created>
  <dcterms:modified xsi:type="dcterms:W3CDTF">2026-02-17T11:45:00Z</dcterms:modified>
</cp:coreProperties>
</file>