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01" w:rsidRDefault="009734C2">
      <w:pPr>
        <w:pStyle w:val="Standard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Wójt Gminy Olszanka</w:t>
      </w:r>
    </w:p>
    <w:p w:rsidR="00744401" w:rsidRDefault="009734C2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Olszanka 16</w:t>
      </w:r>
    </w:p>
    <w:p w:rsidR="00744401" w:rsidRDefault="009734C2">
      <w:pPr>
        <w:pStyle w:val="Standard"/>
        <w:pBdr>
          <w:bottom w:val="single" w:sz="2" w:space="2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49-332 Olszanka</w:t>
      </w:r>
    </w:p>
    <w:p w:rsidR="00744401" w:rsidRDefault="009734C2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Olszanka, dnia 15.05.2023 r.</w:t>
      </w:r>
    </w:p>
    <w:p w:rsidR="00744401" w:rsidRDefault="00744401">
      <w:pPr>
        <w:pStyle w:val="Standard"/>
        <w:jc w:val="both"/>
        <w:rPr>
          <w:rFonts w:ascii="Times New Roman" w:hAnsi="Times New Roman"/>
          <w:b/>
        </w:rPr>
      </w:pPr>
    </w:p>
    <w:p w:rsidR="00744401" w:rsidRDefault="00744401">
      <w:pPr>
        <w:pStyle w:val="Standard"/>
        <w:jc w:val="both"/>
        <w:rPr>
          <w:rFonts w:ascii="Times New Roman" w:hAnsi="Times New Roman"/>
          <w:b/>
        </w:rPr>
      </w:pPr>
    </w:p>
    <w:p w:rsidR="00744401" w:rsidRDefault="00744401">
      <w:pPr>
        <w:pStyle w:val="Standard"/>
        <w:jc w:val="both"/>
        <w:rPr>
          <w:rFonts w:ascii="Times New Roman" w:hAnsi="Times New Roman"/>
          <w:b/>
        </w:rPr>
      </w:pPr>
    </w:p>
    <w:p w:rsidR="00744401" w:rsidRDefault="009734C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Informacja dotycząca osiąganych przez gminę oraz podmioty odbierające odpady komunalne na podstawie umowy z właścicielem nieruchomości, w danym roku kalendarzowym, wymaganym poziomie przygotowania do ponownego użycia i </w:t>
      </w:r>
      <w:r>
        <w:rPr>
          <w:rFonts w:ascii="Times New Roman" w:hAnsi="Times New Roman"/>
          <w:b/>
        </w:rPr>
        <w:t>recyklingu, poziomie składowania odpadów komunalnych i odpadów pochodzących z przetwarzania odpadów komunalnych, zwanym dalej „poziomem składowania”, oraz poziomie ograniczenia masy odpadów komunalnych ulegających biodegradacji przekazywanych do składowani</w:t>
      </w:r>
      <w:r>
        <w:rPr>
          <w:rFonts w:ascii="Times New Roman" w:hAnsi="Times New Roman"/>
          <w:b/>
        </w:rPr>
        <w:t>a,</w:t>
      </w:r>
    </w:p>
    <w:p w:rsidR="00744401" w:rsidRDefault="00744401">
      <w:pPr>
        <w:pStyle w:val="Standard"/>
        <w:jc w:val="both"/>
        <w:rPr>
          <w:rFonts w:ascii="Times New Roman" w:eastAsia="Times New Roman" w:hAnsi="Times New Roman" w:cs="Times New Roman"/>
          <w:color w:val="00000A"/>
        </w:rPr>
      </w:pPr>
    </w:p>
    <w:p w:rsidR="00744401" w:rsidRDefault="009734C2">
      <w:pPr>
        <w:pStyle w:val="Standarduser"/>
        <w:ind w:firstLine="709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744401" w:rsidRDefault="009734C2">
      <w:pPr>
        <w:pStyle w:val="Standarduser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</w:rPr>
        <w:t>Osiągnięte przez Gminę Olszanka w roku 2022 poziomy przedstawiają się następująco:</w:t>
      </w:r>
    </w:p>
    <w:p w:rsidR="00744401" w:rsidRDefault="009734C2">
      <w:pPr>
        <w:pStyle w:val="Standarduser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744401" w:rsidRDefault="009734C2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1. Osiągnięty poziom ograniczenia masy odpadów komunalnych ulegających biodegradacji przekazywanych do składowania wynosi </w:t>
      </w:r>
      <w:r>
        <w:rPr>
          <w:rFonts w:ascii="Times New Roman" w:eastAsia="Times New Roman" w:hAnsi="Times New Roman" w:cs="Times New Roman"/>
          <w:b/>
          <w:color w:val="00000A"/>
        </w:rPr>
        <w:t>0,00</w:t>
      </w:r>
      <w:r>
        <w:rPr>
          <w:rFonts w:ascii="Times New Roman" w:eastAsia="Times New Roman" w:hAnsi="Times New Roman" w:cs="Times New Roman"/>
          <w:b/>
          <w:color w:val="00000A"/>
        </w:rPr>
        <w:t xml:space="preserve"> %.</w:t>
      </w:r>
    </w:p>
    <w:p w:rsidR="00744401" w:rsidRDefault="009734C2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>Wymagany do osiągnięcia poziom ogr</w:t>
      </w:r>
      <w:r>
        <w:rPr>
          <w:rFonts w:ascii="Times New Roman" w:eastAsia="Times New Roman" w:hAnsi="Times New Roman" w:cs="Times New Roman"/>
          <w:color w:val="00000A"/>
        </w:rPr>
        <w:t>aniczenia masy odpadów komunalnych ulegających biodegradacji przekazywanych do składowania powinien wynosić ≤ 35%.</w:t>
      </w:r>
    </w:p>
    <w:p w:rsidR="00744401" w:rsidRDefault="00744401">
      <w:pPr>
        <w:pStyle w:val="Standarduser"/>
        <w:jc w:val="both"/>
        <w:rPr>
          <w:rFonts w:ascii="Times New Roman" w:eastAsia="Times New Roman" w:hAnsi="Times New Roman" w:cs="Times New Roman"/>
          <w:color w:val="00000A"/>
        </w:rPr>
      </w:pPr>
    </w:p>
    <w:p w:rsidR="00744401" w:rsidRDefault="009734C2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Osiągnięty poziom recyklingu i przygotowania do ponownego użycia odpadów komunalnych – </w:t>
      </w:r>
      <w:r>
        <w:rPr>
          <w:rFonts w:ascii="Times New Roman" w:eastAsia="Times New Roman" w:hAnsi="Times New Roman" w:cs="Times New Roman"/>
          <w:b/>
          <w:bCs/>
          <w:color w:val="00000A"/>
        </w:rPr>
        <w:t>16,72%</w:t>
      </w:r>
    </w:p>
    <w:p w:rsidR="00744401" w:rsidRDefault="009734C2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>Wymagany do osiągnięcia w 2022 r. poziom pr</w:t>
      </w:r>
      <w:r>
        <w:rPr>
          <w:rFonts w:ascii="Times New Roman" w:eastAsia="Times New Roman" w:hAnsi="Times New Roman" w:cs="Times New Roman"/>
          <w:color w:val="00000A"/>
        </w:rPr>
        <w:t>zygotowania do ponownego użycia i recyklingu odpadów komunalnych za rok 2022 powinien wynosić co najmniej 25</w:t>
      </w:r>
      <w:r>
        <w:rPr>
          <w:rFonts w:ascii="Times New Roman" w:eastAsia="Times New Roman" w:hAnsi="Times New Roman" w:cs="Times New Roman"/>
          <w:b/>
          <w:bCs/>
          <w:color w:val="00000A"/>
        </w:rPr>
        <w:t>%</w:t>
      </w:r>
      <w:r>
        <w:rPr>
          <w:rFonts w:ascii="Times New Roman" w:eastAsia="Times New Roman" w:hAnsi="Times New Roman" w:cs="Times New Roman"/>
          <w:color w:val="00000A"/>
        </w:rPr>
        <w:t xml:space="preserve"> wagowo.</w:t>
      </w:r>
    </w:p>
    <w:p w:rsidR="00744401" w:rsidRDefault="00744401">
      <w:pPr>
        <w:pStyle w:val="Standarduser"/>
        <w:jc w:val="both"/>
        <w:rPr>
          <w:rFonts w:ascii="Times New Roman" w:eastAsia="Times New Roman" w:hAnsi="Times New Roman" w:cs="Times New Roman"/>
          <w:color w:val="00000A"/>
        </w:rPr>
      </w:pPr>
    </w:p>
    <w:p w:rsidR="00744401" w:rsidRDefault="009734C2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3. Osiągnięty poziom składowania odpadów komunalnych za 2022 rok wynosi </w:t>
      </w:r>
      <w:r>
        <w:rPr>
          <w:rFonts w:ascii="Times New Roman" w:eastAsia="Times New Roman" w:hAnsi="Times New Roman" w:cs="Times New Roman"/>
          <w:b/>
          <w:bCs/>
          <w:color w:val="00000A"/>
        </w:rPr>
        <w:t>10,92 %.</w:t>
      </w:r>
    </w:p>
    <w:p w:rsidR="00744401" w:rsidRDefault="00744401">
      <w:pPr>
        <w:pStyle w:val="Standarduser"/>
        <w:jc w:val="both"/>
      </w:pPr>
    </w:p>
    <w:p w:rsidR="00744401" w:rsidRDefault="009734C2">
      <w:pPr>
        <w:pStyle w:val="Standarduser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4. Stosunek masy odpadów komunalnych przekazanych do </w:t>
      </w:r>
      <w:r>
        <w:rPr>
          <w:rFonts w:ascii="Times New Roman" w:eastAsia="Times New Roman" w:hAnsi="Times New Roman" w:cs="Times New Roman"/>
          <w:color w:val="00000A"/>
        </w:rPr>
        <w:t xml:space="preserve">termicznego przekształcania do odebranych i zebranych odpadów komunalnych </w:t>
      </w:r>
      <w:r>
        <w:rPr>
          <w:rFonts w:ascii="Times New Roman" w:eastAsia="Times New Roman" w:hAnsi="Times New Roman" w:cs="Times New Roman"/>
          <w:b/>
          <w:bCs/>
          <w:color w:val="00000A"/>
        </w:rPr>
        <w:t>– 13,35 %.</w:t>
      </w:r>
    </w:p>
    <w:p w:rsidR="00744401" w:rsidRDefault="00744401">
      <w:pPr>
        <w:pStyle w:val="Standarduser"/>
        <w:jc w:val="both"/>
      </w:pPr>
    </w:p>
    <w:p w:rsidR="00744401" w:rsidRDefault="00744401">
      <w:pPr>
        <w:pStyle w:val="Standarduser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744401" w:rsidRDefault="009734C2">
      <w:pPr>
        <w:pStyle w:val="Standarduser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  <w:t>Wójt Gminy Olszanka</w:t>
      </w:r>
    </w:p>
    <w:p w:rsidR="00744401" w:rsidRDefault="009734C2">
      <w:pPr>
        <w:pStyle w:val="Standarduser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  <w:t>/-/ Aneta Rabczewska</w:t>
      </w:r>
    </w:p>
    <w:sectPr w:rsidR="007444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C2" w:rsidRDefault="009734C2">
      <w:pPr>
        <w:rPr>
          <w:rFonts w:hint="eastAsia"/>
        </w:rPr>
      </w:pPr>
      <w:r>
        <w:separator/>
      </w:r>
    </w:p>
  </w:endnote>
  <w:endnote w:type="continuationSeparator" w:id="0">
    <w:p w:rsidR="009734C2" w:rsidRDefault="009734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C2" w:rsidRDefault="009734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34C2" w:rsidRDefault="009734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4401"/>
    <w:rsid w:val="00744401"/>
    <w:rsid w:val="009326D7"/>
    <w:rsid w:val="009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E6D2F-F0A7-4FA6-A8DA-2EF7D4CF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Calibri" w:eastAsia="Segoe UI" w:hAnsi="Calibri" w:cs="Tahoma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2023-05-16T05:02:00Z</dcterms:created>
  <dcterms:modified xsi:type="dcterms:W3CDTF">2023-05-16T05:02:00Z</dcterms:modified>
</cp:coreProperties>
</file>