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720C" w14:textId="77777777" w:rsidR="00BE5260" w:rsidRDefault="00000000">
      <w:pPr>
        <w:pStyle w:val="Default"/>
        <w:tabs>
          <w:tab w:val="left" w:pos="6737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  <w:t>Zał. Nr 10 do SWZ</w:t>
      </w:r>
    </w:p>
    <w:p w14:paraId="33C90137" w14:textId="77777777" w:rsidR="00BE5260" w:rsidRDefault="00000000">
      <w:pPr>
        <w:pStyle w:val="Default"/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</w:p>
    <w:p w14:paraId="41406011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sz w:val="22"/>
          <w:szCs w:val="22"/>
        </w:rPr>
        <w:t>Umowa nr ………………………..</w:t>
      </w:r>
    </w:p>
    <w:p w14:paraId="5DB231C8" w14:textId="77777777" w:rsidR="00BE5260" w:rsidRDefault="00BE5260">
      <w:pPr>
        <w:pStyle w:val="Default"/>
        <w:spacing w:line="360" w:lineRule="auto"/>
        <w:jc w:val="center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82CBC0C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zawarta pomiędzy: </w:t>
      </w:r>
    </w:p>
    <w:p w14:paraId="0736CB8A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Gminą Olszanka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z siedzibą w Olszance 16, 49-332 Olszanka zwaną w dalszej treści umowy „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Zamawiającym”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reprezentowaną przez: </w:t>
      </w:r>
    </w:p>
    <w:p w14:paraId="5C2B22EE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Pana Tymoteusza </w:t>
      </w:r>
      <w:proofErr w:type="spellStart"/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Drebschoka</w:t>
      </w:r>
      <w:proofErr w:type="spellEnd"/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– Wójta Gminy Olszanka</w:t>
      </w:r>
    </w:p>
    <w:p w14:paraId="7DE7EE55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przy kontrasygnacie</w:t>
      </w:r>
    </w:p>
    <w:p w14:paraId="45AF25F8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Pani Estery Pawliszyn – Skarbnik Gminy Olszanka</w:t>
      </w:r>
    </w:p>
    <w:p w14:paraId="6B5074EE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 </w:t>
      </w:r>
    </w:p>
    <w:p w14:paraId="08A2C680" w14:textId="77777777" w:rsidR="00BE5260" w:rsidRDefault="00000000">
      <w:pPr>
        <w:spacing w:after="0"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</w:rPr>
        <w:t>……………………………………………………….</w:t>
      </w:r>
      <w:r>
        <w:rPr>
          <w:rFonts w:asciiTheme="majorHAnsi" w:hAnsiTheme="majorHAnsi" w:cstheme="majorHAnsi"/>
          <w:color w:val="000000"/>
        </w:rPr>
        <w:t>, posiadającą wpis do BDO o numerze ……………..</w:t>
      </w:r>
      <w:r>
        <w:rPr>
          <w:rFonts w:asciiTheme="majorHAnsi" w:hAnsiTheme="majorHAnsi" w:cstheme="majorHAnsi"/>
          <w:b/>
          <w:color w:val="000000"/>
        </w:rPr>
        <w:t xml:space="preserve">, </w:t>
      </w:r>
      <w:r>
        <w:rPr>
          <w:rFonts w:asciiTheme="majorHAnsi" w:hAnsiTheme="majorHAnsi" w:cstheme="majorHAnsi"/>
          <w:color w:val="000000"/>
        </w:rPr>
        <w:t>NIP: …………………..</w:t>
      </w:r>
      <w:r>
        <w:rPr>
          <w:rFonts w:asciiTheme="majorHAnsi" w:hAnsiTheme="majorHAnsi" w:cstheme="majorHAnsi"/>
          <w:b/>
          <w:color w:val="000000"/>
        </w:rPr>
        <w:t xml:space="preserve">, </w:t>
      </w:r>
      <w:r>
        <w:rPr>
          <w:rFonts w:asciiTheme="majorHAnsi" w:hAnsiTheme="majorHAnsi" w:cstheme="majorHAnsi"/>
          <w:color w:val="000000"/>
        </w:rPr>
        <w:t>REGON: ………………….</w:t>
      </w:r>
      <w:r>
        <w:rPr>
          <w:rFonts w:asciiTheme="majorHAnsi" w:hAnsiTheme="majorHAnsi" w:cstheme="majorHAnsi"/>
          <w:b/>
          <w:color w:val="000000"/>
        </w:rPr>
        <w:t xml:space="preserve">, </w:t>
      </w:r>
      <w:r>
        <w:rPr>
          <w:rFonts w:asciiTheme="majorHAnsi" w:hAnsiTheme="majorHAnsi" w:cstheme="majorHAnsi"/>
          <w:color w:val="000000"/>
        </w:rPr>
        <w:t xml:space="preserve">wpisaną do Krajowego Rejestru Sądowego pod numerem: </w:t>
      </w:r>
      <w:r>
        <w:rPr>
          <w:rFonts w:asciiTheme="majorHAnsi" w:hAnsiTheme="majorHAnsi" w:cstheme="majorHAnsi"/>
          <w:b/>
          <w:color w:val="000000"/>
        </w:rPr>
        <w:t>…………………………………….</w:t>
      </w:r>
    </w:p>
    <w:p w14:paraId="67A5CFAD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zwaną w dalszej treści umowy „Wykonawcą”, reprezentowaną przez: </w:t>
      </w:r>
    </w:p>
    <w:p w14:paraId="5F1CFC02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 ……………………………………………………………….</w:t>
      </w:r>
    </w:p>
    <w:p w14:paraId="75FCC299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 ……………………………………………………………………….</w:t>
      </w:r>
    </w:p>
    <w:p w14:paraId="7CC25AAB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Na podstawie przeprowadzonego i rozstrzygniętego postępowania o udzielenie zamówienia publicznego w trybie przetargu nieograniczonego zgodnie z art. 132 ustawy z dnia 11.09.2019 r. Prawo zamówień publicznych </w:t>
      </w:r>
      <w:r>
        <w:rPr>
          <w:rFonts w:asciiTheme="majorHAnsi" w:hAnsiTheme="majorHAnsi" w:cstheme="majorHAnsi"/>
          <w:sz w:val="22"/>
          <w:szCs w:val="22"/>
        </w:rPr>
        <w:t>(Dz. U. z 2024 r., poz. 1320)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Strony zawierają niniejszą umowę.</w:t>
      </w:r>
    </w:p>
    <w:p w14:paraId="471D5253" w14:textId="77777777" w:rsidR="00BE5260" w:rsidRDefault="00BE5260">
      <w:pPr>
        <w:pStyle w:val="Default"/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4AEC0BE6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1</w:t>
      </w:r>
    </w:p>
    <w:p w14:paraId="5C9156E9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zobowiązuje się do wykonania usługi pn.: 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Odbiór, transport, zagospodarowanie odpadów komunalnych od właścicieli nieruchomości z terenu Gminy Olszanka,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obejmującej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zakres i sposób świadczenia  usługi w sposób określony w Szczegółowym Opisie Przedmiotu Zamówienia ( dalej SOPZ ) – stanowiącym integralną część niniejszej umowy.</w:t>
      </w:r>
    </w:p>
    <w:p w14:paraId="4EC0191C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Zamawiający zobowiązuje się do przyjęcia prawidłowo wykonanej usługi i zapłaty Wykonawcy wynagrodzenia. </w:t>
      </w:r>
    </w:p>
    <w:p w14:paraId="3A9039AA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Szczegółowy zakres i opis przedmiotu usługi zawiera Specyfikacja Warunków  Zamówienia oraz SOPZ. </w:t>
      </w:r>
    </w:p>
    <w:p w14:paraId="4A00F737" w14:textId="77777777" w:rsidR="00BE5260" w:rsidRDefault="00000000">
      <w:pPr>
        <w:pStyle w:val="Default"/>
        <w:spacing w:line="360" w:lineRule="auto"/>
        <w:jc w:val="both"/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4.</w:t>
      </w:r>
      <w:r>
        <w:rPr>
          <w:rFonts w:asciiTheme="majorHAnsi" w:eastAsiaTheme="minorHAnsi" w:hAnsiTheme="majorHAnsi" w:cstheme="majorHAns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oświadcza, że na dzień rozpoczęcia świadczenia usługi w zakresie odbierania, transportu i zagospodarowania odpadów będzie spełniał wszystkie wymogi formalne i prawne związane z przedmiotem umowy oraz zobowiązuje się wykonywać przedmiotową usługę z należytą starannością, terminowo i zgodnie z obowiązującymi przepisami prawnymi, w tym zgodnie z ustawą z dnia 13 września 1996 r.  o utrzymaniu czystości i porządku w gminach </w:t>
      </w:r>
      <w:r>
        <w:rPr>
          <w:rFonts w:asciiTheme="majorHAnsi" w:hAnsiTheme="majorHAnsi" w:cstheme="majorHAnsi"/>
          <w:sz w:val="22"/>
          <w:szCs w:val="22"/>
        </w:rPr>
        <w:t xml:space="preserve">(Dz. U. z 2024, poz. 399 z </w:t>
      </w:r>
      <w:proofErr w:type="spellStart"/>
      <w:r>
        <w:rPr>
          <w:rFonts w:asciiTheme="majorHAnsi" w:hAnsiTheme="majorHAnsi" w:cstheme="majorHAnsi"/>
          <w:sz w:val="22"/>
          <w:szCs w:val="22"/>
        </w:rPr>
        <w:t>późn</w:t>
      </w:r>
      <w:proofErr w:type="spellEnd"/>
      <w:r>
        <w:rPr>
          <w:rFonts w:asciiTheme="majorHAnsi" w:hAnsiTheme="majorHAnsi" w:cstheme="majorHAnsi"/>
          <w:sz w:val="22"/>
          <w:szCs w:val="22"/>
        </w:rPr>
        <w:t>. zm.)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, na warunkach określonych umową oraz zapisami SWZ.</w:t>
      </w:r>
    </w:p>
    <w:p w14:paraId="2218C542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§2</w:t>
      </w:r>
    </w:p>
    <w:p w14:paraId="2B544B5F" w14:textId="77777777" w:rsidR="00BE5260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1. Zamawiający</w:t>
      </w:r>
      <w:r>
        <w:rPr>
          <w:rFonts w:asciiTheme="majorHAnsi" w:hAnsiTheme="majorHAnsi" w:cstheme="majorHAnsi"/>
          <w:color w:val="000000" w:themeColor="text1"/>
        </w:rPr>
        <w:t xml:space="preserve"> wymaga od </w:t>
      </w:r>
      <w:r>
        <w:rPr>
          <w:rFonts w:asciiTheme="majorHAnsi" w:hAnsiTheme="majorHAnsi" w:cstheme="majorHAnsi"/>
          <w:b/>
          <w:bCs/>
          <w:color w:val="000000" w:themeColor="text1"/>
        </w:rPr>
        <w:t>Wykonawcy</w:t>
      </w:r>
      <w:r>
        <w:rPr>
          <w:rFonts w:asciiTheme="majorHAnsi" w:hAnsiTheme="majorHAnsi" w:cstheme="majorHAnsi"/>
          <w:color w:val="000000" w:themeColor="text1"/>
        </w:rPr>
        <w:t xml:space="preserve"> lub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, aby osoby wykonujące następujące  czynności w zakresie realizacji zadania tj.: </w:t>
      </w:r>
    </w:p>
    <w:p w14:paraId="5BDC3F8C" w14:textId="77777777" w:rsidR="00BE5260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1)</w:t>
      </w:r>
      <w:r>
        <w:rPr>
          <w:rFonts w:asciiTheme="majorHAnsi" w:hAnsiTheme="majorHAnsi" w:cstheme="majorHAnsi"/>
          <w:color w:val="000000" w:themeColor="text1"/>
        </w:rPr>
        <w:t xml:space="preserve"> związane z obsługą specjalistycznych pojazdów wykorzystywanych do odbioru i transportu odpadów komunalnych,</w:t>
      </w:r>
    </w:p>
    <w:p w14:paraId="2B7EB501" w14:textId="77777777" w:rsidR="00BE5260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2)</w:t>
      </w:r>
      <w:r>
        <w:rPr>
          <w:rFonts w:asciiTheme="majorHAnsi" w:hAnsiTheme="majorHAnsi" w:cstheme="majorHAnsi"/>
          <w:color w:val="000000" w:themeColor="text1"/>
        </w:rPr>
        <w:t xml:space="preserve"> związane z przygotowaniem pojemników, załadunkiem odpadów przeznaczonych do transportu oraz usuwaniem nieczystości wokół miejsca odbioru odpadów komunalnych;</w:t>
      </w:r>
    </w:p>
    <w:p w14:paraId="36F2A45B" w14:textId="77777777" w:rsidR="00BE5260" w:rsidRDefault="00000000">
      <w:pPr>
        <w:suppressAutoHyphens/>
        <w:spacing w:after="0" w:line="360" w:lineRule="auto"/>
        <w:ind w:left="283"/>
        <w:jc w:val="both"/>
      </w:pPr>
      <w:r>
        <w:rPr>
          <w:rFonts w:asciiTheme="majorHAnsi" w:hAnsiTheme="majorHAnsi" w:cstheme="majorHAnsi"/>
          <w:color w:val="000000" w:themeColor="text1"/>
        </w:rPr>
        <w:t>zwani dalej „pracownikami” w okresie realizacji niniejszej umowy, zostały zatrudnione na podstawie umowy o pracę w rozumieniu przepisów ustawy z dn. 26 czerwca 1974 r. - kodeks pracy</w:t>
      </w:r>
      <w:r>
        <w:rPr>
          <w:rFonts w:asciiTheme="majorHAnsi" w:hAnsiTheme="majorHAnsi" w:cstheme="majorHAnsi"/>
          <w:color w:val="000000" w:themeColor="text1"/>
        </w:rPr>
        <w:br/>
      </w:r>
      <w:r w:rsidRPr="00833A2C">
        <w:rPr>
          <w:rFonts w:asciiTheme="majorHAnsi" w:hAnsiTheme="majorHAnsi" w:cstheme="majorHAnsi"/>
          <w:color w:val="000000" w:themeColor="text1"/>
        </w:rPr>
        <w:t xml:space="preserve">(Dz. U. z 2025 r. poz. 277 z </w:t>
      </w:r>
      <w:proofErr w:type="spellStart"/>
      <w:r w:rsidRPr="00833A2C">
        <w:rPr>
          <w:rFonts w:asciiTheme="majorHAnsi" w:hAnsiTheme="majorHAnsi" w:cstheme="majorHAnsi"/>
          <w:color w:val="000000" w:themeColor="text1"/>
        </w:rPr>
        <w:t>późn</w:t>
      </w:r>
      <w:proofErr w:type="spellEnd"/>
      <w:r w:rsidRPr="00833A2C">
        <w:rPr>
          <w:rFonts w:asciiTheme="majorHAnsi" w:hAnsiTheme="majorHAnsi" w:cstheme="majorHAnsi"/>
          <w:color w:val="000000" w:themeColor="text1"/>
        </w:rPr>
        <w:t xml:space="preserve">. zm.). </w:t>
      </w:r>
    </w:p>
    <w:p w14:paraId="15980B5B" w14:textId="77777777" w:rsidR="00BE5260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 xml:space="preserve">2. </w:t>
      </w:r>
      <w:r>
        <w:rPr>
          <w:rFonts w:asciiTheme="majorHAnsi" w:hAnsiTheme="majorHAnsi" w:cstheme="majorHAnsi"/>
          <w:color w:val="000000" w:themeColor="text1"/>
        </w:rPr>
        <w:t xml:space="preserve">Każdorazowo na żądanie </w:t>
      </w:r>
      <w:r>
        <w:rPr>
          <w:rFonts w:asciiTheme="majorHAnsi" w:hAnsiTheme="majorHAnsi" w:cstheme="majorHAnsi"/>
          <w:b/>
          <w:bCs/>
          <w:color w:val="000000" w:themeColor="text1"/>
        </w:rPr>
        <w:t>Zamawiającego</w:t>
      </w:r>
      <w:r>
        <w:rPr>
          <w:rFonts w:asciiTheme="majorHAnsi" w:hAnsiTheme="majorHAnsi" w:cstheme="majorHAnsi"/>
          <w:color w:val="000000" w:themeColor="text1"/>
        </w:rPr>
        <w:t xml:space="preserve"> i w terminie przez niego wskazanym, nie krótszym niż </w:t>
      </w:r>
      <w:r>
        <w:rPr>
          <w:rFonts w:asciiTheme="majorHAnsi" w:hAnsiTheme="majorHAnsi" w:cstheme="majorHAnsi"/>
          <w:color w:val="000000" w:themeColor="text1"/>
        </w:rPr>
        <w:br/>
        <w:t xml:space="preserve">3 dni robocze, </w:t>
      </w:r>
      <w:r>
        <w:rPr>
          <w:rFonts w:asciiTheme="majorHAnsi" w:hAnsiTheme="majorHAnsi" w:cstheme="majorHAnsi"/>
          <w:b/>
          <w:bCs/>
          <w:color w:val="000000" w:themeColor="text1"/>
        </w:rPr>
        <w:t>Wykonawca</w:t>
      </w:r>
      <w:r>
        <w:rPr>
          <w:rFonts w:asciiTheme="majorHAnsi" w:hAnsiTheme="majorHAnsi" w:cstheme="majorHAnsi"/>
          <w:color w:val="000000" w:themeColor="text1"/>
        </w:rPr>
        <w:t xml:space="preserve"> zobowiązuje się przedłożyć do wglądu </w:t>
      </w:r>
      <w:r>
        <w:rPr>
          <w:rFonts w:asciiTheme="majorHAnsi" w:hAnsiTheme="majorHAnsi" w:cstheme="majorHAnsi"/>
          <w:b/>
          <w:bCs/>
          <w:color w:val="000000" w:themeColor="text1"/>
        </w:rPr>
        <w:t>Zamawiającemu</w:t>
      </w:r>
      <w:r>
        <w:rPr>
          <w:rFonts w:asciiTheme="majorHAnsi" w:hAnsiTheme="majorHAnsi" w:cstheme="majorHAnsi"/>
          <w:b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 xml:space="preserve">(zawierające zanonimizowane dane podlegające ochronie na podstawie Rozporządzenia Parlamentu Europejskiego i Rady (UE) 2016/679 z dnia 27 kwietnia 2016 r. w sprawie ochrony osób fizycznych </w:t>
      </w:r>
      <w:r>
        <w:rPr>
          <w:rFonts w:asciiTheme="majorHAnsi" w:hAnsiTheme="majorHAnsi" w:cstheme="majorHAnsi"/>
          <w:color w:val="000000" w:themeColor="text1"/>
        </w:rPr>
        <w:br/>
        <w:t>w związku z przetwarzaniem danych osobowych i  sprawie swobodnego przepływu takich danych oraz uchylenia dyrektywy 95/46/WWE oraz ustawy z dnia 10 maja 2018 r. o ochronie danych osobowych oraz innych przepisów kopie umów o pracę zawartych przez</w:t>
      </w:r>
      <w:r>
        <w:rPr>
          <w:rFonts w:asciiTheme="majorHAnsi" w:hAnsiTheme="majorHAnsi" w:cstheme="majorHAnsi"/>
          <w:b/>
          <w:color w:val="000000" w:themeColor="text1"/>
        </w:rPr>
        <w:t xml:space="preserve"> Wykonawcę </w:t>
      </w:r>
      <w:r>
        <w:rPr>
          <w:rFonts w:asciiTheme="majorHAnsi" w:hAnsiTheme="majorHAnsi" w:cstheme="majorHAnsi"/>
          <w:color w:val="000000" w:themeColor="text1"/>
        </w:rPr>
        <w:t xml:space="preserve">lub </w:t>
      </w:r>
      <w:r>
        <w:rPr>
          <w:rFonts w:asciiTheme="majorHAnsi" w:hAnsiTheme="majorHAnsi" w:cstheme="majorHAnsi"/>
          <w:b/>
          <w:color w:val="000000" w:themeColor="text1"/>
        </w:rPr>
        <w:t xml:space="preserve">Podwykonawcę </w:t>
      </w:r>
      <w:r>
        <w:rPr>
          <w:rFonts w:asciiTheme="majorHAnsi" w:hAnsiTheme="majorHAnsi" w:cstheme="majorHAnsi"/>
          <w:color w:val="000000" w:themeColor="text1"/>
        </w:rPr>
        <w:t>z pracownikami, o których mowa w ust.1 wraz z opisem czynności wykonywanych przez danego pracownika w ramach zamówienia oraz inne dokumenty potwierdzające zawarcie tych umów. W przypadku podjęcia przez</w:t>
      </w:r>
      <w:r>
        <w:rPr>
          <w:rFonts w:asciiTheme="majorHAnsi" w:hAnsiTheme="majorHAnsi" w:cstheme="majorHAnsi"/>
          <w:b/>
          <w:color w:val="000000" w:themeColor="text1"/>
        </w:rPr>
        <w:t xml:space="preserve"> Zamawiającego </w:t>
      </w:r>
      <w:r>
        <w:rPr>
          <w:rFonts w:asciiTheme="majorHAnsi" w:hAnsiTheme="majorHAnsi" w:cstheme="majorHAnsi"/>
          <w:color w:val="000000" w:themeColor="text1"/>
        </w:rPr>
        <w:t xml:space="preserve">wątpliwości co do rzetelności wskazanych powyżej dokumentów przedstawionych przez </w:t>
      </w:r>
      <w:r>
        <w:rPr>
          <w:rFonts w:asciiTheme="majorHAnsi" w:hAnsiTheme="majorHAnsi" w:cstheme="majorHAnsi"/>
          <w:b/>
          <w:color w:val="000000" w:themeColor="text1"/>
        </w:rPr>
        <w:t xml:space="preserve">Wykonawcę </w:t>
      </w:r>
      <w:r>
        <w:rPr>
          <w:rFonts w:asciiTheme="majorHAnsi" w:hAnsiTheme="majorHAnsi" w:cstheme="majorHAnsi"/>
          <w:color w:val="000000" w:themeColor="text1"/>
        </w:rPr>
        <w:t xml:space="preserve">lub </w:t>
      </w:r>
      <w:r>
        <w:rPr>
          <w:rFonts w:asciiTheme="majorHAnsi" w:hAnsiTheme="majorHAnsi" w:cstheme="majorHAnsi"/>
          <w:b/>
          <w:color w:val="000000" w:themeColor="text1"/>
        </w:rPr>
        <w:t xml:space="preserve">Podwykonawcę, Zamawiający </w:t>
      </w:r>
      <w:r>
        <w:rPr>
          <w:rFonts w:asciiTheme="majorHAnsi" w:hAnsiTheme="majorHAnsi" w:cstheme="majorHAnsi"/>
          <w:color w:val="000000" w:themeColor="text1"/>
        </w:rPr>
        <w:t>ma prawo zwrócić się z wnioskiem do właściwego inspektoratu pracy o dokonanie kontroli w zakresie spełnienia przez</w:t>
      </w:r>
      <w:r>
        <w:rPr>
          <w:rFonts w:asciiTheme="majorHAnsi" w:hAnsiTheme="majorHAnsi" w:cstheme="majorHAnsi"/>
          <w:b/>
          <w:color w:val="000000" w:themeColor="text1"/>
        </w:rPr>
        <w:t xml:space="preserve"> Wykonawcę </w:t>
      </w:r>
      <w:r>
        <w:rPr>
          <w:rFonts w:asciiTheme="majorHAnsi" w:hAnsiTheme="majorHAnsi" w:cstheme="majorHAnsi"/>
          <w:color w:val="000000" w:themeColor="text1"/>
        </w:rPr>
        <w:t xml:space="preserve">lub </w:t>
      </w:r>
      <w:r>
        <w:rPr>
          <w:rFonts w:asciiTheme="majorHAnsi" w:hAnsiTheme="majorHAnsi" w:cstheme="majorHAnsi"/>
          <w:b/>
          <w:color w:val="000000" w:themeColor="text1"/>
        </w:rPr>
        <w:t xml:space="preserve">Podwykonawcę </w:t>
      </w:r>
      <w:r>
        <w:rPr>
          <w:rFonts w:asciiTheme="majorHAnsi" w:hAnsiTheme="majorHAnsi" w:cstheme="majorHAnsi"/>
          <w:color w:val="000000" w:themeColor="text1"/>
        </w:rPr>
        <w:t xml:space="preserve">obowiązku zatrudnienia na podstawie umowy </w:t>
      </w:r>
      <w:r>
        <w:rPr>
          <w:rFonts w:asciiTheme="majorHAnsi" w:hAnsiTheme="majorHAnsi" w:cstheme="majorHAnsi"/>
          <w:color w:val="000000" w:themeColor="text1"/>
        </w:rPr>
        <w:br/>
        <w:t>o pracę osób wykonujących czynności objęte przedmiotem zamówienia, o których mowa w ust.1</w:t>
      </w:r>
      <w:r>
        <w:rPr>
          <w:rFonts w:asciiTheme="majorHAnsi" w:hAnsiTheme="majorHAnsi" w:cstheme="majorHAnsi"/>
          <w:b/>
          <w:color w:val="000000" w:themeColor="text1"/>
        </w:rPr>
        <w:t>.</w:t>
      </w:r>
    </w:p>
    <w:p w14:paraId="04F862CD" w14:textId="77777777" w:rsidR="00BE5260" w:rsidRDefault="00000000">
      <w:pPr>
        <w:suppressAutoHyphens/>
        <w:spacing w:after="0" w:line="360" w:lineRule="auto"/>
        <w:ind w:left="283" w:hanging="283"/>
        <w:jc w:val="both"/>
        <w:rPr>
          <w:rFonts w:asciiTheme="majorHAnsi" w:hAnsiTheme="majorHAnsi" w:cstheme="majorHAnsi"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 xml:space="preserve">3. </w:t>
      </w:r>
      <w:r>
        <w:rPr>
          <w:rFonts w:asciiTheme="majorHAnsi" w:hAnsiTheme="majorHAnsi" w:cstheme="majorHAnsi"/>
          <w:bCs/>
          <w:color w:val="000000" w:themeColor="text1"/>
        </w:rPr>
        <w:t xml:space="preserve">Nieprzedłożenie przez </w:t>
      </w:r>
      <w:r>
        <w:rPr>
          <w:rFonts w:asciiTheme="majorHAnsi" w:hAnsiTheme="majorHAnsi" w:cstheme="majorHAnsi"/>
          <w:b/>
          <w:bCs/>
          <w:color w:val="000000" w:themeColor="text1"/>
        </w:rPr>
        <w:t>Wykonawcę</w:t>
      </w:r>
      <w:r>
        <w:rPr>
          <w:rFonts w:asciiTheme="majorHAnsi" w:hAnsiTheme="majorHAnsi" w:cstheme="majorHAnsi"/>
          <w:bCs/>
          <w:color w:val="000000" w:themeColor="text1"/>
        </w:rPr>
        <w:t xml:space="preserve"> lub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>
        <w:rPr>
          <w:rFonts w:asciiTheme="majorHAnsi" w:hAnsiTheme="majorHAnsi" w:cstheme="majorHAnsi"/>
          <w:bCs/>
          <w:color w:val="000000" w:themeColor="text1"/>
        </w:rPr>
        <w:t xml:space="preserve"> kopii umów zawartych przez </w:t>
      </w:r>
      <w:r>
        <w:rPr>
          <w:rFonts w:asciiTheme="majorHAnsi" w:hAnsiTheme="majorHAnsi" w:cstheme="majorHAnsi"/>
          <w:b/>
          <w:bCs/>
          <w:color w:val="000000" w:themeColor="text1"/>
        </w:rPr>
        <w:t>Wykonawcę</w:t>
      </w:r>
      <w:r>
        <w:rPr>
          <w:rFonts w:asciiTheme="majorHAnsi" w:hAnsiTheme="majorHAnsi" w:cstheme="majorHAnsi"/>
          <w:bCs/>
          <w:color w:val="000000" w:themeColor="text1"/>
        </w:rPr>
        <w:t xml:space="preserve"> lub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>
        <w:rPr>
          <w:rFonts w:asciiTheme="majorHAnsi" w:hAnsiTheme="majorHAnsi" w:cstheme="majorHAnsi"/>
          <w:bCs/>
          <w:color w:val="000000" w:themeColor="text1"/>
        </w:rPr>
        <w:t xml:space="preserve"> z pracownikami, lub dokumentów o których mowa w ust. 2, w terminie wskazanym przez Zamawiającego, zgodnie z ust. 2, lub stwierdzenie przez  właściwy inspektorat pracy braku zatrudnienia osób wskazanych w ust. 1 na podstawie umowy o pracę będzie traktowane jako niewypełnienie obowiązku zatrudnienia pracowników, o których mowa w ust. 1 na podstawie umowy o pracę. </w:t>
      </w:r>
    </w:p>
    <w:p w14:paraId="47F3038D" w14:textId="77777777" w:rsidR="00BE5260" w:rsidRDefault="00000000">
      <w:pPr>
        <w:suppressAutoHyphens/>
        <w:spacing w:after="0" w:line="360" w:lineRule="auto"/>
        <w:ind w:left="340"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4.</w:t>
      </w:r>
      <w:r>
        <w:rPr>
          <w:rFonts w:asciiTheme="majorHAnsi" w:hAnsiTheme="majorHAnsi" w:cstheme="majorHAnsi"/>
          <w:color w:val="000000" w:themeColor="text1"/>
        </w:rPr>
        <w:t xml:space="preserve"> Za niedopełnienie przez </w:t>
      </w:r>
      <w:r>
        <w:rPr>
          <w:rFonts w:asciiTheme="majorHAnsi" w:hAnsiTheme="majorHAnsi" w:cstheme="majorHAnsi"/>
          <w:b/>
          <w:bCs/>
          <w:color w:val="000000" w:themeColor="text1"/>
        </w:rPr>
        <w:t>Wykonawcę</w:t>
      </w:r>
      <w:r>
        <w:rPr>
          <w:rFonts w:asciiTheme="majorHAnsi" w:hAnsiTheme="majorHAnsi" w:cstheme="majorHAnsi"/>
          <w:color w:val="000000" w:themeColor="text1"/>
        </w:rPr>
        <w:t xml:space="preserve"> lub/i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>
        <w:rPr>
          <w:rFonts w:asciiTheme="majorHAnsi" w:hAnsiTheme="majorHAnsi" w:cstheme="majorHAnsi"/>
          <w:color w:val="000000" w:themeColor="text1"/>
        </w:rPr>
        <w:t xml:space="preserve"> obowiązku zatrudnienia pracowników, </w:t>
      </w:r>
      <w:r>
        <w:rPr>
          <w:rFonts w:asciiTheme="majorHAnsi" w:hAnsiTheme="majorHAnsi" w:cstheme="majorHAnsi"/>
          <w:color w:val="000000" w:themeColor="text1"/>
        </w:rPr>
        <w:br/>
        <w:t xml:space="preserve">o których mowa w ust. 1 na podstawie umowy o pracę </w:t>
      </w:r>
      <w:r>
        <w:rPr>
          <w:rFonts w:asciiTheme="majorHAnsi" w:hAnsiTheme="majorHAnsi" w:cstheme="majorHAnsi"/>
          <w:b/>
          <w:bCs/>
          <w:color w:val="000000" w:themeColor="text1"/>
        </w:rPr>
        <w:t>Zamawiający</w:t>
      </w:r>
      <w:r>
        <w:rPr>
          <w:rFonts w:asciiTheme="majorHAnsi" w:hAnsiTheme="majorHAnsi" w:cstheme="majorHAnsi"/>
          <w:color w:val="000000" w:themeColor="text1"/>
        </w:rPr>
        <w:t xml:space="preserve">, oprócz naliczenia </w:t>
      </w:r>
      <w:r>
        <w:rPr>
          <w:rFonts w:asciiTheme="majorHAnsi" w:hAnsiTheme="majorHAnsi" w:cstheme="majorHAnsi"/>
          <w:b/>
          <w:bCs/>
          <w:color w:val="000000" w:themeColor="text1"/>
        </w:rPr>
        <w:t>Wykonawcy</w:t>
      </w:r>
      <w:r>
        <w:rPr>
          <w:rFonts w:asciiTheme="majorHAnsi" w:hAnsiTheme="majorHAnsi" w:cstheme="majorHAnsi"/>
          <w:color w:val="000000" w:themeColor="text1"/>
        </w:rPr>
        <w:t xml:space="preserve"> kar umownych, o których mowa w § 8 ust. 4 lit. f ma prawo odstąpić od umowy </w:t>
      </w:r>
      <w:r>
        <w:rPr>
          <w:rFonts w:asciiTheme="majorHAnsi" w:hAnsiTheme="majorHAnsi" w:cstheme="majorHAnsi"/>
          <w:color w:val="000000" w:themeColor="text1"/>
        </w:rPr>
        <w:br/>
        <w:t xml:space="preserve">z winy </w:t>
      </w:r>
      <w:r>
        <w:rPr>
          <w:rFonts w:asciiTheme="majorHAnsi" w:hAnsiTheme="majorHAnsi" w:cstheme="majorHAnsi"/>
          <w:b/>
          <w:bCs/>
          <w:color w:val="000000" w:themeColor="text1"/>
        </w:rPr>
        <w:t xml:space="preserve">Wykonawcy </w:t>
      </w:r>
      <w:r>
        <w:rPr>
          <w:rFonts w:asciiTheme="majorHAnsi" w:hAnsiTheme="majorHAnsi" w:cstheme="majorHAnsi"/>
          <w:color w:val="000000" w:themeColor="text1"/>
        </w:rPr>
        <w:t xml:space="preserve">zgodnie z § 11 ust. 5 i naliczyć dodatkowo kary umowne z tego tytułu. </w:t>
      </w:r>
    </w:p>
    <w:p w14:paraId="50DC1116" w14:textId="77777777" w:rsidR="00BE5260" w:rsidRDefault="00BE5260">
      <w:pPr>
        <w:pStyle w:val="Default"/>
        <w:spacing w:line="360" w:lineRule="auto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2588632B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§3</w:t>
      </w:r>
    </w:p>
    <w:p w14:paraId="7C512ADB" w14:textId="77777777" w:rsidR="00BE5260" w:rsidRDefault="0000000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Niniejsza Umowa zawarta jest na czas określony </w:t>
      </w: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od dnia 01.08.2025 r. do dnia 31.07.2028 r. </w:t>
      </w:r>
    </w:p>
    <w:p w14:paraId="50E60347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§4</w:t>
      </w:r>
    </w:p>
    <w:p w14:paraId="23188E0A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Strony ustalają, że ceny jednostkowe za odbiór, transport, zagospodarowanie odpadów komunalnych od właścicieli nieruchomości z terenu Gminy Olszanka w całym okresie jej obowiązywania wynosić będą, zgodnie z ofertą Wykonawcy:</w:t>
      </w:r>
    </w:p>
    <w:tbl>
      <w:tblPr>
        <w:tblW w:w="8913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513"/>
        <w:gridCol w:w="2725"/>
        <w:gridCol w:w="2675"/>
      </w:tblGrid>
      <w:tr w:rsidR="00BE5260" w14:paraId="1EAFF05E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000DE7E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08673B1" w14:textId="77777777" w:rsidR="00BE5260" w:rsidRDefault="00000000">
            <w:pPr>
              <w:spacing w:after="0" w:line="240" w:lineRule="auto"/>
              <w:jc w:val="center"/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Wykaz odpadów</w:t>
            </w:r>
          </w:p>
          <w:p w14:paraId="311120EC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928DA1E" w14:textId="77777777" w:rsidR="00BE5260" w:rsidRDefault="00000000">
            <w:pPr>
              <w:spacing w:after="0" w:line="240" w:lineRule="auto"/>
              <w:jc w:val="center"/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Cena netto (zł/Mg)</w:t>
            </w: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2F44AFAE" w14:textId="77777777" w:rsidR="00BE5260" w:rsidRDefault="00BE526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9146692" w14:textId="77777777" w:rsidR="00BE5260" w:rsidRDefault="00000000">
            <w:pPr>
              <w:spacing w:after="0" w:line="240" w:lineRule="auto"/>
              <w:jc w:val="center"/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Cena brutto (zł/Mg)</w:t>
            </w:r>
          </w:p>
        </w:tc>
      </w:tr>
      <w:tr w:rsidR="00BE5260" w14:paraId="37FDD155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5EA50D67" w14:textId="77777777" w:rsidR="00BE5260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D001EA7" w14:textId="77777777" w:rsidR="00BE5260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08A4DEA3" w14:textId="77777777" w:rsidR="00BE5260" w:rsidRDefault="0000000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BE5260" w14:paraId="6082D576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54739C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Niesegregowane (zmieszane) odpady komunalne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E3F753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593E1DA" w14:textId="77777777" w:rsidR="00BE5260" w:rsidRDefault="00BE5260">
            <w:pPr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4C329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73DFF95" w14:textId="77777777" w:rsidR="00BE5260" w:rsidRDefault="00BE5260">
            <w:pPr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BE5260" w14:paraId="6C17F9E1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440402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Bioodpady, w tym odpady spożywcze i kuchenne z gospodarstw domowych oraz odpady komunalne stanowiące części roślin pochodzących z pielęgnacji terenów zielonych i ogrodów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5A890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0E47DC9D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E72B4E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407538FC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60E83ED8" w14:textId="77777777">
        <w:trPr>
          <w:trHeight w:val="354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DA20E0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Szkło , w tym odpady opakowaniowe ze szkła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2C2032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4DBEA84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3C0A751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0DF8E57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64771E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83AC01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3F799D74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BFD469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Papier,  w tym odpady z tektury, odpady opakowaniowe z papieru i tektury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44A83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EF651A6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AA716F6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28BB0D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09CB9D6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79237F5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2214C32D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9A30E6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Zmieszane odpady opakowaniowe w tym:</w:t>
            </w:r>
          </w:p>
          <w:p w14:paraId="3152C584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tworzywa sztuczne, w tym odpady opakowaniowe z tworzyw sztucznych,</w:t>
            </w:r>
          </w:p>
          <w:p w14:paraId="4F702A40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-metal, w tym odpady opakowaniowe z metali, </w:t>
            </w:r>
          </w:p>
          <w:p w14:paraId="1D11B62A" w14:textId="77777777" w:rsidR="00BE5260" w:rsidRDefault="00000000">
            <w:pPr>
              <w:spacing w:after="0" w:line="240" w:lineRule="auto"/>
            </w:pPr>
            <w:bookmarkStart w:id="0" w:name="__DdeLink__3697_1138169607"/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- odpady opakowaniowe wielomateriałowe</w:t>
            </w:r>
            <w:bookmarkEnd w:id="0"/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8625B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4621A72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29D8B5C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0F843AE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493C6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79F4595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43D633B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218B148B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9048AD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Meble i inne odpady wielkogabarytowe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40D895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DC1ADC3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4A33DF51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0AF93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707CE8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45033E66" w14:textId="77777777"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9FE9DE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Odpady budowlane i rozbiórkowe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DBCD87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F6892D3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D5A03D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3711A1B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1FB8036B" w14:textId="77777777">
        <w:trPr>
          <w:trHeight w:val="352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7D9890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Zużyty sprzęt elektryczny i elektroniczny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52870E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7A140D82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E5723F1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00ACE2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93CD3D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6358EE7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37E0BB14" w14:textId="77777777">
        <w:trPr>
          <w:trHeight w:val="352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67EEFE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Zużyte opony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487F4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747D47B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AF5F0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7DD826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0412ACC4" w14:textId="77777777">
        <w:trPr>
          <w:trHeight w:val="352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75CC4D" w14:textId="77777777" w:rsidR="00BE5260" w:rsidRDefault="00000000">
            <w:pPr>
              <w:spacing w:after="0" w:line="240" w:lineRule="auto"/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Zużyte baterie i akumulatory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2B7E3E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3496C2F4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C1C77C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230EA66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5616DA05" w14:textId="77777777">
        <w:trPr>
          <w:trHeight w:val="352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7A8B88" w14:textId="77777777" w:rsidR="00BE5260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eastAsia="Calibri" w:hAnsi="Calibri Light" w:cstheme="majorHAnsi"/>
                <w:color w:val="000000"/>
                <w:sz w:val="20"/>
                <w:szCs w:val="20"/>
              </w:rPr>
              <w:t xml:space="preserve">Odpady niebezpieczne, w szczególności: przeterminowane leki i chemikalia, farby, lakiery, kleje, rozpuszczalniki, kwasy, alkalia, środki ochrony roślin, żywice, środki czyszczące, detergenty, środki do konserwacji drewna i </w:t>
            </w:r>
            <w:r>
              <w:rPr>
                <w:rFonts w:ascii="Calibri Light" w:eastAsia="Calibri" w:hAnsi="Calibri Light" w:cstheme="majorHAnsi"/>
                <w:color w:val="000000"/>
                <w:sz w:val="20"/>
                <w:szCs w:val="20"/>
              </w:rPr>
              <w:lastRenderedPageBreak/>
              <w:t>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47C051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6A9AA15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EECC7C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05277742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747FA52C" w14:textId="77777777">
        <w:trPr>
          <w:trHeight w:val="352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B6D0C0" w14:textId="77777777" w:rsidR="00BE5260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eastAsia="Calibri" w:hAnsi="Calibri Light" w:cstheme="majorHAnsi"/>
                <w:color w:val="000000"/>
                <w:sz w:val="20"/>
                <w:szCs w:val="20"/>
              </w:rPr>
              <w:t>Świetlówki i żarówki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7334E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0BC19C5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97C3AC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23A5FF2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7394AB93" w14:textId="77777777">
        <w:trPr>
          <w:trHeight w:val="352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F07627" w14:textId="77777777" w:rsidR="00BE5260" w:rsidRDefault="00000000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="Calibri Light" w:eastAsia="Calibri" w:hAnsi="Calibri Light" w:cstheme="majorHAnsi"/>
                <w:color w:val="000000"/>
                <w:sz w:val="20"/>
                <w:szCs w:val="20"/>
              </w:rPr>
              <w:t>Zużyte oleje silnikowe</w:t>
            </w:r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F1A909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1FEE8335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2C3FEE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689D3F5C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BE5260" w14:paraId="359761B6" w14:textId="77777777">
        <w:trPr>
          <w:trHeight w:val="352"/>
        </w:trPr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87099C" w14:textId="77777777" w:rsidR="00BE5260" w:rsidRDefault="00000000">
            <w:pPr>
              <w:spacing w:after="0" w:line="240" w:lineRule="auto"/>
            </w:pPr>
            <w:bookmarkStart w:id="1" w:name="__DdeLink__1208_1389933467"/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Odpady tekstyliów i odzieży</w:t>
            </w:r>
            <w:bookmarkEnd w:id="1"/>
          </w:p>
        </w:tc>
        <w:tc>
          <w:tcPr>
            <w:tcW w:w="27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886C0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8A537E3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5DD628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  <w:p w14:paraId="0BED9C71" w14:textId="77777777" w:rsidR="00BE5260" w:rsidRDefault="00BE5260">
            <w:pPr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</w:tbl>
    <w:p w14:paraId="0B8C419C" w14:textId="77777777" w:rsidR="00BE5260" w:rsidRDefault="00BE526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EBDC3E2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Ceny jednostkowe, o których mowa  w  ust.  1 obejmują wszystkie zobowiązania oraz koszty związane z realizacją zamówienia, w tym ryzyko Wykonawcy z tytułu oszacowania wszelkich kosztów związanych z realizacją przedmiotu niniejszej umowy, a także oddziaływania innych czynników mających lub mogących mieć wpływ na koszty.</w:t>
      </w:r>
    </w:p>
    <w:p w14:paraId="71107024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Wynagrodzenie  za  świadczenie  usług,  objętych  niniejszą  Umową,  obliczone  będzie jako iloczyn cen   jednostkowych,  o  których mowa  w  ust.  1  i  odebranej  ilości  odpadów, potwierdzonej przez Strony Umowy w stosownym raporcie/sprawozdaniu miesięcznym.</w:t>
      </w:r>
    </w:p>
    <w:p w14:paraId="1EAB1A61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Przy  wystawianiu  faktur  zostanie  zastosowana  stawka  podatku  od  towarów  i  usług obowiązująca w dniu jej wystawienia (w dniu powstania obowiązku podatkowego).</w:t>
      </w:r>
    </w:p>
    <w:p w14:paraId="251FB41C" w14:textId="77777777" w:rsidR="00BE5260" w:rsidRDefault="00BE526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4C4D6AD7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5</w:t>
      </w:r>
    </w:p>
    <w:p w14:paraId="51089DAF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Wynagrodzenie, ustalone zgodnie z § 4 ust. 3 płatne będzie Wykonawcy po zakończeniu danego miesiąca świadczenia usługi.</w:t>
      </w:r>
    </w:p>
    <w:p w14:paraId="52962BC6" w14:textId="6FA0E7DC" w:rsidR="00BE5260" w:rsidRDefault="00000000">
      <w:pPr>
        <w:pStyle w:val="Default"/>
        <w:spacing w:after="71" w:line="360" w:lineRule="auto"/>
        <w:jc w:val="both"/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Podstawę wystawienia faktury przez Wykonawcę stanowić będzie raport/sprawozdanie miesięczne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z wykonania usługi w okresie rozliczeniowym, sporządzony przez Wykonawcę i zatwierdzony przez Zamawiającego, zawierający w zakresie odpadów odbieranych z terenu</w:t>
      </w:r>
      <w:r w:rsidRPr="00833A2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833A2C" w:rsidRPr="00833A2C">
        <w:rPr>
          <w:rFonts w:asciiTheme="majorHAnsi" w:hAnsiTheme="majorHAnsi" w:cstheme="majorHAnsi"/>
          <w:color w:val="000000" w:themeColor="text1"/>
          <w:sz w:val="22"/>
          <w:szCs w:val="22"/>
        </w:rPr>
        <w:t>Gminy Olszanka:</w:t>
      </w:r>
    </w:p>
    <w:p w14:paraId="661A25AA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- ilość odebranych odpadów komunalnych z podziałem na poszczególne frakcje [Mg],</w:t>
      </w:r>
    </w:p>
    <w:p w14:paraId="1423E9B0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- sposób i miejsce zagospodarowania w/w odpadów,</w:t>
      </w:r>
    </w:p>
    <w:p w14:paraId="40C8D33D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- sporządzenie kart przekazania odpadów za pośrednictwem Bazy Danych o produktach i opakowaniach oraz o gospodarce odpadami – o ile dotyczy, </w:t>
      </w:r>
    </w:p>
    <w:p w14:paraId="735C9DE1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- dowodów ważenia lub raportów wagowych wszystkich przekazanych do zagospodarowania odpadów wystawionych przez odbiorcę odpadów i potwierdzonych przez Wykonawcę.</w:t>
      </w:r>
    </w:p>
    <w:p w14:paraId="4321AEF5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Dane dotyczące ilości zagospodarowanych odpadów komunalnych będą pochodzić z pomiarów prowadzonych wyłącznie przy użyciu legalizowanej wagi.</w:t>
      </w:r>
    </w:p>
    <w:p w14:paraId="7E41CE55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4.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Wynagrodzenie należne Wykonawcy będzie płatne przelewem na rachunek Wykonawcy wskazany na fakturze, w terminie do 30 dni od daty doręczenia prawidłowo wystawionej faktury Zamawiającemu wraz z raportami i dokumentami, o których mowa w § 5 ust. 2.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Wykonawca oświadcza, że podany przez niego rachunek bankowy, na który ma zostać przekazane wynagrodzenie jest rachunkiem rozliczeniowym oraz istnieje możliwość dokonania zapłaty mechanizmem podzielonej płatności.</w:t>
      </w:r>
    </w:p>
    <w:p w14:paraId="3D959135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Faktury należy wystawić w następujący sposób: </w:t>
      </w:r>
    </w:p>
    <w:p w14:paraId="2DF081AF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Nabywca: Gmina Olszanka, Olszanka 16, 49-332 Olszanka, NIP: 747-10-52-709, </w:t>
      </w:r>
    </w:p>
    <w:p w14:paraId="7EABF1D5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Odbiorca: Urząd Gminy w Olszance, Olszanka 16, 49-332 Olszanka.</w:t>
      </w:r>
    </w:p>
    <w:p w14:paraId="256981B9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Wykonawca może sporządzić i przekazać fakturę VAT w formie e-faktury za pośrednictwem             platformy elektronicznego fakturowania (PEF) na konto 7471052709.</w:t>
      </w:r>
    </w:p>
    <w:p w14:paraId="5BA26E19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7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Za dzień zapłaty wynagrodzenia uważa się dzień obciążenia rachunku Zamawiającego. </w:t>
      </w:r>
    </w:p>
    <w:p w14:paraId="01669166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8.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Zamawiający zastrzega sobie prawo wstrzymania wypłaty wynagrodzenia lub odmowy jego wypłaty w przypadku, gdy dokumenty przedstawione przez Wykonawcę w celu potwierdzenia ilości odpadów będą budziły uzasadnione wątpliwości co do prawdziwości i rzetelności danych w tych dokumentach przedstawionych w zakresie pochodzenia odpadów, ich ilości lub prawidłowości postępowania z odpadami.</w:t>
      </w:r>
    </w:p>
    <w:p w14:paraId="56E4A123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9.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Cesja wierzytelności wynikających z niniejszej Umowy, może nastąpić wyłącznie za zgodą Zamawiającego wyrażoną na piśmie.</w:t>
      </w:r>
    </w:p>
    <w:p w14:paraId="1C06A691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§6</w:t>
      </w:r>
    </w:p>
    <w:p w14:paraId="4630C85D" w14:textId="77777777" w:rsidR="00BE5260" w:rsidRDefault="00000000">
      <w:pPr>
        <w:pStyle w:val="Default"/>
        <w:spacing w:line="360" w:lineRule="auto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1.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zobowiązany jest do: </w:t>
      </w:r>
    </w:p>
    <w:p w14:paraId="588380C2" w14:textId="77777777" w:rsidR="00BE5260" w:rsidRDefault="00000000">
      <w:pPr>
        <w:spacing w:after="0"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</w:rPr>
        <w:t>a)</w:t>
      </w:r>
      <w:r>
        <w:rPr>
          <w:rFonts w:asciiTheme="majorHAnsi" w:hAnsiTheme="majorHAnsi" w:cstheme="majorHAnsi"/>
          <w:color w:val="000000" w:themeColor="text1"/>
        </w:rPr>
        <w:t xml:space="preserve"> należytego współdziałania przy uzyskaniu wymaganych poziomów przygotowania do ponownego użycia i recyklingu odpadów komunalnych określonych w art. 3b ust. 1 ustawy z dnia 13 września 1996 r. o utrzymaniu czystości i porządku w gminach, </w:t>
      </w:r>
      <w:r>
        <w:rPr>
          <w:rFonts w:asciiTheme="majorHAnsi" w:hAnsiTheme="majorHAnsi" w:cstheme="majorHAnsi"/>
          <w:color w:val="000000"/>
        </w:rPr>
        <w:t>a zgodnie z art. 3b ust. 2a należytego współdziałania przy nie przekraczaniu poziomu składowania przez Gminę Olszanka.</w:t>
      </w:r>
    </w:p>
    <w:p w14:paraId="47EF7EAC" w14:textId="77777777" w:rsidR="00BE5260" w:rsidRDefault="00000000">
      <w:pPr>
        <w:spacing w:after="0"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</w:rPr>
        <w:t>b)</w:t>
      </w:r>
      <w:r>
        <w:rPr>
          <w:rFonts w:asciiTheme="majorHAnsi" w:hAnsiTheme="majorHAnsi" w:cstheme="majorHAnsi"/>
          <w:color w:val="000000" w:themeColor="text1"/>
        </w:rPr>
        <w:t xml:space="preserve"> ograniczenia masy odpadów komunalnych ulegających biodegradacji przekazywanych </w:t>
      </w:r>
      <w:r>
        <w:rPr>
          <w:rFonts w:asciiTheme="majorHAnsi" w:hAnsiTheme="majorHAnsi" w:cstheme="majorHAnsi"/>
          <w:color w:val="000000" w:themeColor="text1"/>
        </w:rPr>
        <w:br/>
        <w:t>do składowania zgodnie z zapisami zawartymi w art. 3c ustawy z dnia 13 września 1996 r. o utrzymaniu czystości i porządku w gminach;</w:t>
      </w:r>
    </w:p>
    <w:p w14:paraId="49DB716A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c)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posiadania przez cały okres trwania umowy stosownych uprawnień określonych w SWZ oraz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przepisach obowiązującego prawa;</w:t>
      </w:r>
    </w:p>
    <w:p w14:paraId="029ABCB0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d)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opracowania w terminie do 2 dni od podpisania umowy 12 - miesięcznego harmonogramu odbioru odpadów od właścicieli nieruchomości z podziałem na zabudowę jednorodzinną </w:t>
      </w:r>
      <w:r>
        <w:rPr>
          <w:rFonts w:asciiTheme="majorHAnsi" w:hAnsiTheme="majorHAnsi" w:cstheme="majorHAnsi"/>
          <w:sz w:val="22"/>
          <w:szCs w:val="22"/>
        </w:rPr>
        <w:br/>
        <w:t xml:space="preserve">i wielolokalową oraz każdorazowe przedkładanie zmian harmonogramu w terminie 30 dni przed wprowadzeniem tych zmian a także w terminie 2 dni od podpisania umowy opracowanie 12 - </w:t>
      </w:r>
      <w:r>
        <w:rPr>
          <w:rFonts w:asciiTheme="majorHAnsi" w:hAnsiTheme="majorHAnsi" w:cstheme="majorHAnsi"/>
          <w:sz w:val="22"/>
          <w:szCs w:val="22"/>
        </w:rPr>
        <w:lastRenderedPageBreak/>
        <w:t>miesięcznego harmonogramu otwarcia i odbioru odpadów z Punktu Selektywnej Zbiórki Odpadów Komunalnych w Gierszowicach (Harmonogramy co do treści i formy wymagają zatwierdzenia przez Zamawiającego), a także opracowanie w terminie 14 dni przed końcem obowiązującego harmonogramu, kolejnego harmonogramu na okres 12 miesięcy;</w:t>
      </w:r>
    </w:p>
    <w:p w14:paraId="054562DD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e)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wyznaczenia koordynatora do kontaktów z Zamawiającym oraz do kontaktu z mieszkańcami, będącego do dyspozycji w dniach od poniedziałku do piątku, w godz. od 7:00 – 16:00;</w:t>
      </w:r>
    </w:p>
    <w:p w14:paraId="51EE713B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f)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poddania się kontroli przez Zamawiającego w zakresie realizacji przedmiotu umowy;</w:t>
      </w:r>
    </w:p>
    <w:p w14:paraId="437AD711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g)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przekazywania niezwłocznie, nie później niż w terminie 5 dni od dnia zapytania Zamawiającego każdej informacji oraz dokumentów dotyczących realizacji umowy; </w:t>
      </w:r>
    </w:p>
    <w:p w14:paraId="5A996E48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h)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przestrzegania przepisów o ochronie danych osobowych; Wykonawca nie może pozyskanych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od Zamawiającego danych wykorzystać dla innych celów, niż służących bezpośrednio realizacji umowy oraz musi mieć wdrożoną politykę bezpieczeństwa danych osobowych;</w:t>
      </w:r>
    </w:p>
    <w:p w14:paraId="4B28A875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i)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wykonywania wszelkich obowiązków, określonych w przepisach powszechnie obowiązujących, wymaganych podczas wykonywania przedmiotu umowy, w szczególności wynikających z ustawy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o utrzymaniu czystości i porządku w gminach oraz z ustawy o odpadach;</w:t>
      </w:r>
    </w:p>
    <w:p w14:paraId="71D36459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j)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Wykonawca ponosi również całkowitą odpowiedzialność za prawidłową gospodarkę odpadami zgodnie z obowiązującymi przepisami prawa. Dotyczy to w szczególności czynności ważenia, rozdziału na poszczególne rodzaje (frakcje), przeładunku, transportu i zagospodarowania odpadów.</w:t>
      </w:r>
    </w:p>
    <w:p w14:paraId="55BD8DFC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k)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jest zobowiązany do spełnienia wszystkich wymagań w zakresie bazy magazynowo – transportowej, które zostały określone w Rozporządzeniu Ministra Środowiska z dnia 11 stycznia 2013 r. (Dz. U. z 2013, poz. 122). </w:t>
      </w:r>
    </w:p>
    <w:p w14:paraId="63FCECDD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będzie prowadził i przedkładał Zamawiającemu dokumentację z realizacji przedmiotu zamówienia, tj.: </w:t>
      </w:r>
    </w:p>
    <w:p w14:paraId="7917BED6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a)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sprawozdania miesięczne/raporty (dane stanowiące podstawę do rozliczenia usługi, w tym ilości odebranych i zagospodarowanych poszczególnych rodzajów odpadów komunalnych, potwierdzone kartami przekazania odpadów sporządzonymi za pośrednictwem Bazy Danych o produktach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i opakowaniach oraz o gospodarce odpadami i dowodami wagowymi) wraz informacją zbiorczą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o właścicielach nieruchomości, którzy nie wypełniają obowiązku w zakresie selektywnego zbierania odpadów komunalnych oraz informacją na temat ilości i rodzaju dostarczonych dodatkowych pojemników. </w:t>
      </w:r>
    </w:p>
    <w:p w14:paraId="1F010ECE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b)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sprawozdanie, o którym mowa w art. 9 n ustawy z dnia 13 września 1996 roku o utrzymaniu czystości i porządku w gminach. </w:t>
      </w:r>
    </w:p>
    <w:p w14:paraId="06A1C071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3.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Obowiązki Zamawiającego. Zamawiający zobowiązany jest do: </w:t>
      </w:r>
    </w:p>
    <w:p w14:paraId="06606D18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a)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terminowej zapłaty wynagrodzenia, </w:t>
      </w:r>
    </w:p>
    <w:p w14:paraId="3C45F47B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b)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informowania Wykonawcy o nowych nieruchomościach, z których należy odbierać odpady. </w:t>
      </w:r>
    </w:p>
    <w:p w14:paraId="62C0E674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 xml:space="preserve">4.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zobowiązuje się w przeciągu 48 h od zgłoszenia reklamacji polegającej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na każdorazowym przypadku nieodebrania odpadów od mieszkańców w terminach wynikających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z harmonogramu – do ich odbioru.</w:t>
      </w:r>
    </w:p>
    <w:p w14:paraId="1D55CCD4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w przypadku stwierdzenia niedopełnienia przez właściciela nieruchomości obowiązku selektywnego zbierania odpadów komunalnych, do przyjmowania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i odbierania tych odpadów jako odpadów niesegregowanych (zmieszanych) odpadów komunalnych – zawsze w dniu stwierdzenia braku segregacji.</w:t>
      </w:r>
    </w:p>
    <w:p w14:paraId="7F9FAEF0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zapewni gotowość odbierania niesegregowanych (zmieszanych) odpadów komunalnych w przypadku stwierdzenia niedopełnienia przez właściciela nieruchomości obowiązku selektywnego zbierania odpadów komunalnych w terminach, które zgodnie z harmonogramem odbioru odpadów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są wyznaczone do odbierania selektywnie zbieranych odpadów komunalnych. </w:t>
      </w:r>
    </w:p>
    <w:p w14:paraId="2C0729CB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7.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do powiadamiania Zamawiającego o każdym stwierdzonym przypadku niedopełnienia przez właściciela nieruchomości obowiązku selektywnego zbierania odpadów komunalnych, o którym mowa w art. 6ka ust. 1 ustawy z dnia 13 września 1996 roku o utrzymaniu czystości i porządku w gminach. </w:t>
      </w:r>
    </w:p>
    <w:p w14:paraId="29DB2D49" w14:textId="3525E1B0" w:rsidR="00BE5260" w:rsidRDefault="00000000">
      <w:pPr>
        <w:pStyle w:val="Default"/>
        <w:spacing w:line="360" w:lineRule="auto"/>
        <w:jc w:val="both"/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8.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do powiadamiania Zamawiającego odrębnie o każdym stwierdzonym przypadku niedopełnienia przez właściciela nieruchomości obowiązku selektywnego zbierania odpadów komunalnych, do 10 dnia miesiąca następującego po miesiącu, w którym stwierdzono niedopełnienie obowiązku przez właściciela nieruchomości, wg wzoru powiadomienia, stanowiącym załącznik  </w:t>
      </w:r>
      <w:r w:rsidR="00833A2C">
        <w:rPr>
          <w:rFonts w:asciiTheme="majorHAnsi" w:hAnsiTheme="majorHAnsi" w:cstheme="majorHAnsi"/>
          <w:color w:val="000000" w:themeColor="text1"/>
          <w:sz w:val="22"/>
          <w:szCs w:val="22"/>
        </w:rPr>
        <w:br/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Nr 6 do SOPZ.</w:t>
      </w:r>
    </w:p>
    <w:p w14:paraId="58650982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9.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Do powiadomienia Wykonawca zobowiązany jest dołączyć dokumentację fotograficzną lub zapis obrazu i dźwięku na nośniku danych, utrwalając na nich stwierdzony brak segregacji odpadów komunalnych, miejsce lub nr porządkowy nieruchomości, oznaczenie pojemnika lub worka na odpady oraz datę i godzinę odbioru odpadów.</w:t>
      </w:r>
    </w:p>
    <w:p w14:paraId="372A9EB6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10.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zobowiązany jest powiadomić Zamawiającego, o każdym stwierdzonym przypadku odebrania bioodpadów od właścicieli nieruchomości położonych na terenie Gminy Olszanka, których właściciele zadeklarowali gromadzenie bioodpadów w przydomowych kompostownikach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i korzystających ze zwolnienia w części z opłaty za gospodarowanie odpadami komunalnymi. W takich przypadkach Wykonawca zobowiązany jest:</w:t>
      </w:r>
    </w:p>
    <w:p w14:paraId="791787D4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-  </w:t>
      </w:r>
      <w:r>
        <w:rPr>
          <w:rFonts w:asciiTheme="majorHAnsi" w:hAnsiTheme="majorHAnsi" w:cstheme="majorHAnsi"/>
          <w:sz w:val="22"/>
          <w:szCs w:val="22"/>
        </w:rPr>
        <w:t xml:space="preserve">prowadzić  dokumentację  fotograficzną lub zapis obrazu i dźwięku na nośniku danych, utrwalając </w:t>
      </w:r>
      <w:r>
        <w:rPr>
          <w:rFonts w:asciiTheme="majorHAnsi" w:hAnsiTheme="majorHAnsi" w:cstheme="majorHAnsi"/>
          <w:sz w:val="22"/>
          <w:szCs w:val="22"/>
        </w:rPr>
        <w:br/>
        <w:t>na nich zrealizowany odbiór bioodpadów, miejsce lub nr porządkowy nieruchomości, oznaczenie pojemnika lub worka na odpady oraz datę i godzinę odbioru odpadów,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którą  w  formie  elektronicznej Wykonawca  dostarczy Zamawiającemu wraz z powiadomieniem stanowiącym zał. Nr 7 do SOPZ.</w:t>
      </w:r>
    </w:p>
    <w:p w14:paraId="16C2B672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11.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zobowiązuje się wykonywać przedmiot umowy zapewniając wykorzystanie pojazdów kategorii N2 i N3 napędzanych paliwami alternatywnymi na poziomie wymaganym przez przepisy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lastRenderedPageBreak/>
        <w:t xml:space="preserve">zawarte w art. 68a ust. 1 ustawy z dnia 11.01.2018 r. o </w:t>
      </w:r>
      <w:proofErr w:type="spellStart"/>
      <w:r>
        <w:rPr>
          <w:rFonts w:asciiTheme="majorHAnsi" w:hAnsiTheme="majorHAnsi" w:cstheme="majorHAnsi"/>
          <w:color w:val="000000" w:themeColor="text1"/>
          <w:sz w:val="22"/>
          <w:szCs w:val="22"/>
        </w:rPr>
        <w:t>elektromobilności</w:t>
      </w:r>
      <w:proofErr w:type="spellEnd"/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 paliwach alternatywnych - dalej </w:t>
      </w:r>
      <w:proofErr w:type="spellStart"/>
      <w:r>
        <w:rPr>
          <w:rFonts w:asciiTheme="majorHAnsi" w:hAnsiTheme="majorHAnsi" w:cstheme="majorHAnsi"/>
          <w:color w:val="000000" w:themeColor="text1"/>
          <w:sz w:val="22"/>
          <w:szCs w:val="22"/>
        </w:rPr>
        <w:t>u.e.p.a</w:t>
      </w:r>
      <w:proofErr w:type="spellEnd"/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z uwzględnieniem ewentualnych zmian przepisów </w:t>
      </w:r>
      <w:proofErr w:type="spellStart"/>
      <w:r>
        <w:rPr>
          <w:rFonts w:asciiTheme="majorHAnsi" w:hAnsiTheme="majorHAnsi" w:cstheme="majorHAnsi"/>
          <w:color w:val="000000" w:themeColor="text1"/>
          <w:sz w:val="22"/>
          <w:szCs w:val="22"/>
        </w:rPr>
        <w:t>u.e.p.a</w:t>
      </w:r>
      <w:proofErr w:type="spellEnd"/>
      <w:r>
        <w:rPr>
          <w:rFonts w:asciiTheme="majorHAnsi" w:hAnsiTheme="majorHAnsi" w:cstheme="majorHAnsi"/>
          <w:color w:val="000000" w:themeColor="text1"/>
          <w:sz w:val="22"/>
          <w:szCs w:val="22"/>
        </w:rPr>
        <w:t>., polegających w szczególności na zmianie wielkości udziału pojazdów napędzanych paliwami alternatywnymi lub przesunięciu wskazanych w niej dat.</w:t>
      </w:r>
    </w:p>
    <w:p w14:paraId="46DDF294" w14:textId="094FE4A6" w:rsidR="00BE5260" w:rsidRDefault="00000000">
      <w:pPr>
        <w:pStyle w:val="Tekstwstpniesformatowany"/>
        <w:spacing w:after="283" w:line="360" w:lineRule="auto"/>
        <w:jc w:val="both"/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2"/>
          <w:szCs w:val="22"/>
        </w:rPr>
        <w:t xml:space="preserve">12. </w:t>
      </w:r>
      <w:r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 xml:space="preserve">Wykonawca zobowiązuje się do przekazania zamawiającemu, nie później niż do 31 grudnia każdego roku obowiązywania umowy, z tym, że w ostatnim roku obowiązywania umowy – nie później niż </w:t>
      </w:r>
      <w:r w:rsidR="00833A2C"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br/>
      </w:r>
      <w:r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 xml:space="preserve">w ostatnim dniu jej obowiązywania, pisemnego oświadczenia o spełnianiu obowiązku wykorzystania pojazdów kategorii N2 i N3 napędzanych paliwami alternatywnymi na poziomie wymaganym przez przepisy </w:t>
      </w:r>
      <w:proofErr w:type="spellStart"/>
      <w:r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>u.e.p.a</w:t>
      </w:r>
      <w:proofErr w:type="spellEnd"/>
      <w:r>
        <w:rPr>
          <w:rFonts w:asciiTheme="majorHAnsi" w:eastAsia="Times New Roman" w:hAnsiTheme="majorHAnsi" w:cstheme="majorHAnsi"/>
          <w:color w:val="000000" w:themeColor="text1"/>
          <w:sz w:val="22"/>
          <w:szCs w:val="22"/>
        </w:rPr>
        <w:t>., zawierającego co najmniej informację na temat łącznej liczby pojazdów danych kategorii użytkowanych przy wykonywaniu umowy, w tym łącznej liczby pojazdów kategorii N2 i N3 napędzanych paliwami alternatywnymi, wraz z informacją dotyczącą numerów rejestracyjnych pojazdów oraz podstawą dysponowania ww. pojazdami.</w:t>
      </w:r>
    </w:p>
    <w:p w14:paraId="4BAFF653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§7</w:t>
      </w:r>
    </w:p>
    <w:p w14:paraId="3889B0D5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1. </w:t>
      </w:r>
      <w:r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  <w:t xml:space="preserve">Wykonawca zobowiązany jest przez cały okres obowiązywania umowy posiadać ubezpieczenie </w:t>
      </w:r>
      <w:r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  <w:br/>
        <w:t>od odpowiedzialności cywilnej w zakresie prowadzonej działalności związanej z przedmiotem zamówienia.</w:t>
      </w:r>
    </w:p>
    <w:p w14:paraId="1551BDB0" w14:textId="77777777" w:rsidR="00BE5260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2.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Wykonawca zobowiązany jest do ubezpieczenia się od odpowiedzialności cywilnej za szkody oraz następstwa nieszczęśliwych wypadków dotyczących pracowników i osób trzecich, a powstałych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związku z prowadzonymi pracami.</w:t>
      </w:r>
    </w:p>
    <w:p w14:paraId="7BE6C866" w14:textId="77777777" w:rsidR="00BE5260" w:rsidRDefault="00000000">
      <w:pPr>
        <w:pStyle w:val="Standard"/>
        <w:spacing w:line="360" w:lineRule="auto"/>
        <w:jc w:val="both"/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</w:pPr>
      <w:r>
        <w:rPr>
          <w:rFonts w:asciiTheme="majorHAnsi" w:eastAsia="Arial" w:hAnsiTheme="majorHAnsi" w:cstheme="majorHAnsi"/>
          <w:b/>
          <w:color w:val="000000" w:themeColor="text1"/>
          <w:sz w:val="22"/>
          <w:szCs w:val="22"/>
          <w:lang w:eastAsia="hi-IN" w:bidi="hi-IN"/>
        </w:rPr>
        <w:t xml:space="preserve">3. </w:t>
      </w:r>
      <w:r>
        <w:rPr>
          <w:rFonts w:asciiTheme="majorHAnsi" w:eastAsia="Arial" w:hAnsiTheme="majorHAnsi" w:cstheme="majorHAnsi"/>
          <w:color w:val="000000" w:themeColor="text1"/>
          <w:sz w:val="22"/>
          <w:szCs w:val="22"/>
          <w:lang w:eastAsia="hi-IN" w:bidi="hi-IN"/>
        </w:rPr>
        <w:t>Koszty ubezpieczenia ponosi Wykonawca.</w:t>
      </w:r>
    </w:p>
    <w:p w14:paraId="5FA2EB7C" w14:textId="77777777" w:rsidR="00BE5260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4.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Wykonawca jest zobowiązany do przedstawienia na każde żądanie Zamawiającego aktualnej polisy ubezpieczeniowej oraz dowodów opłacania składek.</w:t>
      </w:r>
    </w:p>
    <w:p w14:paraId="0830ECC3" w14:textId="77777777" w:rsidR="00BE5260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5.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 przypadku, gdy okres ubezpieczenia, na który zawarta jest umowa ubezpieczeniowa upływa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okresie realizacji przedmiotowego zamówienia, Wykonawca zobowiązany jest dostarczyć Zamawiającemu dokumenty potwierdzające przedłużenie ochrony ubezpieczeniowej najpóźniej w dniu wygaśnięcia okresu ubezpieczenia, na warunkach tożsamych lub nie mniej korzystnych niż dotychczasowa umowa ubezpieczenia.</w:t>
      </w:r>
    </w:p>
    <w:p w14:paraId="57F799DA" w14:textId="77777777" w:rsidR="00BE5260" w:rsidRDefault="00000000">
      <w:pPr>
        <w:pStyle w:val="Standard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jest odpowiedzialny i ponosi wszelkie koszty za straty materialne, powstałe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z tytułu odpowiedzialności cywilnej za szkody oraz następstwa nieszczęśliwych wypadków dotyczących pracowników i osób trzecich, w tym także ruchu pojazdów mechanicznych,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a także w mieniu Zamawiającego i w mieniu osób trzecich, powstałe z winy Wykonawcy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związku z wykonywaniem niniejszej usługi objętej umową. Wykonawca zobowiązuje się zapewnić nadzór oraz właściwe przestrzeganie przepisów bhp w rejonie wykonywanych prac.</w:t>
      </w:r>
    </w:p>
    <w:p w14:paraId="50D6360F" w14:textId="77777777" w:rsidR="00BE5260" w:rsidRDefault="00BE526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44E4AC93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§ 8</w:t>
      </w:r>
    </w:p>
    <w:p w14:paraId="13BD560D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Strony ustalają kary umowne z tytułu niewykonania lub nienależytego wykonania niniejszej umowy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z następujących tytułów i we wskazanych wysokościach:</w:t>
      </w:r>
    </w:p>
    <w:p w14:paraId="619AF19C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Wykonawca zapłaci Zamawiającemu kary umowne:</w:t>
      </w:r>
    </w:p>
    <w:p w14:paraId="1033D30E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a)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odstąpienie Wykonawcy od wykonania umowy z przyczyn nie leżących po stronie Zamawiającego w wysokości 10 % wynagrodzenia brutto określonego w ofercie Wykonawcy;</w:t>
      </w:r>
    </w:p>
    <w:p w14:paraId="2F346A59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b)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odstąpienie od umowy przez Zamawiającego z przyczyn leżących po stronie Wykonawcy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wysokości 10 % całkowitego wynagrodzenia brutto określonego w ofercie Wykonawcy;</w:t>
      </w:r>
    </w:p>
    <w:p w14:paraId="08E09CE5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c)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niedostarczenie Zamawiającemu harmonogramu odbioru odpadów komunalnych lub jego zmian w terminach określonych w umowie, każdorazowo w wysokości 500,00 zł za każdy dzień zwłoki;</w:t>
      </w:r>
    </w:p>
    <w:p w14:paraId="2BEFB863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nieodebranie odpadów w terminach wynikających z zaakceptowanego przez Zamawiającego harmonogramu odbioru odpadów, każdorazowo w wysokości 500,00 zł za każde 48 h zwłoki, bez względu na ilość nieruchomości, z których nie odebrano odpadów. Naliczanie kar umownych nie zwalnia Wykonawcy z wywiezienia nagromadzonych odpadów oraz doprowadzenia do porządku miejsca ustawienia pojemników;</w:t>
      </w:r>
    </w:p>
    <w:p w14:paraId="26817479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e)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nieterminowe przekazanie Zamawiającemu informacji dotyczących realizacji umowy,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o których mowa w § 6 ust. 2 lit. a, każdorazowo w wysokości 200,00 zł. za każdy dzień zwłoki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w stosunku do terminu wskazanego przez Zamawiającego;</w:t>
      </w:r>
    </w:p>
    <w:p w14:paraId="4F5E1CE0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f)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każde stwierdzone przez Zamawiającego naruszenie przez Wykonawcę obowiązków wynikających z ochrony danych osobowych, wynikających z postanowień niniejszej umowy oraz z ustawy o ochronie danych osobowych w wysokości 1.000,00 zł za każde stwierdzone naruszenie;</w:t>
      </w:r>
    </w:p>
    <w:p w14:paraId="68868BD3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g)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każdy przypadek nieterminowego dostarczenia pojemnika na odpady zmieszane, pojemnika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na pozostałe frakcje odpadów lub worków na odpady biodegradowalne, szkło lub papier w wysokości 100,00 zł. za każdy dzień zwłoki.</w:t>
      </w:r>
    </w:p>
    <w:p w14:paraId="0CAEFE50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h)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każdy ujawniony przypadek odebrania od właściciela nieruchomości niesegregowanych (zmieszanych) odpadów komunalnych w przypadku stwierdzenia niedopełnienia przez właściciela nieruchomości obowiązku selektywnego zbierania odpadów komunalnych i niepowiadomienia o tym zdarzeniu Zamawiającego w sposób opisany w § 6 niniejszej umowy  - w wysokości 500,00 zł;</w:t>
      </w:r>
    </w:p>
    <w:p w14:paraId="305F02AE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i)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 każdy ujawniony przypadek odebrania od właściciela nieruchomości bioodpadów, których właściciele zadeklarowali gromadzenie ich w przydomowych kompostownikach i korzystających ze zwolnienia w części z opłaty za gospodarowanie odpadami komunalnymi oraz niepowiadomienia o tym zdarzeniu Zamawiającego w sposób opisany w § 6 niniejszej umowy  - w wysokości 500,00 zł.</w:t>
      </w:r>
    </w:p>
    <w:p w14:paraId="47F688DB" w14:textId="77777777" w:rsidR="00BE5260" w:rsidRDefault="00000000">
      <w:pPr>
        <w:spacing w:after="71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lastRenderedPageBreak/>
        <w:t>j)</w:t>
      </w:r>
      <w:r>
        <w:rPr>
          <w:rFonts w:asciiTheme="majorHAnsi" w:hAnsiTheme="majorHAnsi" w:cstheme="majorHAnsi"/>
          <w:color w:val="000000" w:themeColor="text1"/>
        </w:rPr>
        <w:t xml:space="preserve"> za nieprzedłożenie w terminie wyznaczonym przez Zamawiającego kopii polisy ubezpieczeniowej, w wysokości 500 zł za każdy dzień zwłoki.</w:t>
      </w:r>
    </w:p>
    <w:p w14:paraId="57ED0383" w14:textId="77777777" w:rsidR="00BE5260" w:rsidRDefault="00000000">
      <w:pPr>
        <w:spacing w:after="71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 xml:space="preserve">h) </w:t>
      </w:r>
      <w:r>
        <w:rPr>
          <w:rFonts w:asciiTheme="majorHAnsi" w:hAnsiTheme="majorHAnsi" w:cstheme="majorHAnsi"/>
          <w:color w:val="000000" w:themeColor="text1"/>
        </w:rPr>
        <w:t xml:space="preserve">za nieprzekazanie pisemnego oświadczenia o spełnianiu obowiązku wykorzystania pojazdów kategorii N2 i N3 napędzanych paliwami alternatywnymi na poziomie wymaganym przez przepisy ustawy z dnia 11.01.2018 r. o </w:t>
      </w:r>
      <w:proofErr w:type="spellStart"/>
      <w:r>
        <w:rPr>
          <w:rFonts w:asciiTheme="majorHAnsi" w:hAnsiTheme="majorHAnsi" w:cstheme="majorHAnsi"/>
          <w:color w:val="000000" w:themeColor="text1"/>
        </w:rPr>
        <w:t>elektromobilności</w:t>
      </w:r>
      <w:proofErr w:type="spellEnd"/>
      <w:r>
        <w:rPr>
          <w:rFonts w:asciiTheme="majorHAnsi" w:hAnsiTheme="majorHAnsi" w:cstheme="majorHAnsi"/>
          <w:color w:val="000000" w:themeColor="text1"/>
        </w:rPr>
        <w:t xml:space="preserve"> i paliwach alternatywnych - 1.000,00 zł za każdy przypadek nieprzedłożenia oświadczenia.</w:t>
      </w:r>
    </w:p>
    <w:p w14:paraId="3AAC9D25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2.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Zamawiający ma prawo potrącenia kar umownych z wynagrodzenia Wykonawcy,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na co Wykonawca wyraża zgodę.</w:t>
      </w:r>
    </w:p>
    <w:p w14:paraId="0B156525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Jeżeli Wykonawca opóźnia się w wykonaniu przedmiotu umowy lub jej części, tj. nie rozpocznie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 xml:space="preserve">z dniem zawarcia umowy odbierania, transportu i zagospodarowania wszystkich odpadów komunalnych na warunkach opisanych w umowie, Zamawiający obciąży Wykonawcę karą umowną w wysokości 10 % całkowitego wynagrodzenia brutto określonego w ofercie Wykonawcy za każdy dzień opóźnienia. </w:t>
      </w:r>
    </w:p>
    <w:p w14:paraId="4ED5E19B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Ponadto, Zamawiający naliczy Wykonawcy karę umowną: </w:t>
      </w:r>
    </w:p>
    <w:p w14:paraId="7E3CD4BE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a) </w:t>
      </w:r>
      <w:r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Za niewykonanie lub nienależyte wykonanie zobowiązań przyczyniających się do nieosiągnięcia przez Zamawiającego ustalonych przepisami prawa poziomów recyklingu tj. poziomów przygotowania </w:t>
      </w:r>
      <w:r>
        <w:rPr>
          <w:rFonts w:asciiTheme="majorHAnsi" w:hAnsiTheme="majorHAnsi" w:cstheme="majorHAnsi"/>
          <w:bCs/>
          <w:color w:val="000000" w:themeColor="text1"/>
          <w:sz w:val="22"/>
          <w:szCs w:val="22"/>
        </w:rPr>
        <w:br/>
        <w:t xml:space="preserve">do ponownego użycia i recyklingu odpadów komunalnych określonych w art. 3b ust. 1 ustawy z dnia </w:t>
      </w:r>
      <w:r>
        <w:rPr>
          <w:rFonts w:asciiTheme="majorHAnsi" w:hAnsiTheme="majorHAnsi" w:cstheme="majorHAnsi"/>
          <w:bCs/>
          <w:color w:val="000000" w:themeColor="text1"/>
          <w:sz w:val="22"/>
          <w:szCs w:val="22"/>
        </w:rPr>
        <w:br/>
        <w:t>13 września 1996 r. o utrzymaniu czystości i porządku w gminach  oraz ograniczenia masy odpadów komunalnych ulegających biodegradacji przekazywanych do składowania zgodnie z zapisami zawartymi w art. 3c ustawy z dnia 13 września 1996 r. o utrzymaniu czystości i porządku w gminach  w wysokości 5 000,00 zł.</w:t>
      </w:r>
    </w:p>
    <w:p w14:paraId="7EBA6A44" w14:textId="77777777" w:rsidR="00BE5260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b)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Za powierzenie usług podwykonawcy, który nie został zgłoszony Zamawiającemu zgodnie 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z zapisami § 9 umowy, w wysokości 2% całkowitego wynagrodzenia brutto określonego w ofercie Wykonawcy.</w:t>
      </w:r>
      <w:r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 xml:space="preserve"> </w:t>
      </w:r>
    </w:p>
    <w:p w14:paraId="508BAC9C" w14:textId="77777777" w:rsidR="00BE5260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c)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W przypadku braku zapłaty lub nieterminowej zapłaty wynagrodzenia należnego podwykonawcy 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w wysokości 0,1%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całkowitego wynagrodzenia brutto określonego w ofercie Wykonawcy, 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za każdy dzień, licząc od upływu terminu dokonania tej zapłaty.</w:t>
      </w:r>
    </w:p>
    <w:p w14:paraId="1969CAE5" w14:textId="77777777" w:rsidR="00BE5260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d)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W przypadku nie przedłożenia do zaakceptowania projektu umowy o podwykonawstwo lub projektu jej zmiany, o czym mowa w § 9 ust. 4 umowy, w wysokości 1% całkowitego wynagrodzenia brutto określonego w ofercie Wykonawcy .</w:t>
      </w:r>
    </w:p>
    <w:p w14:paraId="0A996E17" w14:textId="77777777" w:rsidR="00BE5260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t>e)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W przypadku nie przedłożenia poświadczonej za zgodność z oryginałem kopii umowy 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o podwykonawstwo o czym mowa w § 9 ust. 10 umowy, w wysokości 1%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t>całkowitego wynagrodzenia brutto określonego w ofercie Wykonawcy.</w:t>
      </w:r>
    </w:p>
    <w:p w14:paraId="3B2112FE" w14:textId="77777777" w:rsidR="00BE5260" w:rsidRDefault="00000000">
      <w:pPr>
        <w:spacing w:after="16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lang w:eastAsia="en-US"/>
        </w:rPr>
        <w:lastRenderedPageBreak/>
        <w:t>f)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t xml:space="preserve"> Za niewywiązanie się z obowiązku dotyczącego przedstawienia Zamawiającemu oświadczenia Wykonawcy lub Podwykonawcy o zatrudnieniu na podstawie umowy o pracę osób wykonujących czynności w zakresie realizacji zamówienia, o którym mowa w § 2 ust. 3 umowy, </w:t>
      </w:r>
      <w:r>
        <w:rPr>
          <w:rFonts w:asciiTheme="majorHAnsi" w:eastAsiaTheme="minorHAnsi" w:hAnsiTheme="majorHAnsi" w:cstheme="majorHAnsi"/>
          <w:color w:val="000000" w:themeColor="text1"/>
          <w:lang w:eastAsia="en-US"/>
        </w:rPr>
        <w:br/>
        <w:t>w wysokości 100 zł za każdy dzień opóźnienia.</w:t>
      </w:r>
    </w:p>
    <w:p w14:paraId="7EE25B4F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Niezależnie od zastrzeżonych kar umownych, Zamawiającemu przysługuje prawo dochodzenia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br/>
        <w:t>od Wykonawcy odszkodowania na zasadach ogólnych.</w:t>
      </w:r>
    </w:p>
    <w:p w14:paraId="4CD5D903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6.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Maksymalna łączna wysokość kar umownych nie może przekroczyć 30% wynagrodzenia brutto zawartego w ofercie Wykonawcy.</w:t>
      </w:r>
    </w:p>
    <w:p w14:paraId="42F336E9" w14:textId="77777777" w:rsidR="00BE5260" w:rsidRDefault="00BE526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078E54ED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9</w:t>
      </w:r>
    </w:p>
    <w:p w14:paraId="7A5CB820" w14:textId="77777777" w:rsidR="00BE5260" w:rsidRDefault="00000000">
      <w:pPr>
        <w:numPr>
          <w:ilvl w:val="0"/>
          <w:numId w:val="1"/>
        </w:numPr>
        <w:tabs>
          <w:tab w:val="left" w:pos="390"/>
        </w:tabs>
        <w:suppressAutoHyphens/>
        <w:spacing w:after="6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Wykonawca</w:t>
      </w:r>
      <w:r>
        <w:rPr>
          <w:rFonts w:asciiTheme="majorHAnsi" w:hAnsiTheme="majorHAnsi" w:cstheme="majorHAnsi"/>
          <w:color w:val="000000" w:themeColor="text1"/>
        </w:rPr>
        <w:t xml:space="preserve"> wykona przy udziale </w:t>
      </w:r>
      <w:r>
        <w:rPr>
          <w:rFonts w:asciiTheme="majorHAnsi" w:hAnsiTheme="majorHAnsi" w:cstheme="majorHAnsi"/>
          <w:b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 następujące części usługi wskazane w ofercie:</w:t>
      </w:r>
    </w:p>
    <w:p w14:paraId="52108E06" w14:textId="77777777" w:rsidR="00BE5260" w:rsidRDefault="00000000">
      <w:pPr>
        <w:suppressAutoHyphens/>
        <w:spacing w:after="60" w:line="360" w:lineRule="auto"/>
        <w:ind w:firstLine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 w:themeColor="text1"/>
        </w:rPr>
        <w:t>.………………………………….</w:t>
      </w:r>
    </w:p>
    <w:p w14:paraId="60255352" w14:textId="77777777" w:rsidR="00BE5260" w:rsidRDefault="00000000">
      <w:pPr>
        <w:numPr>
          <w:ilvl w:val="0"/>
          <w:numId w:val="1"/>
        </w:numPr>
        <w:tabs>
          <w:tab w:val="left" w:pos="390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Pozostałą część usługi </w:t>
      </w:r>
      <w:r>
        <w:rPr>
          <w:rFonts w:asciiTheme="majorHAnsi" w:hAnsiTheme="majorHAnsi" w:cstheme="majorHAnsi"/>
          <w:b/>
          <w:color w:val="000000" w:themeColor="text1"/>
        </w:rPr>
        <w:t>Wykonawca</w:t>
      </w:r>
      <w:r>
        <w:rPr>
          <w:rFonts w:asciiTheme="majorHAnsi" w:hAnsiTheme="majorHAnsi" w:cstheme="majorHAnsi"/>
          <w:color w:val="000000" w:themeColor="text1"/>
        </w:rPr>
        <w:t xml:space="preserve"> wykona siłami własnymi.</w:t>
      </w:r>
    </w:p>
    <w:p w14:paraId="12FA5426" w14:textId="77777777" w:rsidR="00BE5260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Wykonawca</w:t>
      </w:r>
      <w:r>
        <w:rPr>
          <w:rFonts w:asciiTheme="majorHAnsi" w:hAnsiTheme="majorHAnsi" w:cstheme="majorHAnsi"/>
          <w:color w:val="000000" w:themeColor="text1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287AE3BD" w14:textId="77777777" w:rsidR="00BE5260" w:rsidRDefault="00000000">
      <w:pPr>
        <w:numPr>
          <w:ilvl w:val="0"/>
          <w:numId w:val="1"/>
        </w:numPr>
        <w:tabs>
          <w:tab w:val="left" w:pos="390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 xml:space="preserve">Wykonawca,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lub dalszy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niniejszego zamówienia, zamierzający zawrzeć umowę o podwykonawstwo, jest zobowiązany w trakcie realizacji zamówienia, </w:t>
      </w:r>
      <w:r>
        <w:rPr>
          <w:rFonts w:asciiTheme="majorHAnsi" w:hAnsiTheme="majorHAnsi" w:cstheme="majorHAnsi"/>
          <w:color w:val="000000" w:themeColor="text1"/>
        </w:rPr>
        <w:br/>
        <w:t xml:space="preserve">do przedłożenia </w:t>
      </w:r>
      <w:r>
        <w:rPr>
          <w:rFonts w:asciiTheme="majorHAnsi" w:hAnsiTheme="majorHAnsi" w:cstheme="majorHAnsi"/>
          <w:b/>
          <w:color w:val="000000" w:themeColor="text1"/>
        </w:rPr>
        <w:t>Zamawiającemu</w:t>
      </w:r>
      <w:r>
        <w:rPr>
          <w:rFonts w:asciiTheme="majorHAnsi" w:hAnsiTheme="majorHAnsi" w:cstheme="majorHAnsi"/>
          <w:color w:val="000000" w:themeColor="text1"/>
        </w:rPr>
        <w:t xml:space="preserve"> projektu umowy, a także projektu jej zmiany, przy czym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lub dalszy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jest obowiązany dołączyć zgodę </w:t>
      </w:r>
      <w:r>
        <w:rPr>
          <w:rFonts w:asciiTheme="majorHAnsi" w:hAnsiTheme="majorHAnsi" w:cstheme="majorHAnsi"/>
          <w:b/>
          <w:color w:val="000000" w:themeColor="text1"/>
        </w:rPr>
        <w:t xml:space="preserve">Wykonawcy </w:t>
      </w:r>
      <w:r>
        <w:rPr>
          <w:rFonts w:asciiTheme="majorHAnsi" w:hAnsiTheme="majorHAnsi" w:cstheme="majorHAnsi"/>
          <w:b/>
          <w:color w:val="000000" w:themeColor="text1"/>
        </w:rPr>
        <w:br/>
      </w:r>
      <w:r>
        <w:rPr>
          <w:rFonts w:asciiTheme="majorHAnsi" w:hAnsiTheme="majorHAnsi" w:cstheme="majorHAnsi"/>
          <w:color w:val="000000" w:themeColor="text1"/>
        </w:rPr>
        <w:t>na zawarcie umowy o podwykonawstwo o treści zgodnej z projektem umowy.</w:t>
      </w:r>
    </w:p>
    <w:p w14:paraId="0D7F8A67" w14:textId="77777777" w:rsidR="00BE5260" w:rsidRDefault="00000000">
      <w:pPr>
        <w:numPr>
          <w:ilvl w:val="0"/>
          <w:numId w:val="1"/>
        </w:numPr>
        <w:tabs>
          <w:tab w:val="left" w:pos="330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Termin zapłaty wynagrodzenia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 lub dalszemu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 przewidziany </w:t>
      </w:r>
      <w:r>
        <w:rPr>
          <w:rFonts w:asciiTheme="majorHAnsi" w:hAnsiTheme="majorHAnsi" w:cstheme="majorHAnsi"/>
          <w:color w:val="000000" w:themeColor="text1"/>
        </w:rPr>
        <w:br/>
        <w:t xml:space="preserve">w umowie o podwykonawstwo nie może być dłuższy niż 30 dni od dnia doręczenia </w:t>
      </w:r>
      <w:r>
        <w:rPr>
          <w:rFonts w:asciiTheme="majorHAnsi" w:hAnsiTheme="majorHAnsi" w:cstheme="majorHAnsi"/>
          <w:b/>
          <w:color w:val="000000" w:themeColor="text1"/>
        </w:rPr>
        <w:t>Wykonawcy,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 lub dalszemu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 faktury lub rachunku, potwierdzających wykonanie zleconej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 lub dalszemu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b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dostawy lub usługi oraz nie dłuższy niż termin zapłaty wynagrodzenia przez Zamawiającego Wykonawcy.</w:t>
      </w:r>
    </w:p>
    <w:p w14:paraId="70ED427E" w14:textId="77777777" w:rsidR="00BE5260" w:rsidRDefault="00000000">
      <w:pPr>
        <w:numPr>
          <w:ilvl w:val="0"/>
          <w:numId w:val="1"/>
        </w:numPr>
        <w:tabs>
          <w:tab w:val="left" w:pos="37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Do zawarcia przez </w:t>
      </w:r>
      <w:r>
        <w:rPr>
          <w:rFonts w:asciiTheme="majorHAnsi" w:hAnsiTheme="majorHAnsi" w:cstheme="majorHAnsi"/>
          <w:b/>
          <w:color w:val="000000" w:themeColor="text1"/>
        </w:rPr>
        <w:t>Wykonawcę</w:t>
      </w:r>
      <w:r>
        <w:rPr>
          <w:rFonts w:asciiTheme="majorHAnsi" w:hAnsiTheme="majorHAnsi" w:cstheme="majorHAnsi"/>
          <w:color w:val="000000" w:themeColor="text1"/>
        </w:rPr>
        <w:t xml:space="preserve"> umowy z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>
        <w:rPr>
          <w:rFonts w:asciiTheme="majorHAnsi" w:hAnsiTheme="majorHAnsi" w:cstheme="majorHAnsi"/>
          <w:color w:val="000000" w:themeColor="text1"/>
        </w:rPr>
        <w:t xml:space="preserve"> jest wymagana pisemna zgoda </w:t>
      </w:r>
      <w:r>
        <w:rPr>
          <w:rFonts w:asciiTheme="majorHAnsi" w:hAnsiTheme="majorHAnsi" w:cstheme="majorHAnsi"/>
          <w:b/>
          <w:color w:val="000000" w:themeColor="text1"/>
        </w:rPr>
        <w:t>Zamawiającego</w:t>
      </w:r>
      <w:r>
        <w:rPr>
          <w:rFonts w:asciiTheme="majorHAnsi" w:hAnsiTheme="majorHAnsi" w:cstheme="majorHAnsi"/>
          <w:color w:val="000000" w:themeColor="text1"/>
        </w:rPr>
        <w:t xml:space="preserve">. Jeżeli </w:t>
      </w:r>
      <w:r>
        <w:rPr>
          <w:rFonts w:asciiTheme="majorHAnsi" w:hAnsiTheme="majorHAnsi" w:cstheme="majorHAnsi"/>
          <w:b/>
          <w:color w:val="000000" w:themeColor="text1"/>
        </w:rPr>
        <w:t>Zamawiający</w:t>
      </w:r>
      <w:r>
        <w:rPr>
          <w:rFonts w:asciiTheme="majorHAnsi" w:hAnsiTheme="majorHAnsi" w:cstheme="majorHAnsi"/>
          <w:color w:val="000000" w:themeColor="text1"/>
        </w:rPr>
        <w:t xml:space="preserve">, w ciągu 30 dni od przedstawienia mu przez </w:t>
      </w:r>
      <w:r>
        <w:rPr>
          <w:rFonts w:asciiTheme="majorHAnsi" w:hAnsiTheme="majorHAnsi" w:cstheme="majorHAnsi"/>
          <w:b/>
          <w:color w:val="000000" w:themeColor="text1"/>
        </w:rPr>
        <w:t>Wykonawcę</w:t>
      </w:r>
      <w:r>
        <w:rPr>
          <w:rFonts w:asciiTheme="majorHAnsi" w:hAnsiTheme="majorHAnsi" w:cstheme="majorHAnsi"/>
          <w:color w:val="000000" w:themeColor="text1"/>
        </w:rPr>
        <w:t xml:space="preserve"> umowy z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>
        <w:rPr>
          <w:rFonts w:asciiTheme="majorHAnsi" w:hAnsiTheme="majorHAnsi" w:cstheme="majorHAnsi"/>
          <w:color w:val="000000" w:themeColor="text1"/>
        </w:rPr>
        <w:t xml:space="preserve"> lub jej projektu, nie zgłosi  w formie pisemnej sprzeciwu lub zastrzeżeń, uważa się, że wyraził zgodę na zawarcie umowy.</w:t>
      </w:r>
    </w:p>
    <w:p w14:paraId="591CDB00" w14:textId="77777777" w:rsidR="00BE5260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W przypadku zawarcia umowy z dalszym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>
        <w:rPr>
          <w:rFonts w:asciiTheme="majorHAnsi" w:hAnsiTheme="majorHAnsi" w:cstheme="majorHAnsi"/>
          <w:color w:val="000000" w:themeColor="text1"/>
        </w:rPr>
        <w:t xml:space="preserve"> wymagana jest zgoda </w:t>
      </w:r>
      <w:r>
        <w:rPr>
          <w:rFonts w:asciiTheme="majorHAnsi" w:hAnsiTheme="majorHAnsi" w:cstheme="majorHAnsi"/>
          <w:b/>
          <w:color w:val="000000" w:themeColor="text1"/>
        </w:rPr>
        <w:t>Zamawiającego</w:t>
      </w:r>
      <w:r>
        <w:rPr>
          <w:rFonts w:asciiTheme="majorHAnsi" w:hAnsiTheme="majorHAnsi" w:cstheme="majorHAnsi"/>
          <w:color w:val="000000" w:themeColor="text1"/>
        </w:rPr>
        <w:t xml:space="preserve"> i </w:t>
      </w:r>
      <w:r>
        <w:rPr>
          <w:rFonts w:asciiTheme="majorHAnsi" w:hAnsiTheme="majorHAnsi" w:cstheme="majorHAnsi"/>
          <w:b/>
          <w:color w:val="000000" w:themeColor="text1"/>
        </w:rPr>
        <w:t>Wykonawcy</w:t>
      </w:r>
      <w:r>
        <w:rPr>
          <w:rFonts w:asciiTheme="majorHAnsi" w:hAnsiTheme="majorHAnsi" w:cstheme="majorHAnsi"/>
          <w:color w:val="000000" w:themeColor="text1"/>
        </w:rPr>
        <w:t>. W tym przypadku stosuje się odpowiednio postanowienia ust. 6 zdanie drugie.</w:t>
      </w:r>
    </w:p>
    <w:p w14:paraId="430A7953" w14:textId="77777777" w:rsidR="00BE5260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lastRenderedPageBreak/>
        <w:t>Zamawiający</w:t>
      </w:r>
      <w:r>
        <w:rPr>
          <w:rFonts w:asciiTheme="majorHAnsi" w:hAnsiTheme="majorHAnsi" w:cstheme="majorHAnsi"/>
          <w:color w:val="000000" w:themeColor="text1"/>
        </w:rPr>
        <w:t xml:space="preserve"> w terminie wskazanym w ust. 6 jest zobowiązany zgłosić w formie pisemnej zastrzeżenia do projektu przedłożonej </w:t>
      </w:r>
      <w:r>
        <w:rPr>
          <w:rFonts w:asciiTheme="majorHAnsi" w:hAnsiTheme="majorHAnsi" w:cstheme="majorHAnsi"/>
          <w:b/>
          <w:color w:val="000000" w:themeColor="text1"/>
        </w:rPr>
        <w:t>Zamawiającemu</w:t>
      </w:r>
      <w:r>
        <w:rPr>
          <w:rFonts w:asciiTheme="majorHAnsi" w:hAnsiTheme="majorHAnsi" w:cstheme="majorHAnsi"/>
          <w:color w:val="000000" w:themeColor="text1"/>
        </w:rPr>
        <w:t xml:space="preserve"> umowy z </w:t>
      </w:r>
      <w:r>
        <w:rPr>
          <w:rFonts w:asciiTheme="majorHAnsi" w:hAnsiTheme="majorHAnsi" w:cstheme="majorHAnsi"/>
          <w:b/>
          <w:bCs/>
          <w:color w:val="000000" w:themeColor="text1"/>
        </w:rPr>
        <w:t xml:space="preserve">Podwykonawcą </w:t>
      </w:r>
      <w:r>
        <w:rPr>
          <w:rFonts w:asciiTheme="majorHAnsi" w:hAnsiTheme="majorHAnsi" w:cstheme="majorHAnsi"/>
          <w:color w:val="000000" w:themeColor="text1"/>
        </w:rPr>
        <w:t xml:space="preserve">lub dalszym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>
        <w:rPr>
          <w:rFonts w:asciiTheme="majorHAnsi" w:hAnsiTheme="majorHAnsi" w:cstheme="majorHAnsi"/>
          <w:color w:val="000000" w:themeColor="text1"/>
        </w:rPr>
        <w:t>, jeżeli umowa z 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>
        <w:rPr>
          <w:rFonts w:asciiTheme="majorHAnsi" w:hAnsiTheme="majorHAnsi" w:cstheme="majorHAnsi"/>
          <w:color w:val="000000" w:themeColor="text1"/>
        </w:rPr>
        <w:t xml:space="preserve"> lub dalszym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Podwykonawcą</w:t>
      </w:r>
      <w:r>
        <w:rPr>
          <w:rFonts w:asciiTheme="majorHAnsi" w:hAnsiTheme="majorHAnsi" w:cstheme="majorHAnsi"/>
          <w:color w:val="000000" w:themeColor="text1"/>
        </w:rPr>
        <w:t>:</w:t>
      </w:r>
    </w:p>
    <w:p w14:paraId="03DD3554" w14:textId="77777777" w:rsidR="00BE5260" w:rsidRDefault="00000000">
      <w:pPr>
        <w:tabs>
          <w:tab w:val="left" w:pos="565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1)</w:t>
      </w:r>
      <w:r>
        <w:rPr>
          <w:rFonts w:asciiTheme="majorHAnsi" w:hAnsiTheme="majorHAnsi" w:cstheme="majorHAnsi"/>
          <w:color w:val="000000" w:themeColor="text1"/>
        </w:rPr>
        <w:t xml:space="preserve"> nie spełnia wymagań określonych w specyfikacji warunków zamówienia,</w:t>
      </w:r>
    </w:p>
    <w:p w14:paraId="585398A1" w14:textId="77777777" w:rsidR="00BE5260" w:rsidRDefault="00000000">
      <w:pPr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2)</w:t>
      </w:r>
      <w:r>
        <w:rPr>
          <w:rFonts w:asciiTheme="majorHAnsi" w:hAnsiTheme="majorHAnsi" w:cstheme="majorHAnsi"/>
          <w:color w:val="000000" w:themeColor="text1"/>
        </w:rPr>
        <w:t xml:space="preserve"> określa termin zapłaty wynagrodzenia dłuższy niż określony w ust. 5.</w:t>
      </w:r>
    </w:p>
    <w:p w14:paraId="1A132C69" w14:textId="77777777" w:rsidR="00BE5260" w:rsidRDefault="00000000">
      <w:pPr>
        <w:numPr>
          <w:ilvl w:val="0"/>
          <w:numId w:val="1"/>
        </w:numPr>
        <w:tabs>
          <w:tab w:val="left" w:pos="34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Za działanie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>
        <w:rPr>
          <w:rFonts w:asciiTheme="majorHAnsi" w:hAnsiTheme="majorHAnsi" w:cstheme="majorHAnsi"/>
          <w:color w:val="000000" w:themeColor="text1"/>
        </w:rPr>
        <w:t xml:space="preserve">, </w:t>
      </w:r>
      <w:r>
        <w:rPr>
          <w:rFonts w:asciiTheme="majorHAnsi" w:hAnsiTheme="majorHAnsi" w:cstheme="majorHAnsi"/>
          <w:b/>
          <w:color w:val="000000" w:themeColor="text1"/>
        </w:rPr>
        <w:t>Wykonawca</w:t>
      </w:r>
      <w:r>
        <w:rPr>
          <w:rFonts w:asciiTheme="majorHAnsi" w:hAnsiTheme="majorHAnsi" w:cstheme="majorHAnsi"/>
          <w:color w:val="000000" w:themeColor="text1"/>
        </w:rPr>
        <w:t xml:space="preserve"> odpowiada jak za działania własne.</w:t>
      </w:r>
    </w:p>
    <w:p w14:paraId="6C9B7C67" w14:textId="77777777" w:rsidR="00BE5260" w:rsidRDefault="00000000">
      <w:pPr>
        <w:numPr>
          <w:ilvl w:val="0"/>
          <w:numId w:val="1"/>
        </w:numPr>
        <w:tabs>
          <w:tab w:val="left" w:pos="360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Wykonawca</w:t>
      </w:r>
      <w:r>
        <w:rPr>
          <w:rFonts w:asciiTheme="majorHAnsi" w:hAnsiTheme="majorHAnsi" w:cstheme="majorHAnsi"/>
          <w:color w:val="000000" w:themeColor="text1"/>
        </w:rPr>
        <w:t xml:space="preserve">,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lub dalszy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jest zobowiązany do przedłożenia </w:t>
      </w:r>
      <w:r>
        <w:rPr>
          <w:rFonts w:asciiTheme="majorHAnsi" w:hAnsiTheme="majorHAnsi" w:cstheme="majorHAnsi"/>
          <w:b/>
          <w:color w:val="000000" w:themeColor="text1"/>
        </w:rPr>
        <w:t>Zamawiającemu</w:t>
      </w:r>
      <w:r>
        <w:rPr>
          <w:rFonts w:asciiTheme="majorHAnsi" w:hAnsiTheme="majorHAnsi" w:cstheme="majorHAnsi"/>
          <w:color w:val="000000" w:themeColor="text1"/>
        </w:rPr>
        <w:t xml:space="preserve"> poświadczonej za zgodność z oryginałem kopii zawartej umowy </w:t>
      </w:r>
      <w:r>
        <w:rPr>
          <w:rFonts w:asciiTheme="majorHAnsi" w:hAnsiTheme="majorHAnsi" w:cstheme="majorHAnsi"/>
          <w:color w:val="000000" w:themeColor="text1"/>
        </w:rPr>
        <w:br/>
        <w:t xml:space="preserve">o podwykonawstwo, której przedmiotem jest usługa określona niniejszą umową, lub jej zmian, </w:t>
      </w:r>
      <w:r>
        <w:rPr>
          <w:rFonts w:asciiTheme="majorHAnsi" w:hAnsiTheme="majorHAnsi" w:cstheme="majorHAnsi"/>
          <w:color w:val="000000" w:themeColor="text1"/>
        </w:rPr>
        <w:br/>
        <w:t>w terminie 7 dni od dnia zawarcia umowy lub wprowadzenia zmian.</w:t>
      </w:r>
    </w:p>
    <w:p w14:paraId="24006777" w14:textId="77777777" w:rsidR="00BE5260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Zamawiający</w:t>
      </w:r>
      <w:r>
        <w:rPr>
          <w:rFonts w:asciiTheme="majorHAnsi" w:hAnsiTheme="majorHAnsi" w:cstheme="majorHAnsi"/>
          <w:color w:val="000000" w:themeColor="text1"/>
        </w:rPr>
        <w:t xml:space="preserve">, w ciągu 30 dni od dnia przedłożenia przez </w:t>
      </w:r>
      <w:r>
        <w:rPr>
          <w:rFonts w:asciiTheme="majorHAnsi" w:hAnsiTheme="majorHAnsi" w:cstheme="majorHAnsi"/>
          <w:b/>
          <w:color w:val="000000" w:themeColor="text1"/>
        </w:rPr>
        <w:t>Wykonawcę</w:t>
      </w:r>
      <w:r>
        <w:rPr>
          <w:rFonts w:asciiTheme="majorHAnsi" w:hAnsiTheme="majorHAnsi" w:cstheme="majorHAnsi"/>
          <w:color w:val="000000" w:themeColor="text1"/>
        </w:rPr>
        <w:t xml:space="preserve">,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>
        <w:rPr>
          <w:rFonts w:asciiTheme="majorHAnsi" w:hAnsiTheme="majorHAnsi" w:cstheme="majorHAnsi"/>
          <w:color w:val="000000" w:themeColor="text1"/>
        </w:rPr>
        <w:t xml:space="preserve"> lub dalszego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>
        <w:rPr>
          <w:rFonts w:asciiTheme="majorHAnsi" w:hAnsiTheme="majorHAnsi" w:cstheme="majorHAnsi"/>
          <w:color w:val="000000" w:themeColor="text1"/>
        </w:rPr>
        <w:t xml:space="preserve"> umowy, zgłasza w formie pisemnej sprzeciw do umowy o podwykonawstwo, której przedmiotem jest usługa określona niniejszą umową, w przypadkach, o których mowa w ust. 8.</w:t>
      </w:r>
    </w:p>
    <w:p w14:paraId="3E8E175F" w14:textId="77777777" w:rsidR="00BE5260" w:rsidRDefault="00000000">
      <w:pPr>
        <w:numPr>
          <w:ilvl w:val="0"/>
          <w:numId w:val="1"/>
        </w:numPr>
        <w:tabs>
          <w:tab w:val="left" w:pos="375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Niezgłoszenie w formie pisemnej sprzeciwu do przedłożonej umowy o podwykonawstwo, której przedmiotem jest usługa określona niniejszą umową, w terminie określonym w ust.11, uważa się </w:t>
      </w:r>
      <w:r>
        <w:rPr>
          <w:rFonts w:asciiTheme="majorHAnsi" w:hAnsiTheme="majorHAnsi" w:cstheme="majorHAnsi"/>
          <w:color w:val="000000" w:themeColor="text1"/>
        </w:rPr>
        <w:br/>
        <w:t xml:space="preserve">za akceptację umowy przez </w:t>
      </w:r>
      <w:r>
        <w:rPr>
          <w:rFonts w:asciiTheme="majorHAnsi" w:hAnsiTheme="majorHAnsi" w:cstheme="majorHAnsi"/>
          <w:b/>
          <w:color w:val="000000" w:themeColor="text1"/>
        </w:rPr>
        <w:t>Zamawiającego.</w:t>
      </w:r>
    </w:p>
    <w:p w14:paraId="6C237ADD" w14:textId="77777777" w:rsidR="00BE5260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Wykonawca,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lub dalszy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niniejszej umowy przedkłada każdorazowo </w:t>
      </w:r>
      <w:r>
        <w:rPr>
          <w:rFonts w:asciiTheme="majorHAnsi" w:hAnsiTheme="majorHAnsi" w:cstheme="majorHAnsi"/>
          <w:b/>
          <w:color w:val="000000" w:themeColor="text1"/>
        </w:rPr>
        <w:t>Zamawiającemu</w:t>
      </w:r>
      <w:r>
        <w:rPr>
          <w:rFonts w:asciiTheme="majorHAnsi" w:hAnsiTheme="majorHAnsi" w:cstheme="majorHAnsi"/>
          <w:color w:val="000000" w:themeColor="text1"/>
        </w:rPr>
        <w:t xml:space="preserve"> poświadczoną za zgodność z oryginałem kopię zawartej umowy </w:t>
      </w:r>
      <w:r>
        <w:rPr>
          <w:rFonts w:asciiTheme="majorHAnsi" w:hAnsiTheme="majorHAnsi" w:cstheme="majorHAnsi"/>
          <w:color w:val="000000" w:themeColor="text1"/>
        </w:rPr>
        <w:br/>
        <w:t>o podwykonawstwo, której przedmiotem są usługi lub dostawy,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282D6AF2" w14:textId="77777777" w:rsidR="00BE5260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Wykonawca</w:t>
      </w:r>
      <w:r>
        <w:rPr>
          <w:rFonts w:asciiTheme="majorHAnsi" w:hAnsiTheme="majorHAnsi" w:cstheme="majorHAnsi"/>
          <w:color w:val="000000" w:themeColor="text1"/>
        </w:rPr>
        <w:t xml:space="preserve"> zapewni ustalenie w umowach z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Podwykonawcami</w:t>
      </w:r>
      <w:r>
        <w:rPr>
          <w:rFonts w:asciiTheme="majorHAnsi" w:hAnsiTheme="majorHAnsi" w:cstheme="majorHAnsi"/>
          <w:color w:val="000000" w:themeColor="text1"/>
        </w:rPr>
        <w:t xml:space="preserve"> takiego okresu odpowiedzialności za wady, aby nie był on krótszy od okresu odpowiedzialności za wady </w:t>
      </w:r>
      <w:r>
        <w:rPr>
          <w:rFonts w:asciiTheme="majorHAnsi" w:hAnsiTheme="majorHAnsi" w:cstheme="majorHAnsi"/>
          <w:b/>
          <w:color w:val="000000" w:themeColor="text1"/>
        </w:rPr>
        <w:t>Wykonawcy</w:t>
      </w:r>
      <w:r>
        <w:rPr>
          <w:rFonts w:asciiTheme="majorHAnsi" w:hAnsiTheme="majorHAnsi" w:cstheme="majorHAnsi"/>
          <w:color w:val="000000" w:themeColor="text1"/>
        </w:rPr>
        <w:t xml:space="preserve"> wobec </w:t>
      </w:r>
      <w:r>
        <w:rPr>
          <w:rFonts w:asciiTheme="majorHAnsi" w:hAnsiTheme="majorHAnsi" w:cstheme="majorHAnsi"/>
          <w:b/>
          <w:color w:val="000000" w:themeColor="text1"/>
        </w:rPr>
        <w:t>Zamawiającego. Wykonawca</w:t>
      </w:r>
      <w:r>
        <w:rPr>
          <w:rFonts w:asciiTheme="majorHAnsi" w:hAnsiTheme="majorHAnsi" w:cstheme="majorHAnsi"/>
          <w:color w:val="000000" w:themeColor="text1"/>
        </w:rPr>
        <w:t xml:space="preserve">,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lub dalszy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Podwykonawca</w:t>
      </w:r>
      <w:r>
        <w:rPr>
          <w:rFonts w:asciiTheme="majorHAnsi" w:hAnsiTheme="majorHAnsi" w:cstheme="majorHAnsi"/>
          <w:color w:val="000000" w:themeColor="text1"/>
        </w:rPr>
        <w:t xml:space="preserve"> nie może zlecić realizacji przedmiotu umowy o podwykonawstwo w przypadku braku jej pisemnej akceptacji przez</w:t>
      </w:r>
      <w:r>
        <w:rPr>
          <w:rFonts w:asciiTheme="majorHAnsi" w:hAnsiTheme="majorHAnsi" w:cstheme="majorHAnsi"/>
          <w:b/>
          <w:color w:val="000000" w:themeColor="text1"/>
        </w:rPr>
        <w:t xml:space="preserve"> Zamawiającego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716C86B9" w14:textId="77777777" w:rsidR="00BE5260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b/>
          <w:color w:val="000000" w:themeColor="text1"/>
        </w:rPr>
        <w:t>Zamawiający</w:t>
      </w:r>
      <w:r>
        <w:rPr>
          <w:rFonts w:asciiTheme="majorHAnsi" w:hAnsiTheme="majorHAnsi" w:cstheme="majorHAnsi"/>
          <w:color w:val="000000" w:themeColor="text1"/>
        </w:rPr>
        <w:t xml:space="preserve"> nie ponosi odpowiedzialności za zawarcie umowy o podwykonawstwo przez </w:t>
      </w:r>
      <w:r>
        <w:rPr>
          <w:rFonts w:asciiTheme="majorHAnsi" w:hAnsiTheme="majorHAnsi" w:cstheme="majorHAnsi"/>
          <w:b/>
          <w:color w:val="000000" w:themeColor="text1"/>
        </w:rPr>
        <w:t>Wykonawcę</w:t>
      </w:r>
      <w:r>
        <w:rPr>
          <w:rFonts w:asciiTheme="majorHAnsi" w:hAnsiTheme="majorHAnsi" w:cstheme="majorHAnsi"/>
          <w:color w:val="000000" w:themeColor="text1"/>
        </w:rPr>
        <w:t xml:space="preserve">, </w:t>
      </w:r>
      <w:r>
        <w:rPr>
          <w:rFonts w:asciiTheme="majorHAnsi" w:hAnsiTheme="majorHAnsi" w:cstheme="majorHAnsi"/>
          <w:b/>
          <w:color w:val="000000" w:themeColor="text1"/>
        </w:rPr>
        <w:t>Podwykonawcę</w:t>
      </w:r>
      <w:r>
        <w:rPr>
          <w:rFonts w:asciiTheme="majorHAnsi" w:hAnsiTheme="majorHAnsi" w:cstheme="majorHAnsi"/>
          <w:color w:val="000000" w:themeColor="text1"/>
        </w:rPr>
        <w:t xml:space="preserve"> lub dalszego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Podwykonawcę</w:t>
      </w:r>
      <w:r>
        <w:rPr>
          <w:rFonts w:asciiTheme="majorHAnsi" w:hAnsiTheme="majorHAnsi" w:cstheme="majorHAnsi"/>
          <w:b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 xml:space="preserve">bez wymaganej pisemnej zgody </w:t>
      </w:r>
      <w:r>
        <w:rPr>
          <w:rFonts w:asciiTheme="majorHAnsi" w:hAnsiTheme="majorHAnsi" w:cstheme="majorHAnsi"/>
          <w:b/>
          <w:color w:val="000000" w:themeColor="text1"/>
        </w:rPr>
        <w:t>Zamawiającego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6B796BFA" w14:textId="77777777" w:rsidR="00BE5260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Powierzenie realizacji zadań innemu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Podwykonawcy</w:t>
      </w:r>
      <w:r>
        <w:rPr>
          <w:rFonts w:asciiTheme="majorHAnsi" w:hAnsiTheme="majorHAnsi" w:cstheme="majorHAnsi"/>
          <w:color w:val="000000" w:themeColor="text1"/>
        </w:rPr>
        <w:t xml:space="preserve"> niż ten, z którym zawarta została umowa </w:t>
      </w:r>
      <w:r>
        <w:rPr>
          <w:rFonts w:asciiTheme="majorHAnsi" w:hAnsiTheme="majorHAnsi" w:cstheme="majorHAnsi"/>
          <w:color w:val="000000" w:themeColor="text1"/>
        </w:rPr>
        <w:br/>
        <w:t xml:space="preserve">o podwykonawstwo zaakceptowana przez </w:t>
      </w:r>
      <w:r>
        <w:rPr>
          <w:rFonts w:asciiTheme="majorHAnsi" w:hAnsiTheme="majorHAnsi" w:cstheme="majorHAnsi"/>
          <w:b/>
          <w:color w:val="000000" w:themeColor="text1"/>
        </w:rPr>
        <w:t>Zamawiającego</w:t>
      </w:r>
      <w:r>
        <w:rPr>
          <w:rFonts w:asciiTheme="majorHAnsi" w:hAnsiTheme="majorHAnsi" w:cstheme="majorHAnsi"/>
          <w:color w:val="000000" w:themeColor="text1"/>
        </w:rPr>
        <w:t xml:space="preserve"> lub zmiana zakresu zadań określonych tą </w:t>
      </w:r>
      <w:r>
        <w:rPr>
          <w:rFonts w:asciiTheme="majorHAnsi" w:hAnsiTheme="majorHAnsi" w:cstheme="majorHAnsi"/>
          <w:color w:val="000000" w:themeColor="text1"/>
        </w:rPr>
        <w:lastRenderedPageBreak/>
        <w:t xml:space="preserve">umową, wymaga ponownej pisemnej akceptacji </w:t>
      </w:r>
      <w:r>
        <w:rPr>
          <w:rFonts w:asciiTheme="majorHAnsi" w:hAnsiTheme="majorHAnsi" w:cstheme="majorHAnsi"/>
          <w:b/>
          <w:color w:val="000000" w:themeColor="text1"/>
        </w:rPr>
        <w:t>Zamawiającego</w:t>
      </w:r>
      <w:r>
        <w:rPr>
          <w:rFonts w:asciiTheme="majorHAnsi" w:hAnsiTheme="majorHAnsi" w:cstheme="majorHAnsi"/>
          <w:color w:val="000000" w:themeColor="text1"/>
        </w:rPr>
        <w:t xml:space="preserve"> w trybie określonym w niniejszym paragrafie.</w:t>
      </w:r>
    </w:p>
    <w:p w14:paraId="2C3050EE" w14:textId="77777777" w:rsidR="00BE5260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Przepisy niniejszego paragrafu stosuje się odpowiednio do zmian umowy o podwykonawstwo.</w:t>
      </w:r>
    </w:p>
    <w:p w14:paraId="549D7EB8" w14:textId="77777777" w:rsidR="00BE5260" w:rsidRDefault="00000000">
      <w:pPr>
        <w:numPr>
          <w:ilvl w:val="0"/>
          <w:numId w:val="1"/>
        </w:numPr>
        <w:tabs>
          <w:tab w:val="left" w:pos="288"/>
        </w:tabs>
        <w:suppressAutoHyphens/>
        <w:spacing w:after="0" w:line="360" w:lineRule="auto"/>
        <w:ind w:hanging="34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W przypadku zobowiązania się </w:t>
      </w:r>
      <w:r>
        <w:rPr>
          <w:rFonts w:asciiTheme="majorHAnsi" w:hAnsiTheme="majorHAnsi" w:cstheme="majorHAnsi"/>
          <w:b/>
          <w:color w:val="000000" w:themeColor="text1"/>
        </w:rPr>
        <w:t>Wykonawcy</w:t>
      </w:r>
      <w:r>
        <w:rPr>
          <w:rFonts w:asciiTheme="majorHAnsi" w:hAnsiTheme="majorHAnsi" w:cstheme="majorHAnsi"/>
          <w:color w:val="000000" w:themeColor="text1"/>
        </w:rPr>
        <w:t xml:space="preserve"> do samodzielnego zrealizowania zamówienia, bez udziału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>
        <w:rPr>
          <w:rFonts w:asciiTheme="majorHAnsi" w:hAnsiTheme="majorHAnsi" w:cstheme="majorHAnsi"/>
          <w:color w:val="000000" w:themeColor="text1"/>
        </w:rPr>
        <w:t xml:space="preserve">, zapisy dotyczące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>
        <w:rPr>
          <w:rFonts w:asciiTheme="majorHAnsi" w:hAnsiTheme="majorHAnsi" w:cstheme="majorHAnsi"/>
          <w:color w:val="000000" w:themeColor="text1"/>
        </w:rPr>
        <w:t xml:space="preserve"> i dalszych </w:t>
      </w:r>
      <w:r>
        <w:rPr>
          <w:rFonts w:asciiTheme="majorHAnsi" w:hAnsiTheme="majorHAnsi" w:cstheme="majorHAnsi"/>
          <w:b/>
          <w:bCs/>
          <w:color w:val="000000" w:themeColor="text1"/>
        </w:rPr>
        <w:t>Podwykonawców</w:t>
      </w:r>
      <w:r>
        <w:rPr>
          <w:rFonts w:asciiTheme="majorHAnsi" w:hAnsiTheme="majorHAnsi" w:cstheme="majorHAnsi"/>
          <w:color w:val="000000" w:themeColor="text1"/>
        </w:rPr>
        <w:t xml:space="preserve"> zawarte w niniejszej umowie nie mają zastosowania.</w:t>
      </w:r>
    </w:p>
    <w:p w14:paraId="391344E4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10</w:t>
      </w:r>
    </w:p>
    <w:p w14:paraId="3346B5D2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1.</w:t>
      </w:r>
      <w:r>
        <w:rPr>
          <w:rFonts w:asciiTheme="majorHAnsi" w:hAnsiTheme="majorHAnsi" w:cstheme="majorHAnsi"/>
          <w:color w:val="000000" w:themeColor="text1"/>
        </w:rPr>
        <w:t xml:space="preserve"> Zmiany treści niniejszej umowy wymagają pod rygorem nieważności zgody obu Stron, z zachowaniem formy pisemnej i muszą być zgodne z postanowieniami art. 455 ustawy Prawo zamówień publicznych.</w:t>
      </w:r>
    </w:p>
    <w:p w14:paraId="3ABA0EB5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2.</w:t>
      </w:r>
      <w:r>
        <w:rPr>
          <w:rFonts w:asciiTheme="majorHAnsi" w:hAnsiTheme="majorHAnsi" w:cstheme="majorHAnsi"/>
          <w:color w:val="000000" w:themeColor="text1"/>
        </w:rPr>
        <w:t xml:space="preserve"> Zakazuje się istotnych zmian postanowień zawartej umowy w stosunku do treści oferty, na podstawie której dokonano wyboru Wykonawcy.</w:t>
      </w:r>
    </w:p>
    <w:p w14:paraId="0ED3124B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3.</w:t>
      </w:r>
      <w:r>
        <w:rPr>
          <w:rFonts w:asciiTheme="majorHAnsi" w:hAnsiTheme="majorHAnsi" w:cstheme="majorHAnsi"/>
          <w:color w:val="000000" w:themeColor="text1"/>
        </w:rPr>
        <w:t xml:space="preserve"> Zamawiający przewiduje możliwość zmiany treści umowy w poniższym  zakresie:</w:t>
      </w:r>
    </w:p>
    <w:p w14:paraId="5271873C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1)</w:t>
      </w:r>
      <w:r>
        <w:rPr>
          <w:rFonts w:asciiTheme="majorHAnsi" w:hAnsiTheme="majorHAnsi" w:cstheme="majorHAnsi"/>
          <w:color w:val="000000" w:themeColor="text1"/>
        </w:rPr>
        <w:t xml:space="preserve"> aktualizacji danych Wykonawcy i Zamawiającego poprzez: zmianę nazwy firmy, zmianę adresu siedziby, zmianę formy prawnej itp.;</w:t>
      </w:r>
    </w:p>
    <w:p w14:paraId="685DE748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2)</w:t>
      </w:r>
      <w:r>
        <w:rPr>
          <w:rFonts w:asciiTheme="majorHAnsi" w:hAnsiTheme="majorHAnsi" w:cstheme="majorHAnsi"/>
          <w:color w:val="000000" w:themeColor="text1"/>
        </w:rPr>
        <w:t xml:space="preserve"> uzasadnionych zmian w zakresie sposobu wykonania przedmiotu zamówienia, proponowanych przez Zamawiającego lub Wykonawcę, jeżeli zmiany te są korzystne dla Zamawiającego;</w:t>
      </w:r>
    </w:p>
    <w:p w14:paraId="757E90DE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3)</w:t>
      </w:r>
      <w:r>
        <w:rPr>
          <w:rFonts w:asciiTheme="majorHAnsi" w:hAnsiTheme="majorHAnsi" w:cstheme="majorHAnsi"/>
          <w:color w:val="000000" w:themeColor="text1"/>
        </w:rPr>
        <w:t xml:space="preserve"> zmiany częstotliwości odbioru odpadów komunalnych, za zgodą Wykonawcy, bez zmiany wynagrodzenia;</w:t>
      </w:r>
    </w:p>
    <w:p w14:paraId="13887B14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4)</w:t>
      </w:r>
      <w:r>
        <w:rPr>
          <w:rFonts w:asciiTheme="majorHAnsi" w:hAnsiTheme="majorHAnsi" w:cstheme="majorHAnsi"/>
          <w:color w:val="000000" w:themeColor="text1"/>
        </w:rPr>
        <w:t xml:space="preserve"> zmian obligatoryjnych wynikających ze zmian przepisów prawa, niezależnych od Stron;</w:t>
      </w:r>
    </w:p>
    <w:p w14:paraId="75E66D6D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5)</w:t>
      </w:r>
      <w:r>
        <w:rPr>
          <w:rFonts w:asciiTheme="majorHAnsi" w:hAnsiTheme="majorHAnsi" w:cstheme="majorHAnsi"/>
          <w:color w:val="000000" w:themeColor="text1"/>
        </w:rPr>
        <w:t xml:space="preserve"> zmiany wynagrodzenia w przypadku zmiany ustawowej stawki VAT.</w:t>
      </w:r>
    </w:p>
    <w:p w14:paraId="2400F386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4.</w:t>
      </w:r>
      <w:r>
        <w:rPr>
          <w:rFonts w:asciiTheme="majorHAnsi" w:hAnsiTheme="majorHAnsi" w:cstheme="majorHAnsi"/>
          <w:color w:val="000000" w:themeColor="text1"/>
        </w:rPr>
        <w:t xml:space="preserve"> Warunkiem wprowadzenia zmian do zawartej umowy będzie potwierdzenie powstałych okoliczności w formie opisowej i właściwie umotywowanej, potwierdzonej przez każdą ze Stron umowy, w terminie 7 dni od dnia wystąpienia przesłanki do wprowadzenia takiej zmiany.</w:t>
      </w:r>
    </w:p>
    <w:p w14:paraId="538B1825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5.</w:t>
      </w:r>
      <w:r>
        <w:rPr>
          <w:rFonts w:asciiTheme="majorHAnsi" w:hAnsiTheme="majorHAnsi" w:cstheme="majorHAnsi"/>
          <w:color w:val="000000" w:themeColor="text1"/>
        </w:rPr>
        <w:t xml:space="preserve"> W trakcie trwania niniejszej Umowy Wykonawca zobowiązuje się do pisemnego powiadamiania Zamawiającego o:</w:t>
      </w:r>
    </w:p>
    <w:p w14:paraId="1A2A33B0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1)</w:t>
      </w:r>
      <w:r>
        <w:rPr>
          <w:rFonts w:asciiTheme="majorHAnsi" w:hAnsiTheme="majorHAnsi" w:cstheme="majorHAnsi"/>
          <w:color w:val="000000" w:themeColor="text1"/>
        </w:rPr>
        <w:t xml:space="preserve"> zmianie siedziby lub nazwy firmy;</w:t>
      </w:r>
    </w:p>
    <w:p w14:paraId="600D9E28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2)</w:t>
      </w:r>
      <w:r>
        <w:rPr>
          <w:rFonts w:asciiTheme="majorHAnsi" w:hAnsiTheme="majorHAnsi" w:cstheme="majorHAnsi"/>
          <w:color w:val="000000" w:themeColor="text1"/>
        </w:rPr>
        <w:t xml:space="preserve"> zmianie osób reprezentujących;</w:t>
      </w:r>
    </w:p>
    <w:p w14:paraId="05795FB8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3)</w:t>
      </w:r>
      <w:r>
        <w:rPr>
          <w:rFonts w:asciiTheme="majorHAnsi" w:hAnsiTheme="majorHAnsi" w:cstheme="majorHAnsi"/>
          <w:color w:val="000000" w:themeColor="text1"/>
        </w:rPr>
        <w:t xml:space="preserve"> ogłoszeniu upadłości;</w:t>
      </w:r>
    </w:p>
    <w:p w14:paraId="1C59BAA3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4)</w:t>
      </w:r>
      <w:r>
        <w:rPr>
          <w:rFonts w:asciiTheme="majorHAnsi" w:hAnsiTheme="majorHAnsi" w:cstheme="majorHAnsi"/>
          <w:color w:val="000000" w:themeColor="text1"/>
        </w:rPr>
        <w:t xml:space="preserve"> ogłoszeniu o likwidacji;</w:t>
      </w:r>
    </w:p>
    <w:p w14:paraId="3959B9CF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5)</w:t>
      </w:r>
      <w:r>
        <w:rPr>
          <w:rFonts w:asciiTheme="majorHAnsi" w:hAnsiTheme="majorHAnsi" w:cstheme="majorHAnsi"/>
          <w:color w:val="000000" w:themeColor="text1"/>
        </w:rPr>
        <w:t xml:space="preserve"> zawieszeniu działalności;</w:t>
      </w:r>
    </w:p>
    <w:p w14:paraId="423A15B0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6)</w:t>
      </w:r>
      <w:r>
        <w:rPr>
          <w:rFonts w:asciiTheme="majorHAnsi" w:hAnsiTheme="majorHAnsi" w:cstheme="majorHAnsi"/>
          <w:color w:val="000000" w:themeColor="text1"/>
        </w:rPr>
        <w:t xml:space="preserve"> wszczęciu postępowania układowego, w którym uczestniczy Wykonawca.</w:t>
      </w:r>
    </w:p>
    <w:p w14:paraId="495ED276" w14:textId="77777777" w:rsidR="00BE5260" w:rsidRDefault="00BE526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55BCC452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center"/>
        <w:rPr>
          <w:rFonts w:asciiTheme="majorHAnsi" w:hAnsiTheme="majorHAnsi" w:cstheme="majorHAnsi"/>
          <w:b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§ 11</w:t>
      </w:r>
      <w:bookmarkStart w:id="2" w:name="_Hlk185497097"/>
      <w:bookmarkEnd w:id="2"/>
    </w:p>
    <w:p w14:paraId="45C45442" w14:textId="59036143" w:rsidR="00BE5260" w:rsidRDefault="00000000">
      <w:pPr>
        <w:spacing w:after="0" w:line="360" w:lineRule="auto"/>
        <w:jc w:val="both"/>
      </w:pPr>
      <w:r>
        <w:rPr>
          <w:rFonts w:asciiTheme="majorHAnsi" w:eastAsia="Calibri" w:hAnsiTheme="majorHAnsi" w:cstheme="majorHAnsi"/>
          <w:b/>
          <w:bCs/>
          <w:color w:val="000000"/>
        </w:rPr>
        <w:t>1.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>
        <w:rPr>
          <w:rFonts w:asciiTheme="majorHAnsi" w:eastAsia="Calibri" w:hAnsiTheme="majorHAnsi" w:cstheme="majorHAnsi"/>
        </w:rPr>
        <w:t xml:space="preserve">Zgodnie z treścią art. 439 ustawy Prawo zamówień publicznych Zamawiający ustanawia następujące zasady wprowadzania zmian wysokości wynagrodzenia należnego Wykonawcy, o którym mowa </w:t>
      </w:r>
      <w:bookmarkStart w:id="3" w:name="_Hlk185505064"/>
      <w:r w:rsidR="00833A2C">
        <w:rPr>
          <w:rFonts w:asciiTheme="majorHAnsi" w:eastAsia="Calibri" w:hAnsiTheme="majorHAnsi" w:cstheme="majorHAnsi"/>
        </w:rPr>
        <w:br/>
      </w:r>
      <w:r>
        <w:rPr>
          <w:rFonts w:asciiTheme="majorHAnsi" w:eastAsia="Calibri" w:hAnsiTheme="majorHAnsi" w:cstheme="majorHAnsi"/>
        </w:rPr>
        <w:lastRenderedPageBreak/>
        <w:t xml:space="preserve">w Formularzu oferty, stanowiącym załącznik do niniejszej umowy </w:t>
      </w:r>
      <w:bookmarkEnd w:id="3"/>
      <w:r>
        <w:rPr>
          <w:rFonts w:asciiTheme="majorHAnsi" w:eastAsia="Calibri" w:hAnsiTheme="majorHAnsi" w:cstheme="majorHAnsi"/>
        </w:rPr>
        <w:t>w przypadku zmiany cen materiałów lub kosztów związanych z realizacją zamówienia:</w:t>
      </w:r>
    </w:p>
    <w:p w14:paraId="17E132FC" w14:textId="77777777" w:rsidR="00BE5260" w:rsidRDefault="00000000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a)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>
        <w:rPr>
          <w:rFonts w:asciiTheme="majorHAnsi" w:eastAsia="Calibri" w:hAnsiTheme="majorHAnsi" w:cstheme="majorHAnsi"/>
        </w:rPr>
        <w:t>wysokość wynagrodzenia Wykonawcy może ulec zmianie w przypadku zmiany cen materiałów i/lub kosztów mających wpływ na realizację przedmiotowego zamówienia (zwiększenie lub zmniejszenie) nie mniej niż o 15%,</w:t>
      </w:r>
    </w:p>
    <w:p w14:paraId="356D9A35" w14:textId="77777777" w:rsidR="00BE5260" w:rsidRDefault="00000000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b)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>
        <w:rPr>
          <w:rFonts w:asciiTheme="majorHAnsi" w:eastAsia="Calibri" w:hAnsiTheme="majorHAnsi" w:cstheme="majorHAnsi"/>
        </w:rPr>
        <w:t>momentem początkowym ustalenia zmiany wynagrodzenia będzie moment zawarcia niniejszej umowy, z uwzględnieniem cen początkowych stanowiących podstawę przygotowania złożonej przez Wykonawcę oferty.</w:t>
      </w:r>
    </w:p>
    <w:p w14:paraId="48C1A09F" w14:textId="77777777" w:rsidR="00BE5260" w:rsidRDefault="00000000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c)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>
        <w:rPr>
          <w:rFonts w:asciiTheme="majorHAnsi" w:eastAsia="Calibri" w:hAnsiTheme="majorHAnsi" w:cstheme="majorHAnsi"/>
        </w:rPr>
        <w:t>wynagrodzenie może podlegać waloryzacji i ustalane będzie w odniesieniu do momentu początkowego, określonego w pod lit. b), w oparciu o wskaźnik zmiany cen materiałów lub kosztów, ogłaszany w komunikacie Prezesa Głównego Urzędu Statystycznego;</w:t>
      </w:r>
    </w:p>
    <w:p w14:paraId="473BC489" w14:textId="77777777" w:rsidR="00BE5260" w:rsidRDefault="00000000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d)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>
        <w:rPr>
          <w:rFonts w:asciiTheme="majorHAnsi" w:eastAsia="Calibri" w:hAnsiTheme="majorHAnsi" w:cstheme="majorHAnsi"/>
        </w:rPr>
        <w:t>w sytuacji wzrostu ceny materiałów lub kosztów mających wpływ na realizację zamówienia powyżej 15% Wykonawca jest uprawniony złożyć Zamawiającemu pisemny wniosek o zmianę Umowy w zakresie wysokości wynagrodzenia. Wniosek powinien zawierać wyczerpujące uzasadnienie faktyczne i wskazanie podstaw prawnych oraz dokładne wyliczenie wnioskowanej kwoty wynagrodzenia Wykonawcy po zmianie Umowy, ze wskazaniem źródeł i metod wyliczenia,</w:t>
      </w:r>
    </w:p>
    <w:p w14:paraId="5AEF8E44" w14:textId="77777777" w:rsidR="00BE5260" w:rsidRDefault="00000000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e)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 </w:t>
      </w:r>
      <w:r>
        <w:rPr>
          <w:rFonts w:asciiTheme="majorHAnsi" w:eastAsia="Calibri" w:hAnsiTheme="majorHAnsi" w:cstheme="majorHAnsi"/>
        </w:rPr>
        <w:t xml:space="preserve">w sytuacji spadku ceny materiałów lub kosztów związanych z realizacją zamówienia poniżej 15% Zamawiający jest uprawniony złożyć Wykonawcy wniosek o zmianę Umowy w zakresie wysokości wynagrodzenia po zmianie ceny materiałów lub kosztów związanych z realizacją zamówienia. Wniosek powinien zawierać wyczerpujące uzasadnienie faktyczne i wskazanie podstaw prawnych oraz dokładne wyliczenie wnioskowanej kwoty wynagrodzenia Wykonawcy po zmianie Umowy, </w:t>
      </w:r>
      <w:r>
        <w:rPr>
          <w:rFonts w:asciiTheme="majorHAnsi" w:eastAsia="Calibri" w:hAnsiTheme="majorHAnsi" w:cstheme="majorHAnsi"/>
        </w:rPr>
        <w:br/>
        <w:t>ze wskazaniem źródeł i metod wyliczenia,</w:t>
      </w:r>
    </w:p>
    <w:p w14:paraId="3331A005" w14:textId="77777777" w:rsidR="00BE5260" w:rsidRDefault="00000000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f)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 </w:t>
      </w:r>
      <w:r>
        <w:rPr>
          <w:rFonts w:asciiTheme="majorHAnsi" w:eastAsia="Calibri" w:hAnsiTheme="majorHAnsi" w:cstheme="majorHAnsi"/>
        </w:rPr>
        <w:t xml:space="preserve">wartość zmiany wysokości wynagrodzenia zostanie ustalona przez Strony w drodze aneksu </w:t>
      </w:r>
      <w:r>
        <w:rPr>
          <w:rFonts w:asciiTheme="majorHAnsi" w:eastAsia="Calibri" w:hAnsiTheme="majorHAnsi" w:cstheme="majorHAnsi"/>
        </w:rPr>
        <w:br/>
        <w:t>do niniejszej Umowy,</w:t>
      </w:r>
    </w:p>
    <w:p w14:paraId="11D4A714" w14:textId="77777777" w:rsidR="00BE5260" w:rsidRDefault="00000000">
      <w:pPr>
        <w:spacing w:after="0" w:line="360" w:lineRule="auto"/>
        <w:ind w:left="30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g)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 </w:t>
      </w:r>
      <w:r>
        <w:rPr>
          <w:rFonts w:asciiTheme="majorHAnsi" w:eastAsia="Calibri" w:hAnsiTheme="majorHAnsi" w:cstheme="majorHAnsi"/>
        </w:rPr>
        <w:t>zmiana wysokości wynagrodzenia opisana w niniejszym ustępie następuje w przypadku ziszczenia się powyższych warunków.</w:t>
      </w:r>
    </w:p>
    <w:p w14:paraId="261A53C7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2.</w:t>
      </w:r>
      <w:r>
        <w:rPr>
          <w:rFonts w:asciiTheme="majorHAnsi" w:eastAsia="Calibri" w:hAnsiTheme="majorHAnsi" w:cstheme="majorHAnsi"/>
          <w:b/>
          <w:bCs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 xml:space="preserve">Jeżeli Strona wykaże realny wpływ zmiany cen, o których mowa w ust. 1 na koszt wykonania przedmiotu umowy, tj. wykaże, że koszty wykonania przedmiotu umowy wzrosły co najmniej tyle, ile wynosi wskaźnik podany w komunikacie przez Prezesa GUS, wówczas zmiana wynagrodzenia może nastąpić nie wcześniej niż po upływie 12 miesięcy od zawarcia umowy, zaś kolejna zmiana po upływie </w:t>
      </w:r>
      <w:r>
        <w:rPr>
          <w:rFonts w:asciiTheme="majorHAnsi" w:eastAsia="Calibri" w:hAnsiTheme="majorHAnsi" w:cstheme="majorHAnsi"/>
        </w:rPr>
        <w:br/>
        <w:t>6 miesięcy.</w:t>
      </w:r>
    </w:p>
    <w:p w14:paraId="5B0CC4E5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3.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Zmiana wynagrodzenia będzie dotyczyć wyłącznie usług niewykonanych i obejmować będzie okres od dnia złożenia uzasadnionego i uwzględnionego wniosku.</w:t>
      </w:r>
    </w:p>
    <w:p w14:paraId="13EA6999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lastRenderedPageBreak/>
        <w:t>4.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Maksymalna wartość wzrostu wynagrodzenia, jaką dopuszcza Zamawiający w efekcie zastosowania postanowień o zasadach wprowadzania zmian wysokości wynagrodzenia, nie może przekroczyć 7% wynagrodzenia netto, o którym mowa w Formularzu oferty, stanowiącym załącznik do niniejszej umowy,</w:t>
      </w:r>
    </w:p>
    <w:p w14:paraId="22E1D558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5.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Obowiązek wykazania wpływu zmian w zakresie wysokości cen materiałów lub kosztów związanych z wykonaniem zamówienia na zmianę wynagrodzenia, o którym mowa w Formularzu oferty, stanowiącym załącznik do niniejszej umowy, należy odpowiednio do Wykonawcy lub Zamawiającego (strony wnioskującej o zmianę) pod rygorem odmowy dokonania zmiany Umowy przez Zamawiającego,</w:t>
      </w:r>
    </w:p>
    <w:p w14:paraId="4CC264BD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6.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Przez zmianę kosztów rozumie się wzrost kosztów, jak i ich obniżenie, względem kosztu przyjętego w celu ustalenia wynagrodzenia Wykonawcy zawartego w ofercie.</w:t>
      </w:r>
    </w:p>
    <w:p w14:paraId="589F8358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7.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Wniosek o dokonanie zmiany umowy musi być uzasadniony, a okoliczności na które powołuje się Wykonawca lub Zamawiający muszą być udokumentowane.</w:t>
      </w:r>
    </w:p>
    <w:p w14:paraId="7A7EBB41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8.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Wykonawca, którego wynagrodzenie zostało zmienione zgodnie z niniejszym paragrafem, zobowiązany jest do zmiany wynagrodzenia przysługującego podwykonawcy, z którym Wykonawca zawarł umowę o podwykonawstwo, w zakresie odpowiadającym zmianom cen materiałów lub kosztów dotyczących zobowiązania podwykonawcy, jeżeli łącznie spełnione są następujące warunki:</w:t>
      </w:r>
    </w:p>
    <w:p w14:paraId="6AE2A937" w14:textId="77777777" w:rsidR="00BE5260" w:rsidRDefault="00000000">
      <w:pPr>
        <w:spacing w:after="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1)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przedmiotem Umowy są dostawy lub związane z nimi usługi stanowiące niewykonaną część Przedmiotu Umowy;</w:t>
      </w:r>
    </w:p>
    <w:p w14:paraId="1482A5E2" w14:textId="77777777" w:rsidR="00BE5260" w:rsidRDefault="00000000">
      <w:pPr>
        <w:spacing w:after="260" w:line="36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  <w:color w:val="000000"/>
        </w:rPr>
        <w:t>2)</w:t>
      </w:r>
      <w:r>
        <w:rPr>
          <w:rFonts w:asciiTheme="majorHAnsi" w:eastAsia="Calibri" w:hAnsiTheme="majorHAnsi" w:cstheme="majorHAnsi"/>
          <w:color w:val="000000"/>
          <w:sz w:val="14"/>
          <w:szCs w:val="14"/>
        </w:rPr>
        <w:t xml:space="preserve">      </w:t>
      </w:r>
      <w:r>
        <w:rPr>
          <w:rFonts w:asciiTheme="majorHAnsi" w:eastAsia="Calibri" w:hAnsiTheme="majorHAnsi" w:cstheme="majorHAnsi"/>
        </w:rPr>
        <w:t>okres obowiązywania umowy z podwykonawcą przekracza 6 miesięcy.</w:t>
      </w:r>
    </w:p>
    <w:p w14:paraId="73228F2A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center"/>
        <w:rPr>
          <w:rFonts w:asciiTheme="majorHAnsi" w:hAnsiTheme="majorHAnsi" w:cstheme="majorHAnsi"/>
          <w:b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§ 12</w:t>
      </w:r>
    </w:p>
    <w:p w14:paraId="0FDB23B7" w14:textId="3D127677" w:rsidR="00BE5260" w:rsidRDefault="00000000">
      <w:pPr>
        <w:tabs>
          <w:tab w:val="left" w:pos="3448"/>
        </w:tabs>
        <w:suppressAutoHyphens/>
        <w:spacing w:after="0" w:line="360" w:lineRule="auto"/>
        <w:jc w:val="both"/>
      </w:pPr>
      <w:r>
        <w:rPr>
          <w:rFonts w:asciiTheme="majorHAnsi" w:hAnsiTheme="majorHAnsi" w:cstheme="majorHAnsi"/>
          <w:b/>
          <w:color w:val="000000" w:themeColor="text1"/>
        </w:rPr>
        <w:t>1.</w:t>
      </w:r>
      <w:r>
        <w:rPr>
          <w:rFonts w:asciiTheme="majorHAnsi" w:hAnsiTheme="majorHAnsi" w:cstheme="majorHAnsi"/>
          <w:color w:val="000000" w:themeColor="text1"/>
        </w:rPr>
        <w:t xml:space="preserve"> Zamawiający może</w:t>
      </w:r>
      <w:r w:rsidR="00D202F5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 xml:space="preserve">odstąpić od umowy w przypadkach przewidzianych przez powszechnie obowiązujące przepisy prawa, w szczególności ustawy z dnia 11 września 2019 r. Prawo zamówień publicznych, przepisów Kodeksu cywilnego, oraz w przypadkach przedstawionych w ust. </w:t>
      </w:r>
      <w:r>
        <w:rPr>
          <w:rFonts w:asciiTheme="majorHAnsi" w:hAnsiTheme="majorHAnsi" w:cstheme="majorHAnsi"/>
          <w:color w:val="000000" w:themeColor="text1"/>
        </w:rPr>
        <w:br/>
        <w:t>2 poniżej.</w:t>
      </w:r>
    </w:p>
    <w:p w14:paraId="64F5D4DB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2.</w:t>
      </w:r>
      <w:r>
        <w:rPr>
          <w:rFonts w:asciiTheme="majorHAnsi" w:hAnsiTheme="majorHAnsi" w:cstheme="majorHAnsi"/>
          <w:color w:val="000000" w:themeColor="text1"/>
        </w:rPr>
        <w:t xml:space="preserve"> Oprócz przypadków określonych w przepisach Kodeksu cywilnego, Zamawiający ma prawo odstąpienia od umowy w przypadku gdy:</w:t>
      </w:r>
    </w:p>
    <w:p w14:paraId="45F3CA4C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1)</w:t>
      </w:r>
      <w:r>
        <w:rPr>
          <w:rFonts w:asciiTheme="majorHAnsi" w:hAnsiTheme="majorHAnsi" w:cstheme="majorHAnsi"/>
          <w:color w:val="000000" w:themeColor="text1"/>
        </w:rPr>
        <w:t xml:space="preserve"> Wykonawca utracił uprawnienia do wykonania przedmiotu zamówienia lub nie przedstawił Zamawiającemu aktualnej polisy ubezpieczeniowej, pomimo wezwania Zamawiającego,</w:t>
      </w:r>
    </w:p>
    <w:p w14:paraId="34A49F4D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2)</w:t>
      </w:r>
      <w:r>
        <w:rPr>
          <w:rFonts w:asciiTheme="majorHAnsi" w:hAnsiTheme="majorHAnsi" w:cstheme="majorHAnsi"/>
          <w:color w:val="000000" w:themeColor="text1"/>
        </w:rPr>
        <w:t xml:space="preserve"> Wykonawca nie rozpoczął wykonania usług w pełnym zakresie objętym umową przez kolejne 3 dni kalendarzowe, </w:t>
      </w:r>
    </w:p>
    <w:p w14:paraId="2A8010B6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3)</w:t>
      </w:r>
      <w:r>
        <w:rPr>
          <w:rFonts w:asciiTheme="majorHAnsi" w:hAnsiTheme="majorHAnsi" w:cstheme="majorHAnsi"/>
          <w:color w:val="000000" w:themeColor="text1"/>
        </w:rPr>
        <w:t xml:space="preserve"> Wykonawca zaniechał realizacji umowy, tj. w sposób nieprzerwany nie realizuje jej przez kolejne </w:t>
      </w:r>
      <w:r>
        <w:rPr>
          <w:rFonts w:asciiTheme="majorHAnsi" w:hAnsiTheme="majorHAnsi" w:cstheme="majorHAnsi"/>
          <w:color w:val="000000" w:themeColor="text1"/>
        </w:rPr>
        <w:br/>
        <w:t>3 dni kalendarzowe,</w:t>
      </w:r>
    </w:p>
    <w:p w14:paraId="0E0DD164" w14:textId="7961E7ED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4)</w:t>
      </w:r>
      <w:r>
        <w:rPr>
          <w:rFonts w:asciiTheme="majorHAnsi" w:hAnsiTheme="majorHAnsi" w:cstheme="majorHAnsi"/>
          <w:color w:val="000000" w:themeColor="text1"/>
        </w:rPr>
        <w:t xml:space="preserve"> Wykonawca pozostaje w zwłoce w dostarczeniu Zamawiającemu informacji, danych lub dokumentów, wymaganych niniejszą umową powyżej 14 dni od dnia upływu terminu wyznaczonego </w:t>
      </w:r>
      <w:r w:rsidR="00D202F5">
        <w:rPr>
          <w:rFonts w:asciiTheme="majorHAnsi" w:hAnsiTheme="majorHAnsi" w:cstheme="majorHAnsi"/>
          <w:color w:val="000000" w:themeColor="text1"/>
        </w:rPr>
        <w:br/>
      </w:r>
      <w:r>
        <w:rPr>
          <w:rFonts w:asciiTheme="majorHAnsi" w:hAnsiTheme="majorHAnsi" w:cstheme="majorHAnsi"/>
          <w:color w:val="000000" w:themeColor="text1"/>
        </w:rPr>
        <w:t>w pisemnym wezwaniu przez Zamawiającego,</w:t>
      </w:r>
    </w:p>
    <w:p w14:paraId="43269071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lastRenderedPageBreak/>
        <w:t>5)</w:t>
      </w:r>
      <w:r>
        <w:rPr>
          <w:rFonts w:asciiTheme="majorHAnsi" w:hAnsiTheme="majorHAnsi" w:cstheme="majorHAnsi"/>
          <w:color w:val="000000" w:themeColor="text1"/>
        </w:rPr>
        <w:t xml:space="preserve"> Zamawiający stwierdzi, że Wykonawca lub Podwykonawca nie wywiązuje się z obowiązku określonego w § 2 ust. 1.</w:t>
      </w:r>
    </w:p>
    <w:p w14:paraId="398011D9" w14:textId="3C0B68A2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3.</w:t>
      </w:r>
      <w:r>
        <w:rPr>
          <w:rFonts w:asciiTheme="majorHAnsi" w:hAnsiTheme="majorHAnsi" w:cstheme="majorHAnsi"/>
          <w:color w:val="000000" w:themeColor="text1"/>
        </w:rPr>
        <w:t xml:space="preserve"> W przypadku rozwiązania lub odstąpienia od umowy przez Zamawiającego umowy z przyczyn leżących po stronie Wykonawcy, nie przysługują Wykonawcy wobec Zamawiającego jakiekolwiek roszczenia  o zwrot nakładów poniesionych w celu wykonania niniejszej umowy, ani też roszczenia </w:t>
      </w:r>
      <w:r w:rsidR="00D202F5">
        <w:rPr>
          <w:rFonts w:asciiTheme="majorHAnsi" w:hAnsiTheme="majorHAnsi" w:cstheme="majorHAnsi"/>
          <w:color w:val="000000" w:themeColor="text1"/>
        </w:rPr>
        <w:br/>
      </w:r>
      <w:r>
        <w:rPr>
          <w:rFonts w:asciiTheme="majorHAnsi" w:hAnsiTheme="majorHAnsi" w:cstheme="majorHAnsi"/>
          <w:color w:val="000000" w:themeColor="text1"/>
        </w:rPr>
        <w:t>z tytułu utraconego wynagrodzenia za skrócony okres obowiązywania umowy.</w:t>
      </w:r>
    </w:p>
    <w:p w14:paraId="013980A9" w14:textId="52FF7BF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4.</w:t>
      </w:r>
      <w:r>
        <w:rPr>
          <w:rFonts w:asciiTheme="majorHAnsi" w:hAnsiTheme="majorHAnsi" w:cstheme="majorHAnsi"/>
          <w:color w:val="000000" w:themeColor="text1"/>
        </w:rPr>
        <w:t xml:space="preserve"> W przypadkach nie wykonywania lub nienależytego wykonywania niniejszej umowy przez Wykonawcę, w szczególności w przypadkach wymienionych w ust. 2 punkt 2 i 3 Zamawiający może powierzyć wykonywanie usług określonych niniejszą umową innemu podmiotowi</w:t>
      </w:r>
      <w:r w:rsidR="00983E56">
        <w:rPr>
          <w:rFonts w:asciiTheme="majorHAnsi" w:hAnsiTheme="majorHAnsi" w:cstheme="majorHAnsi"/>
          <w:color w:val="000000" w:themeColor="text1"/>
        </w:rPr>
        <w:t xml:space="preserve"> bez konieczności uprzedniego uzyskania upoważnienia sądowego</w:t>
      </w:r>
      <w:r>
        <w:rPr>
          <w:rFonts w:asciiTheme="majorHAnsi" w:hAnsiTheme="majorHAnsi" w:cstheme="majorHAnsi"/>
          <w:color w:val="000000" w:themeColor="text1"/>
        </w:rPr>
        <w:t>, a kosztami tych usług obciążyć Wykonawcę, na co Wykonawca niniejszym wyraża zgodę.</w:t>
      </w:r>
    </w:p>
    <w:p w14:paraId="16098A2C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5.</w:t>
      </w:r>
      <w:r>
        <w:rPr>
          <w:rFonts w:asciiTheme="majorHAnsi" w:hAnsiTheme="majorHAnsi" w:cstheme="majorHAnsi"/>
          <w:color w:val="000000" w:themeColor="text1"/>
        </w:rPr>
        <w:t xml:space="preserve"> W przypadkach, o których mowa w ust. 1 Zamawiający może odstąpić od umowy w terminie do 30 dni od powzięcia wiadomości o tych okolicznościach.</w:t>
      </w:r>
    </w:p>
    <w:p w14:paraId="07066500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6.</w:t>
      </w:r>
      <w:r>
        <w:rPr>
          <w:rFonts w:asciiTheme="majorHAnsi" w:hAnsiTheme="majorHAnsi" w:cstheme="majorHAnsi"/>
          <w:color w:val="000000" w:themeColor="text1"/>
        </w:rPr>
        <w:t xml:space="preserve"> Wykonanie prawa odstąpienia będzie wywoływało skutek na przyszłość. W przypadku wykonania prawa odstąpienia pozostają w mocy postanowienia umowne dotyczące kar umownych, prawa żądania odszkodowania za niewykonanie lub nienależyte wykonanie umowy przewyższającego kary umowne oraz wzajemnych rozliczeń Stron umowy. Oświadczenie o odstąpieniu od umowy wymaga formy pisemnej pod rygorem nieważności.</w:t>
      </w:r>
    </w:p>
    <w:p w14:paraId="1B5D53A8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7.</w:t>
      </w:r>
      <w:r>
        <w:rPr>
          <w:rFonts w:asciiTheme="majorHAnsi" w:hAnsiTheme="majorHAnsi" w:cstheme="majorHAnsi"/>
          <w:color w:val="000000" w:themeColor="text1"/>
        </w:rPr>
        <w:t xml:space="preserve"> Zamawiający może odstąpić od umowy jeżeli zachodzi co najmniej jedna z okoliczności określonych w art. 456 ust. 1 pkt 2 ustawy z  dnia 11 września 2019r. Prawo zamówień publicznych. </w:t>
      </w:r>
    </w:p>
    <w:p w14:paraId="665F1B06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8.</w:t>
      </w:r>
      <w:r>
        <w:rPr>
          <w:rFonts w:asciiTheme="majorHAnsi" w:hAnsiTheme="majorHAnsi" w:cstheme="majorHAnsi"/>
          <w:color w:val="000000" w:themeColor="text1"/>
        </w:rPr>
        <w:t xml:space="preserve"> W przypadku, o którym mowa w ust. 7, Wykonawca może żądać wyłącznie wynagrodzenia należnego z tytułu wykonania części umowy (art. 456 ust. 3 ustawy Prawo zamówień publicznych).</w:t>
      </w:r>
    </w:p>
    <w:p w14:paraId="699CA635" w14:textId="77777777" w:rsidR="00BE5260" w:rsidRDefault="00BE526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39A12C80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center"/>
        <w:rPr>
          <w:rFonts w:asciiTheme="majorHAnsi" w:hAnsiTheme="majorHAnsi" w:cstheme="majorHAnsi"/>
          <w:b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§ 13</w:t>
      </w:r>
    </w:p>
    <w:p w14:paraId="7734FDE4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Wykonawca oświadcza, że w przypadku wyznaczenia lub wskazania do działania lub współdziałania </w:t>
      </w:r>
    </w:p>
    <w:p w14:paraId="46FD1A66" w14:textId="77777777" w:rsidR="00BE5260" w:rsidRDefault="00000000">
      <w:pPr>
        <w:tabs>
          <w:tab w:val="left" w:pos="3448"/>
        </w:tabs>
        <w:suppressAutoHyphens/>
        <w:spacing w:after="0"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76EA9D95" w14:textId="77777777" w:rsidR="00BE5260" w:rsidRDefault="00BE5260">
      <w:pPr>
        <w:spacing w:after="0" w:line="360" w:lineRule="auto"/>
        <w:jc w:val="both"/>
        <w:rPr>
          <w:rFonts w:asciiTheme="majorHAnsi" w:eastAsiaTheme="minorHAnsi" w:hAnsiTheme="majorHAnsi" w:cstheme="majorHAnsi"/>
          <w:color w:val="000000" w:themeColor="text1"/>
          <w:lang w:eastAsia="en-US"/>
        </w:rPr>
      </w:pPr>
    </w:p>
    <w:p w14:paraId="21AC57DD" w14:textId="77777777" w:rsidR="00BE5260" w:rsidRDefault="00000000">
      <w:pPr>
        <w:suppressAutoHyphens/>
        <w:spacing w:after="120" w:line="360" w:lineRule="auto"/>
        <w:jc w:val="center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§ 14</w:t>
      </w:r>
    </w:p>
    <w:p w14:paraId="6BB38124" w14:textId="77777777" w:rsidR="00BE5260" w:rsidRDefault="00000000">
      <w:pPr>
        <w:suppressAutoHyphens/>
        <w:spacing w:after="120"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 w:themeColor="text1"/>
        </w:rPr>
        <w:t>W sprawach nieuregulowanych niniejszą umową mają zastosowanie odpowiednie przepisy ustawy Prawo zamówień publicznych oraz Kodeksu cywilnego.</w:t>
      </w:r>
    </w:p>
    <w:p w14:paraId="606E2355" w14:textId="77777777" w:rsidR="00BE5260" w:rsidRDefault="00000000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§ 15</w:t>
      </w:r>
    </w:p>
    <w:p w14:paraId="7C4E6B63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Umowę sporządzono w dwóch jednobrzmiących egzemplarzach, po jednym dla każdej ze Stron.</w:t>
      </w:r>
    </w:p>
    <w:p w14:paraId="677AAA4D" w14:textId="77777777" w:rsidR="00BE5260" w:rsidRDefault="00000000">
      <w:pPr>
        <w:pStyle w:val="Default"/>
        <w:spacing w:after="71"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lastRenderedPageBreak/>
        <w:t>2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.Wszelkie spory wynikające z niniejszej umowy strony poddadzą rozstrzygnięciu sądu powszechnego właściwego dla siedziby Zamawiającego.</w:t>
      </w:r>
    </w:p>
    <w:p w14:paraId="67E43731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Następujące załączniki do umowy stanowią jej integralną część i ich zapisy są wiążące dla Stron umowy: </w:t>
      </w:r>
    </w:p>
    <w:p w14:paraId="3926503B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- Specyfikacja Warunków Zamówienia</w:t>
      </w:r>
    </w:p>
    <w:p w14:paraId="0DE0C3D3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- Szczegółowy opis przedmiotu zamówienia – załącznik nr 1 do SWZ </w:t>
      </w:r>
    </w:p>
    <w:p w14:paraId="02C527B5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- Oferta Wykonawcy.</w:t>
      </w:r>
      <w:r>
        <w:rPr>
          <w:rFonts w:asciiTheme="majorHAnsi" w:hAnsiTheme="majorHAnsi" w:cstheme="majorHAnsi"/>
          <w:color w:val="000000" w:themeColor="text1"/>
        </w:rPr>
        <w:t xml:space="preserve">  </w:t>
      </w:r>
    </w:p>
    <w:p w14:paraId="60910B1E" w14:textId="77777777" w:rsidR="00BE5260" w:rsidRDefault="00000000">
      <w:pPr>
        <w:pStyle w:val="Default"/>
        <w:spacing w:line="36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</w:rPr>
        <w:t xml:space="preserve">  </w:t>
      </w:r>
      <w:r>
        <w:rPr>
          <w:rFonts w:asciiTheme="majorHAnsi" w:hAnsiTheme="majorHAnsi" w:cstheme="majorHAnsi"/>
          <w:color w:val="000000" w:themeColor="text1"/>
        </w:rPr>
        <w:tab/>
      </w:r>
    </w:p>
    <w:p w14:paraId="376458DD" w14:textId="77777777" w:rsidR="00BE5260" w:rsidRDefault="00000000">
      <w:pPr>
        <w:spacing w:line="360" w:lineRule="auto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  <w:t xml:space="preserve"> ZAMAWIAJĄCY </w:t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  <w:t>WYKONAWCA</w:t>
      </w:r>
    </w:p>
    <w:p w14:paraId="1FB1F466" w14:textId="77777777" w:rsidR="00BE5260" w:rsidRDefault="00000000">
      <w:pPr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</w:t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  <w:t>…………………………………</w:t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</w:r>
      <w:r>
        <w:rPr>
          <w:rFonts w:asciiTheme="majorHAnsi" w:hAnsiTheme="majorHAnsi" w:cstheme="majorHAnsi"/>
          <w:color w:val="000000" w:themeColor="text1"/>
        </w:rPr>
        <w:tab/>
        <w:t xml:space="preserve">       ……………………………………</w:t>
      </w:r>
    </w:p>
    <w:p w14:paraId="08F9A5EE" w14:textId="77777777" w:rsidR="00BE5260" w:rsidRDefault="00BE5260">
      <w:pPr>
        <w:suppressAutoHyphens/>
        <w:spacing w:after="0" w:line="36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</w:pPr>
    </w:p>
    <w:p w14:paraId="6C5F49C4" w14:textId="77777777" w:rsidR="00BE5260" w:rsidRDefault="00BE5260">
      <w:pPr>
        <w:suppressAutoHyphens/>
        <w:spacing w:after="0" w:line="36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</w:pPr>
    </w:p>
    <w:p w14:paraId="1E9DC7C9" w14:textId="77777777" w:rsidR="00BE5260" w:rsidRDefault="00000000">
      <w:pPr>
        <w:suppressAutoHyphens/>
        <w:spacing w:after="0" w:line="36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eastAsia="ar-SA"/>
        </w:rPr>
        <w:t>Klauzula informacyjna</w:t>
      </w:r>
    </w:p>
    <w:p w14:paraId="26062CEF" w14:textId="77777777" w:rsidR="00BE5260" w:rsidRDefault="00000000">
      <w:pPr>
        <w:suppressAutoHyphens/>
        <w:spacing w:after="0" w:line="240" w:lineRule="auto"/>
        <w:ind w:left="36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Zgodnie z art. 13 ust. 1 i 2 ogólnego Rozporządzenia o ochronie danych nr 2016/679 z dnia 27 kwietnia 2016 r. (zwanego dalej RODO) informujemy, że: </w:t>
      </w:r>
    </w:p>
    <w:p w14:paraId="55F6882B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Administratorem Danych osobowych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osób podpisujących i wykonujących umowę po stronie Wykonawcy  jest Wójt Gminy Olszanka z siedzibą w  Olszance 16, 49-332 Olszanka,  tel. 77 412 96 83, e-mail ug@olszanka.pl</w:t>
      </w:r>
    </w:p>
    <w:p w14:paraId="6DD2AE10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wyznaczony został Inspektor Ochrony Danych, z którym można się skontaktować w sprawach ochrony swoich danych osobowych pod adresem e-mail: </w:t>
      </w:r>
      <w:r>
        <w:rPr>
          <w:rFonts w:asciiTheme="majorHAnsi" w:hAnsiTheme="majorHAnsi" w:cstheme="majorHAnsi"/>
          <w:color w:val="000000"/>
          <w:sz w:val="20"/>
          <w:szCs w:val="20"/>
          <w:u w:val="single"/>
        </w:rPr>
        <w:t>rodo@lege.olawa.pl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lub pisemnie na adres siedziby Administratora Danych wskazany powyżej,</w:t>
      </w:r>
    </w:p>
    <w:p w14:paraId="466C90DA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dane osobowe będą przetwarzane w celu związanym z realizacją umowy zawartej w wyniku postępowania przetargowego „Odbiór, transport, zagospodarowanie odpadów komunalnych od właścicieli nieruchomości z terenu Gminy Olszanka”</w:t>
      </w:r>
    </w:p>
    <w:p w14:paraId="4DFDCA8B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dane osobowe będą przetwarzane na podstawie:</w:t>
      </w:r>
    </w:p>
    <w:p w14:paraId="1C501E0D" w14:textId="77777777" w:rsidR="00BE5260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</w:t>
      </w:r>
      <w:r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art. 6 ust. 1 lit. b RODO 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tj. gdy przetwarzanie jest konieczne do realizacji łączącej nas umowy</w:t>
      </w:r>
    </w:p>
    <w:p w14:paraId="489D8D3F" w14:textId="77777777" w:rsidR="00BE5260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cywilnoprawnej,</w:t>
      </w:r>
    </w:p>
    <w:p w14:paraId="5F409063" w14:textId="77777777" w:rsidR="00BE5260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</w:t>
      </w:r>
      <w:r>
        <w:rPr>
          <w:rFonts w:asciiTheme="majorHAnsi" w:hAnsiTheme="majorHAnsi" w:cstheme="majorHAnsi"/>
          <w:b/>
          <w:color w:val="000000" w:themeColor="text1"/>
          <w:sz w:val="20"/>
          <w:szCs w:val="20"/>
        </w:rPr>
        <w:t>art. 6 ust. 1 lit. c RODO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, tj. gdy przetwarzanie jest niezbędne do realizacji obowiązków ciążących na</w:t>
      </w:r>
    </w:p>
    <w:p w14:paraId="4AF01263" w14:textId="77777777" w:rsidR="00BE5260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Administratorze Danych takich jak prowadzenie rozliczeń finansowych, archiwizacja dokumentów oraz</w:t>
      </w:r>
    </w:p>
    <w:p w14:paraId="76FE336F" w14:textId="77777777" w:rsidR="00BE5260" w:rsidRDefault="00000000">
      <w:pPr>
        <w:suppressAutoHyphens/>
        <w:spacing w:after="0" w:line="240" w:lineRule="auto"/>
        <w:ind w:left="72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obowiązek ewidencjonowania liczby przepracowanych godzin,</w:t>
      </w:r>
    </w:p>
    <w:p w14:paraId="11081081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SimSun" w:hAnsiTheme="majorHAnsi" w:cstheme="majorHAnsi"/>
          <w:color w:val="000000" w:themeColor="text1"/>
          <w:sz w:val="20"/>
          <w:szCs w:val="20"/>
        </w:rPr>
        <w:t xml:space="preserve">Administrator Danych </w:t>
      </w:r>
      <w:r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nie będzie udostępniać Pani/Pana danych osobowych innym odbiorcom, chyba że będzie do tego zobowiązana na podstawie przepisów prawa.</w:t>
      </w:r>
    </w:p>
    <w:p w14:paraId="7D6DDCFB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Pani/Pana dane nie będą przekazywane do państw trzecich i organizacji międzynarodowych,</w:t>
      </w:r>
    </w:p>
    <w:p w14:paraId="7AC38B41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Dane osobowe będą przechowywane przez okres niezbędny do realizacji celów określonych powyżej w zakresie wymaganym przez przepisy powszechnie obowiązującego prawa.</w:t>
      </w:r>
    </w:p>
    <w:p w14:paraId="3AC24967" w14:textId="77777777" w:rsidR="00BE5260" w:rsidRDefault="0000000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przysługują Pani/Panu następujące prawa związane z przetwarzaniem danych osobowych: </w:t>
      </w:r>
    </w:p>
    <w:p w14:paraId="4A86D9F2" w14:textId="77777777" w:rsidR="00BE5260" w:rsidRDefault="00000000">
      <w:pPr>
        <w:suppressAutoHyphens/>
        <w:spacing w:after="0" w:line="240" w:lineRule="auto"/>
        <w:ind w:left="90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  prawo dostępu do danych osobowych,</w:t>
      </w:r>
    </w:p>
    <w:p w14:paraId="3263F77A" w14:textId="77777777" w:rsidR="00BE5260" w:rsidRDefault="00000000">
      <w:pPr>
        <w:suppressAutoHyphens/>
        <w:spacing w:after="0" w:line="240" w:lineRule="auto"/>
        <w:ind w:left="900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  prawo żądania sprostowania danych osobowych,</w:t>
      </w:r>
    </w:p>
    <w:p w14:paraId="4019BFA3" w14:textId="77777777" w:rsidR="00BE5260" w:rsidRDefault="00000000">
      <w:pPr>
        <w:suppressAutoHyphens/>
        <w:spacing w:after="0" w:line="240" w:lineRule="auto"/>
        <w:ind w:left="90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</w:t>
      </w:r>
      <w:r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żądania usunięcia danych (prawo do bycia zapomnianym) w przypadku wystąpienia okoliczności przewidzianych w art. 17 RODO,</w:t>
      </w:r>
    </w:p>
    <w:p w14:paraId="36D9B286" w14:textId="77777777" w:rsidR="00BE5260" w:rsidRDefault="00000000">
      <w:pPr>
        <w:suppressAutoHyphens/>
        <w:spacing w:after="0" w:line="240" w:lineRule="auto"/>
        <w:ind w:left="90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</w:t>
      </w:r>
      <w:r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 xml:space="preserve"> żądania ograniczenia przetwarzania danych w przypadkach wskazanych w art. 18 RODO,</w:t>
      </w:r>
    </w:p>
    <w:p w14:paraId="58A27E25" w14:textId="77777777" w:rsidR="00BE5260" w:rsidRDefault="00000000">
      <w:pPr>
        <w:suppressAutoHyphens/>
        <w:spacing w:after="0" w:line="240" w:lineRule="auto"/>
        <w:ind w:left="90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</w:t>
      </w:r>
      <w:r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 xml:space="preserve"> wniesienia sprzeciwu wobec przetwarzania danych w przypadkach wskazanych w art. 21 RODO;</w:t>
      </w:r>
    </w:p>
    <w:p w14:paraId="6CCE2582" w14:textId="77777777" w:rsidR="00BE5260" w:rsidRDefault="00000000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W przypadku naruszenia przepisów ochrony danych osobowych, przysługuje Państwu prawo wniesienia skargi do Prezesa Urzędu Ochrony Danych Osobowych (adres: ul. Stawki 2, 00-193 Warszawa).</w:t>
      </w:r>
    </w:p>
    <w:p w14:paraId="3B81E4C9" w14:textId="77777777" w:rsidR="00BE5260" w:rsidRDefault="00BE5260">
      <w:pPr>
        <w:suppressAutoHyphens/>
        <w:spacing w:after="0" w:line="240" w:lineRule="auto"/>
        <w:ind w:left="720"/>
        <w:contextualSpacing/>
        <w:jc w:val="both"/>
      </w:pPr>
    </w:p>
    <w:sectPr w:rsidR="00BE526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5629F"/>
    <w:multiLevelType w:val="multilevel"/>
    <w:tmpl w:val="56CC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647BAF"/>
    <w:multiLevelType w:val="multilevel"/>
    <w:tmpl w:val="7354B720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Calibri Light" w:hAnsi="Calibri Light" w:cs="Calibri Light"/>
        <w:b/>
        <w:bCs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26B7399"/>
    <w:multiLevelType w:val="multilevel"/>
    <w:tmpl w:val="1F962D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4E2772A"/>
    <w:multiLevelType w:val="multilevel"/>
    <w:tmpl w:val="C212D3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91333310">
    <w:abstractNumId w:val="1"/>
  </w:num>
  <w:num w:numId="2" w16cid:durableId="1695155469">
    <w:abstractNumId w:val="0"/>
  </w:num>
  <w:num w:numId="3" w16cid:durableId="1560285561">
    <w:abstractNumId w:val="3"/>
  </w:num>
  <w:num w:numId="4" w16cid:durableId="311177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260"/>
    <w:rsid w:val="00004255"/>
    <w:rsid w:val="002B34C0"/>
    <w:rsid w:val="003D309D"/>
    <w:rsid w:val="006C4E81"/>
    <w:rsid w:val="00833A2C"/>
    <w:rsid w:val="00983E56"/>
    <w:rsid w:val="00BE5260"/>
    <w:rsid w:val="00D2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3EF6"/>
  <w15:docId w15:val="{4F5FDBAE-1209-4CFF-998D-294E5579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494A"/>
    <w:pPr>
      <w:spacing w:after="200" w:line="276" w:lineRule="auto"/>
    </w:pPr>
    <w:rPr>
      <w:rFonts w:ascii="Calibri" w:eastAsia="Times New Roman" w:hAnsi="Calibri" w:cs="Times New Roman"/>
      <w:color w:val="00000A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74BB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color w:val="00000A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Times New Roman"/>
      <w:color w:val="00000A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Times New Roman"/>
      <w:color w:val="00000A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eastAsia="Times New Roman" w:cs="Times New Roman"/>
    </w:rPr>
  </w:style>
  <w:style w:type="character" w:customStyle="1" w:styleId="ListLabel21">
    <w:name w:val="ListLabel 21"/>
    <w:qFormat/>
    <w:rPr>
      <w:rFonts w:eastAsia="Times New Roman" w:cs="Times New Roman"/>
      <w:b/>
    </w:rPr>
  </w:style>
  <w:style w:type="character" w:customStyle="1" w:styleId="ListLabel22">
    <w:name w:val="ListLabel 22"/>
    <w:qFormat/>
    <w:rPr>
      <w:rFonts w:eastAsia="Times New Roman" w:cs="Times New Roman"/>
      <w:color w:val="00000A"/>
    </w:rPr>
  </w:style>
  <w:style w:type="character" w:customStyle="1" w:styleId="ListLabel23">
    <w:name w:val="ListLabel 23"/>
    <w:qFormat/>
    <w:rPr>
      <w:rFonts w:cs="Times New Roman"/>
      <w:b w:val="0"/>
      <w:i w:val="0"/>
      <w:color w:val="000000"/>
      <w:sz w:val="24"/>
      <w:szCs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28">
    <w:name w:val="ListLabel 28"/>
    <w:qFormat/>
    <w:rPr>
      <w:rFonts w:ascii="Times New Roman" w:hAnsi="Times New Roman" w:cs="Symbol"/>
      <w:sz w:val="20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38">
    <w:name w:val="ListLabel 38"/>
    <w:qFormat/>
    <w:rPr>
      <w:rFonts w:cs="Symbol"/>
      <w:sz w:val="20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54">
    <w:name w:val="ListLabel 54"/>
    <w:qFormat/>
    <w:rPr>
      <w:rFonts w:ascii="Times New Roman" w:hAnsi="Times New Roman" w:cs="Symbol"/>
      <w:sz w:val="20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Symbol"/>
      <w:sz w:val="20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73">
    <w:name w:val="ListLabel 73"/>
    <w:qFormat/>
    <w:rPr>
      <w:rFonts w:ascii="Times New Roman" w:hAnsi="Times New Roman" w:cs="Symbol"/>
      <w:sz w:val="20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Symbol"/>
      <w:sz w:val="20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92">
    <w:name w:val="ListLabel 92"/>
    <w:qFormat/>
    <w:rPr>
      <w:rFonts w:ascii="Times New Roman" w:hAnsi="Times New Roman" w:cs="Symbol"/>
      <w:sz w:val="20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ascii="Times New Roman" w:hAnsi="Times New Roman" w:cs="Symbol"/>
      <w:sz w:val="20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Calibri Light"/>
      <w:b/>
      <w:bCs w:val="0"/>
      <w:color w:val="00000A"/>
      <w:sz w:val="22"/>
      <w:szCs w:val="22"/>
    </w:rPr>
  </w:style>
  <w:style w:type="character" w:customStyle="1" w:styleId="ListLabel111">
    <w:name w:val="ListLabel 111"/>
    <w:qFormat/>
    <w:rPr>
      <w:rFonts w:cs="Symbol"/>
      <w:sz w:val="20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  <w:sz w:val="20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ascii="Calibri Light" w:hAnsi="Calibri Light" w:cs="Calibri Light"/>
      <w:b/>
      <w:bCs w:val="0"/>
      <w:color w:val="00000A"/>
      <w:sz w:val="22"/>
      <w:szCs w:val="22"/>
    </w:rPr>
  </w:style>
  <w:style w:type="character" w:customStyle="1" w:styleId="ListLabel130">
    <w:name w:val="ListLabel 130"/>
    <w:qFormat/>
    <w:rPr>
      <w:rFonts w:ascii="Calibri Light" w:hAnsi="Calibri Light" w:cs="Symbol"/>
      <w:sz w:val="20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ascii="Calibri Light" w:hAnsi="Calibri Light" w:cs="Symbol"/>
      <w:sz w:val="20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14494A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qFormat/>
    <w:rsid w:val="004D26CF"/>
    <w:pPr>
      <w:suppressAutoHyphens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30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74B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qFormat/>
    <w:rsid w:val="00D9671A"/>
    <w:rPr>
      <w:rFonts w:ascii="Calibri" w:eastAsia="Calibri" w:hAnsi="Calibri" w:cs="Times New Roman"/>
      <w:color w:val="00000A"/>
      <w:sz w:val="22"/>
    </w:rPr>
  </w:style>
  <w:style w:type="paragraph" w:customStyle="1" w:styleId="Tekstwstpniesformatowany">
    <w:name w:val="Tekst wstępnie sformatowany"/>
    <w:basedOn w:val="Normalny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styleId="Poprawka">
    <w:name w:val="Revision"/>
    <w:hidden/>
    <w:uiPriority w:val="99"/>
    <w:semiHidden/>
    <w:rsid w:val="00983E56"/>
    <w:rPr>
      <w:rFonts w:ascii="Calibri" w:eastAsia="Times New Roman" w:hAnsi="Calibri" w:cs="Times New Roman"/>
      <w:color w:val="00000A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35225-A64D-482A-BD7D-F8EB2BE8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5847</Words>
  <Characters>35082</Characters>
  <Application>Microsoft Office Word</Application>
  <DocSecurity>0</DocSecurity>
  <Lines>292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dc:description/>
  <cp:lastModifiedBy>Użytkownik UG</cp:lastModifiedBy>
  <cp:revision>22</cp:revision>
  <cp:lastPrinted>2024-12-20T07:05:00Z</cp:lastPrinted>
  <dcterms:created xsi:type="dcterms:W3CDTF">2024-12-16T11:55:00Z</dcterms:created>
  <dcterms:modified xsi:type="dcterms:W3CDTF">2025-03-27T06:58:00Z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