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A19CF" w14:textId="2135AB08" w:rsidR="00F45B49" w:rsidRDefault="00F45B49" w:rsidP="00F45B49">
      <w:pPr>
        <w:pStyle w:val="NormalnyWeb"/>
        <w:jc w:val="center"/>
        <w:rPr>
          <w:rFonts w:ascii="Tahoma" w:hAnsi="Tahoma" w:cs="Tahoma"/>
          <w:b/>
          <w:bCs/>
          <w:sz w:val="20"/>
          <w:szCs w:val="20"/>
        </w:rPr>
      </w:pPr>
      <w:r w:rsidRPr="00F45B49">
        <w:rPr>
          <w:rFonts w:ascii="Tahoma" w:hAnsi="Tahoma" w:cs="Tahoma"/>
          <w:b/>
          <w:bCs/>
          <w:sz w:val="20"/>
          <w:szCs w:val="20"/>
        </w:rPr>
        <w:t>Klauzula informacyjna wobec zgłaszających podejrzenie lub krzywdzenie dziecka oraz małoletniego poszkodowanego i jego rodziców w związku z realizowaniem standardów ochrony małoletnich</w:t>
      </w:r>
    </w:p>
    <w:p w14:paraId="469D58A8" w14:textId="22EF2860" w:rsidR="00F45B49" w:rsidRPr="00F45B49" w:rsidRDefault="00F45B49" w:rsidP="00F45B49">
      <w:pPr>
        <w:pStyle w:val="NormalnyWeb"/>
        <w:jc w:val="both"/>
        <w:rPr>
          <w:rFonts w:ascii="Tahoma" w:hAnsi="Tahoma" w:cs="Tahoma"/>
          <w:sz w:val="20"/>
          <w:szCs w:val="20"/>
        </w:rPr>
      </w:pPr>
      <w:r w:rsidRPr="00F45B49">
        <w:rPr>
          <w:rFonts w:ascii="Tahoma" w:hAnsi="Tahoma" w:cs="Tahoma"/>
          <w:sz w:val="20"/>
          <w:szCs w:val="20"/>
        </w:rPr>
        <w:t xml:space="preserve">Zgodnie z art. 13 ust. 1 i 2 rozporządzenia Parlamentu Europejskiego i Rady (UE) 2016/679 </w:t>
      </w:r>
      <w:r>
        <w:rPr>
          <w:rFonts w:ascii="Tahoma" w:hAnsi="Tahoma" w:cs="Tahoma"/>
          <w:sz w:val="20"/>
          <w:szCs w:val="20"/>
        </w:rPr>
        <w:br/>
      </w:r>
      <w:r w:rsidRPr="00F45B49">
        <w:rPr>
          <w:rFonts w:ascii="Tahoma" w:hAnsi="Tahoma" w:cs="Tahoma"/>
          <w:sz w:val="20"/>
          <w:szCs w:val="20"/>
        </w:rPr>
        <w:t xml:space="preserve">z dnia 27 kwietnia 2016 r. w sprawie ochrony osób fizycznych w związku z przetwarzaniem danych osobowych i w sprawie swobodnego przepływu takich danych oraz uchylenia dyrektywy 95/46/WE (ogólne rozporządzenie o ochronie danych) (Dz. Urz. UE L 119 z 04.05.2016, str. 1), informuję, że: </w:t>
      </w:r>
    </w:p>
    <w:p w14:paraId="1D5EEFF6" w14:textId="4BECB5E1" w:rsidR="00F45B49" w:rsidRPr="00F45B49" w:rsidRDefault="00F45B49" w:rsidP="00F45B49">
      <w:pPr>
        <w:pStyle w:val="NormalnyWeb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45B49">
        <w:rPr>
          <w:rFonts w:ascii="Tahoma" w:hAnsi="Tahoma" w:cs="Tahoma"/>
          <w:sz w:val="20"/>
          <w:szCs w:val="20"/>
        </w:rPr>
        <w:t xml:space="preserve">administratorem Pani/Pana danych osobowych jest Starosta Polkowicki z siedzibą </w:t>
      </w:r>
      <w:r>
        <w:rPr>
          <w:rFonts w:ascii="Tahoma" w:hAnsi="Tahoma" w:cs="Tahoma"/>
          <w:sz w:val="20"/>
          <w:szCs w:val="20"/>
        </w:rPr>
        <w:br/>
      </w:r>
      <w:r w:rsidRPr="00F45B49">
        <w:rPr>
          <w:rFonts w:ascii="Tahoma" w:hAnsi="Tahoma" w:cs="Tahoma"/>
          <w:sz w:val="20"/>
          <w:szCs w:val="20"/>
        </w:rPr>
        <w:t>ul. św. Sebastiana 1, 59-100 Polkowice;</w:t>
      </w:r>
    </w:p>
    <w:p w14:paraId="5E287C6B" w14:textId="77777777" w:rsidR="00F45B49" w:rsidRDefault="00F45B49" w:rsidP="00F45B49">
      <w:pPr>
        <w:pStyle w:val="NormalnyWeb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45B49">
        <w:rPr>
          <w:rFonts w:ascii="Tahoma" w:hAnsi="Tahoma" w:cs="Tahoma"/>
          <w:sz w:val="20"/>
          <w:szCs w:val="20"/>
        </w:rPr>
        <w:t xml:space="preserve">Administrator wyznaczył Inspektora Ochrony Danych, z którym skontaktować można się pod adresem </w:t>
      </w:r>
      <w:hyperlink r:id="rId5" w:history="1">
        <w:r w:rsidRPr="00F45B49">
          <w:rPr>
            <w:rStyle w:val="Hipercze"/>
            <w:rFonts w:ascii="Tahoma" w:hAnsi="Tahoma" w:cs="Tahoma"/>
            <w:sz w:val="20"/>
            <w:szCs w:val="20"/>
          </w:rPr>
          <w:t>iod@powiatpolkowicki.pl</w:t>
        </w:r>
      </w:hyperlink>
      <w:r w:rsidRPr="00F45B49">
        <w:rPr>
          <w:rFonts w:ascii="Tahoma" w:hAnsi="Tahoma" w:cs="Tahoma"/>
          <w:sz w:val="20"/>
          <w:szCs w:val="20"/>
        </w:rPr>
        <w:t xml:space="preserve"> bądź ul. św. Sebastiana 1, 59-100 Polkowice; </w:t>
      </w:r>
    </w:p>
    <w:p w14:paraId="742DBCEC" w14:textId="2568C92C" w:rsidR="00F45B49" w:rsidRDefault="00F41780" w:rsidP="00F41780">
      <w:pPr>
        <w:pStyle w:val="NormalnyWeb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="00F45B49" w:rsidRPr="00F45B49">
        <w:rPr>
          <w:rFonts w:ascii="Tahoma" w:hAnsi="Tahoma" w:cs="Tahoma"/>
          <w:sz w:val="20"/>
          <w:szCs w:val="20"/>
        </w:rPr>
        <w:t xml:space="preserve">odstawę prawną przetwarzania tych danych osobowych stanowi art. 6 ust. 1 lit. c 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(Dz.U. UE. L. z 2016 r. Nr 119, str. 1) – dalej RODO, </w:t>
      </w:r>
      <w:r w:rsidR="00F45B49">
        <w:rPr>
          <w:rFonts w:ascii="Tahoma" w:hAnsi="Tahoma" w:cs="Tahoma"/>
          <w:sz w:val="20"/>
          <w:szCs w:val="20"/>
        </w:rPr>
        <w:br/>
      </w:r>
      <w:r w:rsidR="00F45B49" w:rsidRPr="00F45B49">
        <w:rPr>
          <w:rFonts w:ascii="Tahoma" w:hAnsi="Tahoma" w:cs="Tahoma"/>
          <w:sz w:val="20"/>
          <w:szCs w:val="20"/>
        </w:rPr>
        <w:t>i art. 9 ust. 2 lit. g RODO w zw. ustaw</w:t>
      </w:r>
      <w:r w:rsidR="006873CE">
        <w:rPr>
          <w:rFonts w:ascii="Tahoma" w:hAnsi="Tahoma" w:cs="Tahoma"/>
          <w:sz w:val="20"/>
          <w:szCs w:val="20"/>
        </w:rPr>
        <w:t>ą</w:t>
      </w:r>
      <w:r w:rsidR="00F45B49" w:rsidRPr="00F45B49">
        <w:rPr>
          <w:rFonts w:ascii="Tahoma" w:hAnsi="Tahoma" w:cs="Tahoma"/>
          <w:sz w:val="20"/>
          <w:szCs w:val="20"/>
        </w:rPr>
        <w:t xml:space="preserve"> z dnia 13</w:t>
      </w:r>
      <w:r>
        <w:rPr>
          <w:rFonts w:ascii="Tahoma" w:hAnsi="Tahoma" w:cs="Tahoma"/>
          <w:sz w:val="20"/>
          <w:szCs w:val="20"/>
        </w:rPr>
        <w:t xml:space="preserve"> maja 2</w:t>
      </w:r>
      <w:r w:rsidR="00F45B49" w:rsidRPr="00F45B49">
        <w:rPr>
          <w:rFonts w:ascii="Tahoma" w:hAnsi="Tahoma" w:cs="Tahoma"/>
          <w:sz w:val="20"/>
          <w:szCs w:val="20"/>
        </w:rPr>
        <w:t>016 r. o przeciwdziałaniu zagrożeniom przestępczością na tle seksualnym i ochronie małoletnich</w:t>
      </w:r>
      <w:r>
        <w:rPr>
          <w:rFonts w:ascii="Tahoma" w:hAnsi="Tahoma" w:cs="Tahoma"/>
          <w:sz w:val="20"/>
          <w:szCs w:val="20"/>
        </w:rPr>
        <w:t xml:space="preserve"> oraz</w:t>
      </w:r>
      <w:r w:rsidR="00F45B49" w:rsidRPr="00F45B49">
        <w:rPr>
          <w:rFonts w:ascii="Tahoma" w:hAnsi="Tahoma" w:cs="Tahoma"/>
          <w:sz w:val="20"/>
          <w:szCs w:val="20"/>
        </w:rPr>
        <w:t xml:space="preserve"> ustawy z </w:t>
      </w:r>
      <w:r>
        <w:rPr>
          <w:rFonts w:ascii="Tahoma" w:hAnsi="Tahoma" w:cs="Tahoma"/>
          <w:sz w:val="20"/>
          <w:szCs w:val="20"/>
        </w:rPr>
        <w:t xml:space="preserve">dnia </w:t>
      </w:r>
      <w:r w:rsidR="00F45B49" w:rsidRPr="00F45B49">
        <w:rPr>
          <w:rFonts w:ascii="Tahoma" w:hAnsi="Tahoma" w:cs="Tahoma"/>
          <w:sz w:val="20"/>
          <w:szCs w:val="20"/>
        </w:rPr>
        <w:t>14</w:t>
      </w:r>
      <w:r>
        <w:rPr>
          <w:rFonts w:ascii="Tahoma" w:hAnsi="Tahoma" w:cs="Tahoma"/>
          <w:sz w:val="20"/>
          <w:szCs w:val="20"/>
        </w:rPr>
        <w:t xml:space="preserve"> lipca </w:t>
      </w:r>
      <w:r w:rsidR="00F45B49" w:rsidRPr="00F45B49">
        <w:rPr>
          <w:rFonts w:ascii="Tahoma" w:hAnsi="Tahoma" w:cs="Tahoma"/>
          <w:sz w:val="20"/>
          <w:szCs w:val="20"/>
        </w:rPr>
        <w:t xml:space="preserve">1983 r. </w:t>
      </w:r>
      <w:r w:rsidR="006873CE">
        <w:rPr>
          <w:rFonts w:ascii="Tahoma" w:hAnsi="Tahoma" w:cs="Tahoma"/>
          <w:sz w:val="20"/>
          <w:szCs w:val="20"/>
        </w:rPr>
        <w:br/>
      </w:r>
      <w:r w:rsidR="00F45B49" w:rsidRPr="00F45B49">
        <w:rPr>
          <w:rFonts w:ascii="Tahoma" w:hAnsi="Tahoma" w:cs="Tahoma"/>
          <w:sz w:val="20"/>
          <w:szCs w:val="20"/>
        </w:rPr>
        <w:t>o narodowym zasobie archiwalnym i archiwach</w:t>
      </w:r>
      <w:r>
        <w:rPr>
          <w:rFonts w:ascii="Tahoma" w:hAnsi="Tahoma" w:cs="Tahoma"/>
          <w:sz w:val="20"/>
          <w:szCs w:val="20"/>
        </w:rPr>
        <w:t>;</w:t>
      </w:r>
    </w:p>
    <w:p w14:paraId="15A1159C" w14:textId="6CB5F014" w:rsidR="00F45B49" w:rsidRPr="00F45B49" w:rsidRDefault="00F45B49" w:rsidP="00F4178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F45B49">
        <w:rPr>
          <w:rFonts w:ascii="Tahoma" w:hAnsi="Tahoma" w:cs="Tahoma"/>
          <w:sz w:val="20"/>
          <w:szCs w:val="20"/>
        </w:rPr>
        <w:t>dane osobowe udostępniane będą, podmiotom świadczącym Administratorowi usługi, które dla realizacji celów są niezbędne, w tym w szczególności podmiotom świadczącym usługi informatyczne, wsparcia technicznego i organizacyjnego;</w:t>
      </w:r>
    </w:p>
    <w:p w14:paraId="5FC6B153" w14:textId="09CF8301" w:rsidR="00F45B49" w:rsidRPr="00F45B49" w:rsidRDefault="00F41780" w:rsidP="00F45B49">
      <w:pPr>
        <w:pStyle w:val="NormalnyWeb"/>
        <w:numPr>
          <w:ilvl w:val="0"/>
          <w:numId w:val="1"/>
        </w:numPr>
        <w:jc w:val="both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</w:t>
      </w:r>
      <w:r w:rsidR="00565D74">
        <w:rPr>
          <w:rFonts w:ascii="Tahoma" w:hAnsi="Tahoma" w:cs="Tahoma"/>
          <w:sz w:val="20"/>
          <w:szCs w:val="20"/>
        </w:rPr>
        <w:t xml:space="preserve">ane osobowe będą przechowywane przez okres 5 lat </w:t>
      </w:r>
      <w:r w:rsidR="00F45B49" w:rsidRPr="00F45B49">
        <w:rPr>
          <w:rFonts w:ascii="Tahoma" w:hAnsi="Tahoma" w:cs="Tahoma"/>
          <w:sz w:val="20"/>
          <w:szCs w:val="20"/>
        </w:rPr>
        <w:t>z</w:t>
      </w:r>
      <w:r w:rsidR="00565D74">
        <w:rPr>
          <w:rFonts w:ascii="Tahoma" w:hAnsi="Tahoma" w:cs="Tahoma"/>
          <w:sz w:val="20"/>
          <w:szCs w:val="20"/>
        </w:rPr>
        <w:t>godnie z</w:t>
      </w:r>
      <w:r w:rsidR="00F45B49" w:rsidRPr="00F45B49">
        <w:rPr>
          <w:rFonts w:ascii="Tahoma" w:hAnsi="Tahoma" w:cs="Tahoma"/>
          <w:sz w:val="20"/>
          <w:szCs w:val="20"/>
        </w:rPr>
        <w:t xml:space="preserve"> Rozporządzen</w:t>
      </w:r>
      <w:r w:rsidR="00565D74">
        <w:rPr>
          <w:rFonts w:ascii="Tahoma" w:hAnsi="Tahoma" w:cs="Tahoma"/>
          <w:sz w:val="20"/>
          <w:szCs w:val="20"/>
        </w:rPr>
        <w:t>iem</w:t>
      </w:r>
      <w:r w:rsidR="00F45B49" w:rsidRPr="00F45B49">
        <w:rPr>
          <w:rFonts w:ascii="Tahoma" w:hAnsi="Tahoma" w:cs="Tahoma"/>
          <w:sz w:val="20"/>
          <w:szCs w:val="20"/>
        </w:rPr>
        <w:t xml:space="preserve"> </w:t>
      </w:r>
      <w:r w:rsidR="00565D74">
        <w:rPr>
          <w:rFonts w:ascii="Tahoma" w:hAnsi="Tahoma" w:cs="Tahoma"/>
          <w:sz w:val="20"/>
          <w:szCs w:val="20"/>
        </w:rPr>
        <w:br/>
      </w:r>
      <w:r w:rsidR="00F45B49" w:rsidRPr="00F45B49">
        <w:rPr>
          <w:rFonts w:ascii="Tahoma" w:hAnsi="Tahoma" w:cs="Tahoma"/>
          <w:sz w:val="20"/>
          <w:szCs w:val="20"/>
        </w:rPr>
        <w:t>w sprawie instrukcji kancelaryjnej, jednolitych rzeczowych wykazów akt oraz instrukcji w sprawie organizacji i zakresu działania archiwów zakładowych;</w:t>
      </w:r>
    </w:p>
    <w:p w14:paraId="648DAB12" w14:textId="77777777" w:rsidR="00F45B49" w:rsidRPr="00F45B49" w:rsidRDefault="00F45B49" w:rsidP="00F45B49">
      <w:pPr>
        <w:pStyle w:val="NormalnyWeb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45B49">
        <w:rPr>
          <w:rFonts w:ascii="Tahoma" w:hAnsi="Tahoma" w:cs="Tahoma"/>
          <w:sz w:val="20"/>
          <w:szCs w:val="20"/>
        </w:rPr>
        <w:t>posiada Pani/Pan prawo dostępu do swoich danych, ich sprostowania, usunięcia lub  ograniczenia przetwarzania, prawo do wniesienia sprzeciwu wobec dalszego przetwarzania danych, o ile inne przepisy prawa nie uniemożliwiają Administratorowi Danych Osobowych realizacji tych praw,</w:t>
      </w:r>
    </w:p>
    <w:p w14:paraId="29E8BD4A" w14:textId="77777777" w:rsidR="00F45B49" w:rsidRPr="00F45B49" w:rsidRDefault="00F45B49" w:rsidP="00F45B49">
      <w:pPr>
        <w:pStyle w:val="NormalnyWeb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45B49">
        <w:rPr>
          <w:rFonts w:ascii="Tahoma" w:hAnsi="Tahoma" w:cs="Tahoma"/>
          <w:sz w:val="20"/>
          <w:szCs w:val="20"/>
        </w:rPr>
        <w:t xml:space="preserve">ma Pani/Pan prawo wniesienia skargi do organu nadzorczego, którym jest Prezes Urzędu Ochrony Danych Osobowych w przypadku, gdy uzna Pani/Pan, że przetwarzanie danych narusza Pani / Pana prawa lub wolności; </w:t>
      </w:r>
    </w:p>
    <w:p w14:paraId="64A4D616" w14:textId="7B765C7D" w:rsidR="00565D74" w:rsidRPr="00565D74" w:rsidRDefault="00F41780" w:rsidP="00F45B49">
      <w:pPr>
        <w:pStyle w:val="NormalnyWeb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="00565D74" w:rsidRPr="00565D74">
        <w:rPr>
          <w:rFonts w:ascii="Tahoma" w:hAnsi="Tahoma" w:cs="Tahoma"/>
          <w:sz w:val="20"/>
          <w:szCs w:val="20"/>
        </w:rPr>
        <w:t>odanie danych osobowych wymienionych w pkt 3 jest obowiązkiem prawnym, w celu realizacji procedur wynikających ze standardów ochrony małoletnich i obowiązków ustawowych administratora.</w:t>
      </w:r>
    </w:p>
    <w:p w14:paraId="3A2594E7" w14:textId="09A39C03" w:rsidR="00F45B49" w:rsidRPr="00F45B49" w:rsidRDefault="00F45B49" w:rsidP="00F45B49">
      <w:pPr>
        <w:pStyle w:val="NormalnyWeb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F45B49">
        <w:rPr>
          <w:rFonts w:ascii="Tahoma" w:hAnsi="Tahoma" w:cs="Tahoma"/>
          <w:sz w:val="20"/>
          <w:szCs w:val="20"/>
        </w:rPr>
        <w:t xml:space="preserve">Pani/Pana dane nie są  przetwarzane w sposób  zautomatyzowany, nie podlegają profilowaniu ani udostępnianiu do państw trzecich. </w:t>
      </w:r>
    </w:p>
    <w:p w14:paraId="4ECE3CF5" w14:textId="77777777" w:rsidR="00F45B49" w:rsidRPr="00F45B49" w:rsidRDefault="00F45B49" w:rsidP="00F45B49">
      <w:pPr>
        <w:pStyle w:val="NormalnyWeb"/>
        <w:jc w:val="both"/>
        <w:rPr>
          <w:rFonts w:ascii="Tahoma" w:hAnsi="Tahoma" w:cs="Tahoma"/>
          <w:b/>
          <w:bCs/>
          <w:sz w:val="20"/>
          <w:szCs w:val="20"/>
        </w:rPr>
      </w:pPr>
    </w:p>
    <w:p w14:paraId="64616D7D" w14:textId="77777777" w:rsidR="00F45B49" w:rsidRPr="00F45B49" w:rsidRDefault="00F45B49" w:rsidP="00F45B49">
      <w:pPr>
        <w:pStyle w:val="NormalnyWeb"/>
        <w:jc w:val="both"/>
        <w:rPr>
          <w:rFonts w:ascii="Tahoma" w:hAnsi="Tahoma" w:cs="Tahoma"/>
          <w:b/>
          <w:bCs/>
          <w:sz w:val="20"/>
          <w:szCs w:val="20"/>
        </w:rPr>
      </w:pPr>
    </w:p>
    <w:p w14:paraId="427089CA" w14:textId="77777777" w:rsidR="00235283" w:rsidRDefault="00235283"/>
    <w:sectPr w:rsidR="00235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772BA"/>
    <w:multiLevelType w:val="hybridMultilevel"/>
    <w:tmpl w:val="0E866A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A9037E5"/>
    <w:multiLevelType w:val="hybridMultilevel"/>
    <w:tmpl w:val="7A50F172"/>
    <w:lvl w:ilvl="0" w:tplc="246A4842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50434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60617">
    <w:abstractNumId w:val="1"/>
  </w:num>
  <w:num w:numId="3" w16cid:durableId="988169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49"/>
    <w:rsid w:val="00235283"/>
    <w:rsid w:val="00565D74"/>
    <w:rsid w:val="006873CE"/>
    <w:rsid w:val="006B38D1"/>
    <w:rsid w:val="00702C82"/>
    <w:rsid w:val="007D152D"/>
    <w:rsid w:val="00B42727"/>
    <w:rsid w:val="00E2358D"/>
    <w:rsid w:val="00F214F0"/>
    <w:rsid w:val="00F41780"/>
    <w:rsid w:val="00F4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A85CA"/>
  <w15:chartTrackingRefBased/>
  <w15:docId w15:val="{69305EF4-1D22-4256-9021-5159E7DEF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5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F45B4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5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8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polkow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</cp:lastModifiedBy>
  <cp:revision>4</cp:revision>
  <dcterms:created xsi:type="dcterms:W3CDTF">2025-01-09T09:54:00Z</dcterms:created>
  <dcterms:modified xsi:type="dcterms:W3CDTF">2025-01-10T14:04:00Z</dcterms:modified>
</cp:coreProperties>
</file>