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778E4" w14:textId="1489A085" w:rsidR="00B046E5" w:rsidRPr="00B046E5" w:rsidRDefault="00B046E5" w:rsidP="00B046E5">
      <w:pPr>
        <w:pStyle w:val="Tytu"/>
        <w:spacing w:after="0" w:line="276" w:lineRule="auto"/>
        <w:rPr>
          <w:rFonts w:cstheme="majorHAnsi"/>
          <w:b/>
          <w:bCs/>
          <w:sz w:val="24"/>
        </w:rPr>
      </w:pPr>
      <w:r w:rsidRPr="00B046E5">
        <w:rPr>
          <w:rFonts w:cstheme="majorHAnsi"/>
          <w:b/>
          <w:bCs/>
          <w:sz w:val="24"/>
        </w:rPr>
        <w:t xml:space="preserve">WÓJT </w:t>
      </w:r>
      <w:r>
        <w:rPr>
          <w:rFonts w:cstheme="majorHAnsi"/>
          <w:b/>
          <w:bCs/>
          <w:sz w:val="24"/>
        </w:rPr>
        <w:t xml:space="preserve"> </w:t>
      </w:r>
      <w:r w:rsidRPr="00B046E5">
        <w:rPr>
          <w:rFonts w:cstheme="majorHAnsi"/>
          <w:b/>
          <w:bCs/>
          <w:sz w:val="24"/>
        </w:rPr>
        <w:t xml:space="preserve">GMINY </w:t>
      </w:r>
      <w:r>
        <w:rPr>
          <w:rFonts w:cstheme="majorHAnsi"/>
          <w:b/>
          <w:bCs/>
          <w:sz w:val="24"/>
        </w:rPr>
        <w:t xml:space="preserve"> </w:t>
      </w:r>
      <w:r w:rsidRPr="00B046E5">
        <w:rPr>
          <w:rFonts w:cstheme="majorHAnsi"/>
          <w:b/>
          <w:bCs/>
          <w:sz w:val="24"/>
        </w:rPr>
        <w:t>OLSZANKA</w:t>
      </w:r>
    </w:p>
    <w:p w14:paraId="4C236B2D" w14:textId="756975ED" w:rsidR="00B046E5" w:rsidRPr="00B046E5" w:rsidRDefault="00B046E5" w:rsidP="00B046E5">
      <w:pPr>
        <w:rPr>
          <w:rFonts w:asciiTheme="majorHAnsi" w:hAnsiTheme="majorHAnsi" w:cstheme="majorHAnsi"/>
          <w:b/>
          <w:bCs/>
        </w:rPr>
      </w:pPr>
      <w:r w:rsidRPr="00B046E5">
        <w:rPr>
          <w:rFonts w:asciiTheme="majorHAnsi" w:hAnsiTheme="majorHAnsi" w:cstheme="majorHAnsi"/>
          <w:b/>
          <w:bCs/>
        </w:rPr>
        <w:t>49-332 Olszanka</w:t>
      </w:r>
      <w:r>
        <w:rPr>
          <w:rFonts w:asciiTheme="majorHAnsi" w:hAnsiTheme="majorHAnsi" w:cstheme="majorHAnsi"/>
          <w:b/>
          <w:bCs/>
        </w:rPr>
        <w:t xml:space="preserve"> 16</w:t>
      </w:r>
    </w:p>
    <w:p w14:paraId="63308AD5" w14:textId="3ABBA221" w:rsidR="00B046E5" w:rsidRPr="00B046E5" w:rsidRDefault="00B046E5" w:rsidP="00B046E5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w</w:t>
      </w:r>
      <w:r w:rsidRPr="00B046E5">
        <w:rPr>
          <w:rFonts w:asciiTheme="majorHAnsi" w:hAnsiTheme="majorHAnsi" w:cstheme="majorHAnsi"/>
          <w:b/>
          <w:bCs/>
        </w:rPr>
        <w:t xml:space="preserve">oj. opolskie </w:t>
      </w:r>
    </w:p>
    <w:p w14:paraId="61A5C37A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t xml:space="preserve">OR.0050. 47 </w:t>
      </w:r>
      <w:r w:rsidRPr="00C15B37">
        <w:rPr>
          <w:rFonts w:asciiTheme="majorHAnsi" w:hAnsiTheme="majorHAnsi" w:cstheme="majorHAnsi"/>
          <w:lang w:eastAsia="x-none"/>
        </w:rPr>
        <w:t xml:space="preserve"> .2025</w:t>
      </w:r>
    </w:p>
    <w:p w14:paraId="2F491ACE" w14:textId="77777777" w:rsidR="00B046E5" w:rsidRPr="00C15B37" w:rsidRDefault="00B046E5" w:rsidP="00B046E5">
      <w:pPr>
        <w:spacing w:line="276" w:lineRule="auto"/>
        <w:jc w:val="center"/>
        <w:outlineLvl w:val="1"/>
        <w:rPr>
          <w:rFonts w:asciiTheme="majorHAnsi" w:hAnsiTheme="majorHAnsi" w:cstheme="majorHAnsi"/>
          <w:b/>
          <w:lang w:eastAsia="x-none"/>
        </w:rPr>
      </w:pPr>
      <w:r>
        <w:rPr>
          <w:rFonts w:asciiTheme="majorHAnsi" w:hAnsiTheme="majorHAnsi" w:cstheme="majorHAnsi"/>
          <w:b/>
          <w:lang w:eastAsia="x-none"/>
        </w:rPr>
        <w:t>ZARZĄDZENIE   NR  WG-IX-  47</w:t>
      </w:r>
      <w:r w:rsidRPr="00C15B37">
        <w:rPr>
          <w:rFonts w:asciiTheme="majorHAnsi" w:hAnsiTheme="majorHAnsi" w:cstheme="majorHAnsi"/>
          <w:b/>
          <w:lang w:eastAsia="x-none"/>
        </w:rPr>
        <w:t xml:space="preserve"> /2025</w:t>
      </w:r>
    </w:p>
    <w:p w14:paraId="22961180" w14:textId="77777777" w:rsidR="00B046E5" w:rsidRPr="00C15B37" w:rsidRDefault="00B046E5" w:rsidP="00B046E5">
      <w:pPr>
        <w:spacing w:line="276" w:lineRule="auto"/>
        <w:jc w:val="center"/>
        <w:outlineLvl w:val="1"/>
        <w:rPr>
          <w:rFonts w:asciiTheme="majorHAnsi" w:hAnsiTheme="majorHAnsi" w:cstheme="majorHAnsi"/>
          <w:b/>
          <w:lang w:eastAsia="x-none"/>
        </w:rPr>
      </w:pPr>
      <w:r w:rsidRPr="00C15B37">
        <w:rPr>
          <w:rFonts w:asciiTheme="majorHAnsi" w:hAnsiTheme="majorHAnsi" w:cstheme="majorHAnsi"/>
          <w:b/>
          <w:lang w:eastAsia="x-none"/>
        </w:rPr>
        <w:t>WÓJTA  GMINY  OLSZANKA</w:t>
      </w:r>
    </w:p>
    <w:p w14:paraId="722A2BF8" w14:textId="77777777" w:rsidR="00B046E5" w:rsidRPr="00C15B37" w:rsidRDefault="00B046E5" w:rsidP="00B046E5">
      <w:pPr>
        <w:spacing w:line="276" w:lineRule="auto"/>
        <w:jc w:val="center"/>
        <w:rPr>
          <w:rFonts w:asciiTheme="majorHAnsi" w:hAnsiTheme="majorHAnsi" w:cstheme="majorHAnsi"/>
          <w:b/>
          <w:lang w:eastAsia="x-none"/>
        </w:rPr>
      </w:pPr>
      <w:r w:rsidRPr="00C15B37">
        <w:rPr>
          <w:rFonts w:asciiTheme="majorHAnsi" w:hAnsiTheme="majorHAnsi" w:cstheme="majorHAnsi"/>
          <w:b/>
          <w:lang w:eastAsia="x-none"/>
        </w:rPr>
        <w:t>z</w:t>
      </w:r>
      <w:r>
        <w:rPr>
          <w:rFonts w:asciiTheme="majorHAnsi" w:hAnsiTheme="majorHAnsi" w:cstheme="majorHAnsi"/>
          <w:b/>
          <w:lang w:eastAsia="x-none"/>
        </w:rPr>
        <w:t xml:space="preserve">    dnia  15    kwietnia    2025r. </w:t>
      </w:r>
    </w:p>
    <w:p w14:paraId="56E5CC71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b/>
          <w:lang w:eastAsia="x-none"/>
        </w:rPr>
      </w:pPr>
    </w:p>
    <w:p w14:paraId="48E0F4ED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w   sprawie     ogłoszenia  konkursu   w  celu   wyłonienia   kandydata  na  stanowisko  dyrektora Publicznego  Zespołu   Szkolno-Przedszkolnego   w  Przylesiu </w:t>
      </w:r>
    </w:p>
    <w:p w14:paraId="7920F4D2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</w:p>
    <w:p w14:paraId="005D1C7F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ab/>
      </w:r>
      <w:r w:rsidRPr="00C15B37">
        <w:rPr>
          <w:rFonts w:asciiTheme="majorHAnsi" w:hAnsiTheme="majorHAnsi" w:cstheme="majorHAnsi"/>
          <w:lang w:eastAsia="x-none"/>
        </w:rPr>
        <w:tab/>
        <w:t>Na  podstawie  art. 63  ust.</w:t>
      </w:r>
      <w:r>
        <w:rPr>
          <w:rFonts w:asciiTheme="majorHAnsi" w:hAnsiTheme="majorHAnsi" w:cstheme="majorHAnsi"/>
          <w:lang w:eastAsia="x-none"/>
        </w:rPr>
        <w:t xml:space="preserve">1 i </w:t>
      </w:r>
      <w:r w:rsidRPr="00C15B37">
        <w:rPr>
          <w:rFonts w:asciiTheme="majorHAnsi" w:hAnsiTheme="majorHAnsi" w:cstheme="majorHAnsi"/>
          <w:lang w:eastAsia="x-none"/>
        </w:rPr>
        <w:t>10 w  związku  z   art. 29 ust.1 pkt 2  ustawy                                        z  dnia  14 grudnia    2016r. – Prawo  oświatowe  (Dz.U. z   2024r.  poz. 737 z późn.zm.),                      art.  30  ust. 2 pkt  5   ustawy z  dnia  8 marca  1990r. o  samorządzie   gminnym  (Dz.U. 2024r. poz. 1465  z  późn zm.)   oraz §  1  ust.1  i 2  rozporządzenia  Ministra Edukacji  Narodowej                       z  dnia  11  sierpnia   2017r.  w   sprawie   regulaminu konkursu  na  stanowisko  dyrektora  publicznego  przedszkola, publicznej  szkoły  podstawowej, publicznej szkoły  ponadpodstawowej  lub  publicznej  placówki  oraz trybu  pracy komisji  konkursowej    (Dz.U. 2021 ,poz. 1428)   zarządzam,  co    następuje:</w:t>
      </w:r>
    </w:p>
    <w:p w14:paraId="0F1ADF86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</w:p>
    <w:p w14:paraId="14FDD1AE" w14:textId="77777777" w:rsidR="00B046E5" w:rsidRPr="00C15B37" w:rsidRDefault="00B046E5" w:rsidP="00B046E5">
      <w:pPr>
        <w:spacing w:line="276" w:lineRule="auto"/>
        <w:jc w:val="center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§ 1</w:t>
      </w:r>
    </w:p>
    <w:p w14:paraId="6861B251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1.  Ogłaszam    konkurs  w   celu   wyłonienia   kandydata  na   stanowisko   dyrektora   </w:t>
      </w:r>
    </w:p>
    <w:p w14:paraId="0702C2F9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     Publicznego  Zespołu   Szkolno-Przedszkolnego  w Przylesiu ,  Przylesie  135b  </w:t>
      </w:r>
    </w:p>
    <w:p w14:paraId="0FFE8594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     49-332   Olszanka .</w:t>
      </w:r>
    </w:p>
    <w:p w14:paraId="32573E4E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2. Ogłoszenie o  konkursie   stanowi  załącznik  do   niniejszego  zarządzenia.</w:t>
      </w:r>
    </w:p>
    <w:p w14:paraId="57FE115F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</w:p>
    <w:p w14:paraId="48ED5DF3" w14:textId="77777777" w:rsidR="00B046E5" w:rsidRPr="00C15B37" w:rsidRDefault="00B046E5" w:rsidP="00B046E5">
      <w:pPr>
        <w:spacing w:line="276" w:lineRule="auto"/>
        <w:jc w:val="center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§  2</w:t>
      </w:r>
    </w:p>
    <w:p w14:paraId="553A1775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Informację  o   ogłoszeniu  konkursu  zamieszcza   się :</w:t>
      </w:r>
    </w:p>
    <w:p w14:paraId="30A2B7B9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-  na  stronie   internetowej  Gminy Olszanka</w:t>
      </w:r>
    </w:p>
    <w:p w14:paraId="6D6F1456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    </w:t>
      </w:r>
      <w:r w:rsidRPr="00C15B37">
        <w:rPr>
          <w:rFonts w:asciiTheme="majorHAnsi" w:hAnsiTheme="majorHAnsi" w:cstheme="majorHAnsi"/>
        </w:rPr>
        <w:t xml:space="preserve">www: </w:t>
      </w:r>
      <w:hyperlink r:id="rId5" w:history="1">
        <w:r w:rsidRPr="00C15B37">
          <w:rPr>
            <w:rFonts w:asciiTheme="majorHAnsi" w:hAnsiTheme="majorHAnsi" w:cstheme="majorHAnsi"/>
          </w:rPr>
          <w:t>https://samorzad.gov.pl/web/gmina-olszanka</w:t>
        </w:r>
      </w:hyperlink>
    </w:p>
    <w:p w14:paraId="596C292B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-  na  tablicy  ogłoszeń  w  siedzibie  Urzędu  Gminy  Olszanka;</w:t>
      </w:r>
    </w:p>
    <w:p w14:paraId="25742F43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- w  Biuletynie Informacji  Publicznej  Urzędu  Gminy  Olszanka   </w:t>
      </w:r>
    </w:p>
    <w:p w14:paraId="7545F29B" w14:textId="77777777" w:rsidR="00B046E5" w:rsidRPr="00B046E5" w:rsidRDefault="00B046E5" w:rsidP="00B046E5">
      <w:pPr>
        <w:rPr>
          <w:rFonts w:asciiTheme="majorHAnsi" w:hAnsiTheme="majorHAnsi" w:cstheme="majorHAnsi"/>
          <w:sz w:val="22"/>
          <w:szCs w:val="22"/>
        </w:rPr>
      </w:pPr>
      <w:r w:rsidRPr="00B046E5">
        <w:rPr>
          <w:rFonts w:asciiTheme="majorHAnsi" w:hAnsiTheme="majorHAnsi" w:cstheme="majorHAnsi"/>
        </w:rPr>
        <w:t xml:space="preserve"> </w:t>
      </w:r>
      <w:hyperlink r:id="rId6" w:history="1">
        <w:r w:rsidRPr="00B046E5">
          <w:rPr>
            <w:rStyle w:val="Hipercze"/>
            <w:rFonts w:asciiTheme="majorHAnsi" w:hAnsiTheme="majorHAnsi" w:cstheme="majorHAnsi"/>
            <w:color w:val="auto"/>
            <w:u w:val="none"/>
          </w:rPr>
          <w:t>https://samorzad.gov.pl/web/gmina-olszanka/mapa-strony/?show-bip=true</w:t>
        </w:r>
      </w:hyperlink>
    </w:p>
    <w:p w14:paraId="17791946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</w:rPr>
        <w:t xml:space="preserve">  </w:t>
      </w:r>
      <w:r w:rsidRPr="00C15B37">
        <w:rPr>
          <w:rFonts w:asciiTheme="majorHAnsi" w:hAnsiTheme="majorHAnsi" w:cstheme="majorHAnsi"/>
          <w:lang w:eastAsia="x-none"/>
        </w:rPr>
        <w:t xml:space="preserve">-w Biuletynie  Informacji Publicznej  Kuratorium Oświaty w  Opolu.  </w:t>
      </w:r>
    </w:p>
    <w:p w14:paraId="1BCB5ABD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</w:p>
    <w:p w14:paraId="6364C300" w14:textId="77777777" w:rsidR="00B046E5" w:rsidRPr="00C15B37" w:rsidRDefault="00B046E5" w:rsidP="00B046E5">
      <w:pPr>
        <w:spacing w:line="276" w:lineRule="auto"/>
        <w:jc w:val="center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§ 3</w:t>
      </w:r>
    </w:p>
    <w:p w14:paraId="2B99B5A3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Postępowanie  konkursowe   przeprowadzi  Komisja konkursowa   powołana    odrębnym  </w:t>
      </w:r>
    </w:p>
    <w:p w14:paraId="42D9F180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zarządzeniem . </w:t>
      </w:r>
    </w:p>
    <w:p w14:paraId="3E1299AF" w14:textId="77777777" w:rsidR="00B046E5" w:rsidRPr="00C15B37" w:rsidRDefault="00B046E5" w:rsidP="00B046E5">
      <w:pPr>
        <w:spacing w:line="276" w:lineRule="auto"/>
        <w:jc w:val="center"/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>§  4</w:t>
      </w:r>
    </w:p>
    <w:p w14:paraId="6A9EB4C6" w14:textId="77777777" w:rsidR="00B046E5" w:rsidRPr="00C15B37" w:rsidRDefault="00B046E5" w:rsidP="00B046E5">
      <w:pPr>
        <w:spacing w:line="276" w:lineRule="auto"/>
        <w:jc w:val="both"/>
        <w:rPr>
          <w:rFonts w:asciiTheme="majorHAnsi" w:hAnsiTheme="majorHAnsi" w:cstheme="majorHAnsi"/>
          <w:lang w:eastAsia="x-none"/>
        </w:rPr>
      </w:pPr>
    </w:p>
    <w:p w14:paraId="658A06D7" w14:textId="77777777" w:rsidR="00B046E5" w:rsidRDefault="00B046E5" w:rsidP="00B046E5">
      <w:pPr>
        <w:rPr>
          <w:rFonts w:asciiTheme="majorHAnsi" w:hAnsiTheme="majorHAnsi" w:cstheme="majorHAnsi"/>
          <w:lang w:eastAsia="x-none"/>
        </w:rPr>
      </w:pPr>
      <w:r w:rsidRPr="00C15B37">
        <w:rPr>
          <w:rFonts w:asciiTheme="majorHAnsi" w:hAnsiTheme="majorHAnsi" w:cstheme="majorHAnsi"/>
          <w:lang w:eastAsia="x-none"/>
        </w:rPr>
        <w:t xml:space="preserve">Zarządzenie   wchodzi  w   życie z  dniem  podpisania.                </w:t>
      </w:r>
      <w:r>
        <w:rPr>
          <w:rFonts w:asciiTheme="majorHAnsi" w:hAnsiTheme="majorHAnsi" w:cstheme="majorHAnsi"/>
          <w:lang w:eastAsia="x-none"/>
        </w:rPr>
        <w:t xml:space="preserve">  </w:t>
      </w:r>
    </w:p>
    <w:p w14:paraId="7B354A0E" w14:textId="77777777" w:rsidR="00B046E5" w:rsidRDefault="00B046E5" w:rsidP="00B046E5">
      <w:pPr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t xml:space="preserve">                                                                                       </w:t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</w:p>
    <w:p w14:paraId="46670720" w14:textId="510052EB" w:rsidR="00B046E5" w:rsidRDefault="00B046E5" w:rsidP="00B046E5">
      <w:pPr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t xml:space="preserve"> </w:t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  <w:t xml:space="preserve">    </w:t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  <w:t xml:space="preserve">        WÓJT</w:t>
      </w:r>
    </w:p>
    <w:p w14:paraId="49878C25" w14:textId="2F7C8744" w:rsidR="00B046E5" w:rsidRDefault="00B046E5" w:rsidP="00B046E5">
      <w:pPr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  <w:t xml:space="preserve">   /-/ Tymoteusz Drebschok</w:t>
      </w:r>
    </w:p>
    <w:p w14:paraId="79894331" w14:textId="77777777" w:rsidR="00B046E5" w:rsidRDefault="00B046E5" w:rsidP="00B046E5">
      <w:pPr>
        <w:rPr>
          <w:rFonts w:asciiTheme="majorHAnsi" w:hAnsiTheme="majorHAnsi" w:cstheme="majorHAnsi"/>
          <w:lang w:eastAsia="x-none"/>
        </w:rPr>
      </w:pPr>
    </w:p>
    <w:p w14:paraId="21E3B693" w14:textId="77777777" w:rsidR="00B046E5" w:rsidRDefault="00B046E5" w:rsidP="00B046E5">
      <w:pPr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</w:r>
      <w:r>
        <w:rPr>
          <w:rFonts w:asciiTheme="majorHAnsi" w:hAnsiTheme="majorHAnsi" w:cstheme="majorHAnsi"/>
          <w:lang w:eastAsia="x-none"/>
        </w:rPr>
        <w:tab/>
        <w:t xml:space="preserve">         </w:t>
      </w:r>
    </w:p>
    <w:p w14:paraId="2253789E" w14:textId="35683630" w:rsidR="00B046E5" w:rsidRDefault="0085108B" w:rsidP="00B046E5">
      <w:pPr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lastRenderedPageBreak/>
        <w:t>WÓJT GMINY OLSZANKA</w:t>
      </w:r>
    </w:p>
    <w:p w14:paraId="110E58DC" w14:textId="58734F61" w:rsidR="0085108B" w:rsidRDefault="0085108B" w:rsidP="00B046E5">
      <w:pPr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t>49-332  Olszanka 16</w:t>
      </w:r>
    </w:p>
    <w:p w14:paraId="08B378E6" w14:textId="5221EDC7" w:rsidR="0085108B" w:rsidRDefault="0085108B" w:rsidP="00B046E5">
      <w:pPr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t>woj. opolskie</w:t>
      </w:r>
    </w:p>
    <w:p w14:paraId="77471319" w14:textId="77777777" w:rsidR="00B046E5" w:rsidRDefault="00B046E5" w:rsidP="00B046E5">
      <w:pPr>
        <w:rPr>
          <w:rFonts w:asciiTheme="majorHAnsi" w:hAnsiTheme="majorHAnsi" w:cstheme="majorHAnsi"/>
          <w:lang w:eastAsia="x-none"/>
        </w:rPr>
      </w:pPr>
    </w:p>
    <w:p w14:paraId="7CB48DC8" w14:textId="77777777" w:rsidR="00B046E5" w:rsidRPr="00C15B37" w:rsidRDefault="00B046E5" w:rsidP="00B046E5">
      <w:pPr>
        <w:rPr>
          <w:rFonts w:asciiTheme="majorHAnsi" w:hAnsiTheme="majorHAnsi" w:cstheme="majorHAnsi"/>
          <w:lang w:eastAsia="x-none"/>
        </w:rPr>
      </w:pPr>
      <w:r>
        <w:rPr>
          <w:rFonts w:asciiTheme="majorHAnsi" w:hAnsiTheme="majorHAnsi" w:cstheme="majorHAnsi"/>
          <w:lang w:eastAsia="x-none"/>
        </w:rPr>
        <w:t xml:space="preserve">                                                                                       </w:t>
      </w:r>
      <w:r>
        <w:rPr>
          <w:rFonts w:asciiTheme="majorHAnsi" w:hAnsiTheme="majorHAnsi" w:cstheme="majorHAnsi"/>
          <w:sz w:val="20"/>
          <w:szCs w:val="20"/>
        </w:rPr>
        <w:t>Załącznik do  Zarządzenia  Nr WG-IX-   47   2025</w:t>
      </w:r>
    </w:p>
    <w:p w14:paraId="35B01A7B" w14:textId="3D0715C0" w:rsidR="00B046E5" w:rsidRPr="00C15B37" w:rsidRDefault="00B046E5" w:rsidP="00B046E5">
      <w:pPr>
        <w:pStyle w:val="Tytu"/>
        <w:spacing w:line="276" w:lineRule="auto"/>
        <w:rPr>
          <w:rFonts w:cstheme="majorHAnsi"/>
          <w:b/>
          <w:sz w:val="20"/>
          <w:szCs w:val="20"/>
        </w:rPr>
      </w:pPr>
      <w:r>
        <w:rPr>
          <w:rFonts w:cstheme="majorHAnsi"/>
          <w:sz w:val="20"/>
          <w:szCs w:val="20"/>
        </w:rPr>
        <w:tab/>
        <w:t xml:space="preserve">                                                                                     </w:t>
      </w:r>
      <w:r w:rsidR="0085108B">
        <w:rPr>
          <w:rFonts w:cstheme="majorHAnsi"/>
          <w:sz w:val="20"/>
          <w:szCs w:val="20"/>
        </w:rPr>
        <w:t xml:space="preserve">                             </w:t>
      </w:r>
      <w:r w:rsidRPr="00C15B37">
        <w:rPr>
          <w:rFonts w:cstheme="majorHAnsi"/>
          <w:sz w:val="20"/>
          <w:szCs w:val="20"/>
        </w:rPr>
        <w:t>Wójta   Gminy Olszan</w:t>
      </w:r>
      <w:r>
        <w:rPr>
          <w:rFonts w:cstheme="majorHAnsi"/>
          <w:sz w:val="20"/>
          <w:szCs w:val="20"/>
        </w:rPr>
        <w:t xml:space="preserve">ka  z   dnia  15  kwietnia  2025r. </w:t>
      </w:r>
    </w:p>
    <w:p w14:paraId="3FF4BF05" w14:textId="77777777" w:rsidR="00B046E5" w:rsidRDefault="00B046E5" w:rsidP="00B046E5">
      <w:pPr>
        <w:pStyle w:val="Tytu"/>
        <w:spacing w:line="276" w:lineRule="auto"/>
        <w:rPr>
          <w:rFonts w:cstheme="majorHAnsi"/>
          <w:sz w:val="24"/>
        </w:rPr>
      </w:pPr>
    </w:p>
    <w:p w14:paraId="2B50F098" w14:textId="77777777" w:rsidR="00B046E5" w:rsidRPr="00FA4478" w:rsidRDefault="00B046E5" w:rsidP="0085108B">
      <w:pPr>
        <w:pStyle w:val="Tytu"/>
        <w:spacing w:line="276" w:lineRule="auto"/>
        <w:jc w:val="center"/>
        <w:rPr>
          <w:rFonts w:cstheme="majorHAnsi"/>
          <w:sz w:val="24"/>
        </w:rPr>
      </w:pPr>
      <w:r w:rsidRPr="00FA4478">
        <w:rPr>
          <w:rFonts w:cstheme="majorHAnsi"/>
          <w:sz w:val="24"/>
        </w:rPr>
        <w:t>OGŁOSZENIE   O  KONKURSIE</w:t>
      </w:r>
    </w:p>
    <w:p w14:paraId="5B2ABF86" w14:textId="77777777" w:rsidR="00B046E5" w:rsidRPr="00FA4478" w:rsidRDefault="00B046E5" w:rsidP="00B046E5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</w:p>
    <w:p w14:paraId="12025C63" w14:textId="77777777" w:rsidR="00B046E5" w:rsidRPr="0085108B" w:rsidRDefault="00B046E5" w:rsidP="00B046E5">
      <w:pPr>
        <w:pStyle w:val="Nagwek1"/>
        <w:spacing w:line="276" w:lineRule="auto"/>
        <w:jc w:val="center"/>
        <w:rPr>
          <w:rFonts w:cstheme="majorHAnsi"/>
          <w:b/>
          <w:bCs/>
          <w:color w:val="auto"/>
          <w:sz w:val="24"/>
        </w:rPr>
      </w:pPr>
      <w:r w:rsidRPr="0085108B">
        <w:rPr>
          <w:rFonts w:cstheme="majorHAnsi"/>
          <w:b/>
          <w:bCs/>
          <w:color w:val="auto"/>
          <w:sz w:val="24"/>
        </w:rPr>
        <w:t>WÓJT  GMINY  OLSZANKA</w:t>
      </w:r>
    </w:p>
    <w:p w14:paraId="7F9EFA3C" w14:textId="77777777" w:rsidR="00B046E5" w:rsidRPr="0085108B" w:rsidRDefault="00B046E5" w:rsidP="00B046E5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</w:p>
    <w:p w14:paraId="4AC128C0" w14:textId="041343B3" w:rsidR="00B046E5" w:rsidRPr="0085108B" w:rsidRDefault="00B046E5" w:rsidP="0085108B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85108B">
        <w:rPr>
          <w:rFonts w:asciiTheme="majorHAnsi" w:hAnsiTheme="majorHAnsi" w:cstheme="majorHAnsi"/>
          <w:b/>
          <w:bCs/>
        </w:rPr>
        <w:t>ogłasza   konkurs    w  celu   wyłonienia  kandydata  na  stanowisko</w:t>
      </w:r>
    </w:p>
    <w:p w14:paraId="6F451B86" w14:textId="77777777" w:rsidR="00B046E5" w:rsidRPr="0085108B" w:rsidRDefault="00B046E5" w:rsidP="00B046E5">
      <w:pPr>
        <w:pStyle w:val="Nagwek1"/>
        <w:spacing w:line="276" w:lineRule="auto"/>
        <w:jc w:val="center"/>
        <w:rPr>
          <w:rFonts w:cstheme="majorHAnsi"/>
          <w:b/>
          <w:bCs/>
          <w:color w:val="auto"/>
          <w:sz w:val="24"/>
        </w:rPr>
      </w:pPr>
      <w:r w:rsidRPr="0085108B">
        <w:rPr>
          <w:rFonts w:cstheme="majorHAnsi"/>
          <w:b/>
          <w:bCs/>
          <w:color w:val="auto"/>
          <w:sz w:val="24"/>
        </w:rPr>
        <w:t>DYREKTORA</w:t>
      </w:r>
    </w:p>
    <w:p w14:paraId="493DD259" w14:textId="77777777" w:rsidR="00B046E5" w:rsidRPr="0085108B" w:rsidRDefault="00B046E5" w:rsidP="00B046E5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85108B">
        <w:rPr>
          <w:rFonts w:asciiTheme="majorHAnsi" w:hAnsiTheme="majorHAnsi" w:cstheme="majorHAnsi"/>
          <w:b/>
          <w:bCs/>
        </w:rPr>
        <w:t xml:space="preserve">PUBLICZNEGO  ZESPOŁU   SZKOLNO - PRZEDSZKOLNEGO </w:t>
      </w:r>
      <w:r w:rsidRPr="0085108B">
        <w:rPr>
          <w:rFonts w:asciiTheme="majorHAnsi" w:hAnsiTheme="majorHAnsi" w:cstheme="majorHAnsi"/>
          <w:b/>
          <w:bCs/>
        </w:rPr>
        <w:br/>
        <w:t>w    PRZYLESIU</w:t>
      </w:r>
    </w:p>
    <w:p w14:paraId="63BB851C" w14:textId="77777777" w:rsidR="00B046E5" w:rsidRPr="00FA4478" w:rsidRDefault="00B046E5" w:rsidP="00B046E5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</w:p>
    <w:p w14:paraId="2BEE68C7" w14:textId="77777777" w:rsidR="00B046E5" w:rsidRDefault="00B046E5" w:rsidP="00B046E5">
      <w:pPr>
        <w:spacing w:line="276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I. Oznaczenie organu prowadzącego:   </w:t>
      </w:r>
    </w:p>
    <w:p w14:paraId="74365974" w14:textId="77777777" w:rsidR="00B046E5" w:rsidRPr="00357006" w:rsidRDefault="00B046E5" w:rsidP="00B046E5">
      <w:pPr>
        <w:spacing w:line="276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  <w:bCs/>
        </w:rPr>
        <w:t xml:space="preserve">    </w:t>
      </w:r>
      <w:r w:rsidRPr="00357006">
        <w:rPr>
          <w:rFonts w:asciiTheme="majorHAnsi" w:hAnsiTheme="majorHAnsi" w:cstheme="majorHAnsi"/>
          <w:bCs/>
        </w:rPr>
        <w:t>Gmina Olszanka</w:t>
      </w:r>
    </w:p>
    <w:p w14:paraId="6412BC10" w14:textId="77777777" w:rsidR="00B046E5" w:rsidRPr="00357006" w:rsidRDefault="00B046E5" w:rsidP="00B046E5">
      <w:pPr>
        <w:spacing w:line="276" w:lineRule="auto"/>
        <w:rPr>
          <w:rFonts w:asciiTheme="majorHAnsi" w:hAnsiTheme="majorHAnsi" w:cstheme="majorHAnsi"/>
          <w:bCs/>
        </w:rPr>
      </w:pPr>
      <w:r w:rsidRPr="00357006">
        <w:rPr>
          <w:rFonts w:asciiTheme="majorHAnsi" w:hAnsiTheme="majorHAnsi" w:cstheme="majorHAnsi"/>
          <w:bCs/>
        </w:rPr>
        <w:t xml:space="preserve">    Olszanka 16</w:t>
      </w:r>
    </w:p>
    <w:p w14:paraId="3DC594A5" w14:textId="77777777" w:rsidR="00B046E5" w:rsidRPr="00357006" w:rsidRDefault="00B046E5" w:rsidP="00B046E5">
      <w:pPr>
        <w:spacing w:line="276" w:lineRule="auto"/>
        <w:rPr>
          <w:rFonts w:asciiTheme="majorHAnsi" w:hAnsiTheme="majorHAnsi" w:cstheme="majorHAnsi"/>
          <w:bCs/>
        </w:rPr>
      </w:pPr>
      <w:r w:rsidRPr="00357006">
        <w:rPr>
          <w:rFonts w:asciiTheme="majorHAnsi" w:hAnsiTheme="majorHAnsi" w:cstheme="majorHAnsi"/>
          <w:bCs/>
        </w:rPr>
        <w:t xml:space="preserve">    49-332  Olszanka </w:t>
      </w:r>
    </w:p>
    <w:p w14:paraId="5FE447D2" w14:textId="77777777" w:rsidR="00B046E5" w:rsidRPr="00FA4478" w:rsidRDefault="00B046E5" w:rsidP="00B046E5">
      <w:pPr>
        <w:spacing w:line="276" w:lineRule="auto"/>
        <w:rPr>
          <w:rFonts w:asciiTheme="majorHAnsi" w:hAnsiTheme="majorHAnsi" w:cstheme="majorHAnsi"/>
          <w:b/>
          <w:bCs/>
        </w:rPr>
      </w:pPr>
    </w:p>
    <w:p w14:paraId="53A420E0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I</w:t>
      </w:r>
      <w:r w:rsidRPr="00FA4478">
        <w:rPr>
          <w:rFonts w:asciiTheme="majorHAnsi" w:hAnsiTheme="majorHAnsi" w:cstheme="majorHAnsi"/>
          <w:b/>
          <w:bCs/>
        </w:rPr>
        <w:t xml:space="preserve">I. Nazwa i  adres szkoły, której  konkurs  dotyczy: </w:t>
      </w:r>
    </w:p>
    <w:p w14:paraId="5A8E0631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14:paraId="15907752" w14:textId="77777777" w:rsidR="00B046E5" w:rsidRPr="00357006" w:rsidRDefault="00B046E5" w:rsidP="00B046E5">
      <w:pPr>
        <w:spacing w:line="276" w:lineRule="auto"/>
        <w:jc w:val="both"/>
        <w:rPr>
          <w:rFonts w:asciiTheme="majorHAnsi" w:hAnsiTheme="majorHAnsi" w:cstheme="majorHAnsi"/>
          <w:bCs/>
        </w:rPr>
      </w:pPr>
      <w:r w:rsidRPr="00FA4478">
        <w:rPr>
          <w:rFonts w:asciiTheme="majorHAnsi" w:hAnsiTheme="majorHAnsi" w:cstheme="majorHAnsi"/>
          <w:b/>
          <w:bCs/>
        </w:rPr>
        <w:t xml:space="preserve">                      </w:t>
      </w:r>
      <w:r w:rsidRPr="00357006">
        <w:rPr>
          <w:rFonts w:asciiTheme="majorHAnsi" w:hAnsiTheme="majorHAnsi" w:cstheme="majorHAnsi"/>
          <w:bCs/>
        </w:rPr>
        <w:t xml:space="preserve">Publiczny  Zespół  Szkolno-Przedszkolny w   Przylesiu </w:t>
      </w:r>
    </w:p>
    <w:p w14:paraId="623E3F62" w14:textId="77777777" w:rsidR="00B046E5" w:rsidRPr="00357006" w:rsidRDefault="00B046E5" w:rsidP="00B046E5">
      <w:pPr>
        <w:spacing w:line="276" w:lineRule="auto"/>
        <w:jc w:val="both"/>
        <w:rPr>
          <w:rFonts w:asciiTheme="majorHAnsi" w:hAnsiTheme="majorHAnsi" w:cstheme="majorHAnsi"/>
          <w:bCs/>
        </w:rPr>
      </w:pPr>
      <w:r w:rsidRPr="00357006">
        <w:rPr>
          <w:rFonts w:asciiTheme="majorHAnsi" w:hAnsiTheme="majorHAnsi" w:cstheme="majorHAnsi"/>
          <w:bCs/>
        </w:rPr>
        <w:tab/>
      </w:r>
      <w:r w:rsidRPr="00357006">
        <w:rPr>
          <w:rFonts w:asciiTheme="majorHAnsi" w:hAnsiTheme="majorHAnsi" w:cstheme="majorHAnsi"/>
          <w:bCs/>
        </w:rPr>
        <w:tab/>
        <w:t xml:space="preserve">     </w:t>
      </w:r>
      <w:r>
        <w:rPr>
          <w:rFonts w:asciiTheme="majorHAnsi" w:hAnsiTheme="majorHAnsi" w:cstheme="majorHAnsi"/>
          <w:bCs/>
        </w:rPr>
        <w:t xml:space="preserve">    Przylesie   135b     49- 332</w:t>
      </w:r>
      <w:r w:rsidRPr="00357006">
        <w:rPr>
          <w:rFonts w:asciiTheme="majorHAnsi" w:hAnsiTheme="majorHAnsi" w:cstheme="majorHAnsi"/>
          <w:bCs/>
        </w:rPr>
        <w:t xml:space="preserve">  Olszanka </w:t>
      </w:r>
    </w:p>
    <w:p w14:paraId="09126E18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14:paraId="231639E1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FA4478">
        <w:rPr>
          <w:rFonts w:asciiTheme="majorHAnsi" w:hAnsiTheme="majorHAnsi" w:cstheme="majorHAnsi"/>
          <w:b/>
          <w:bCs/>
        </w:rPr>
        <w:t>I</w:t>
      </w:r>
      <w:r>
        <w:rPr>
          <w:rFonts w:asciiTheme="majorHAnsi" w:hAnsiTheme="majorHAnsi" w:cstheme="majorHAnsi"/>
          <w:b/>
          <w:bCs/>
        </w:rPr>
        <w:t>I</w:t>
      </w:r>
      <w:r w:rsidRPr="00FA4478">
        <w:rPr>
          <w:rFonts w:asciiTheme="majorHAnsi" w:hAnsiTheme="majorHAnsi" w:cstheme="majorHAnsi"/>
          <w:b/>
          <w:bCs/>
        </w:rPr>
        <w:t>I.   Wymagania  wobec  kandydatów:</w:t>
      </w:r>
    </w:p>
    <w:p w14:paraId="26B73831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5DF38644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</w:t>
      </w:r>
      <w:r w:rsidRPr="00FA4478">
        <w:rPr>
          <w:rFonts w:asciiTheme="majorHAnsi" w:hAnsiTheme="majorHAnsi" w:cstheme="majorHAnsi"/>
        </w:rPr>
        <w:tab/>
        <w:t>Do  konkursu  może  przystąpić  osoba , która  spełnia  wymagania  określone                          w  rozporządzeniu  Ministra Edukacji  Narodowej  z  dnia  11  sierpnia   2017r. w  sprawie   wymagań, jakim  powinna   odpowiadać  osoba  zajmująca   stanowisko  dyrektora  oraz  inne   stanowisko   kierownicze  w  publicznym  przedszkolu, publicznej szkole   podstawowej , publicznej  szkole   ponadpodstawowej  oraz  publicznej   placówce (Dz.U. 2023r. poz. 2578).</w:t>
      </w:r>
    </w:p>
    <w:p w14:paraId="6272D011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69A5158F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§ 1. Do konkursu   na  stanowisko  dyrektora  zespołu  szkolno-przedszkolnego , w skład którego wchodzi   publiczna szkoła  podstawowa  i  publiczne  przedszkole    może   przystąpić   nauczyciel  mianowany lub  dyplomowany, który  spełnia  łącznie  następujące  wymagania:</w:t>
      </w:r>
    </w:p>
    <w:p w14:paraId="7D38F2AD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0CC2CDFD" w14:textId="77777777" w:rsidR="00B046E5" w:rsidRPr="008F4B23" w:rsidRDefault="00B046E5" w:rsidP="00B046E5">
      <w:pPr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  <w:r w:rsidRPr="00FA4478">
        <w:rPr>
          <w:rFonts w:asciiTheme="majorHAnsi" w:hAnsiTheme="majorHAnsi" w:cstheme="majorHAnsi"/>
          <w:color w:val="000000"/>
          <w:shd w:val="clear" w:color="auto" w:fill="FFFFFF"/>
        </w:rPr>
        <w:t xml:space="preserve">posiada wykształcenie wyższe i tytuł zawodowy magister, magister inżynier lub   </w:t>
      </w:r>
      <w:r w:rsidRPr="008F4B23">
        <w:rPr>
          <w:rFonts w:asciiTheme="majorHAnsi" w:hAnsiTheme="majorHAnsi" w:cstheme="majorHAnsi"/>
          <w:color w:val="000000"/>
          <w:shd w:val="clear" w:color="auto" w:fill="FFFFFF"/>
        </w:rPr>
        <w:t>równorzędny, oraz przygotowanie pedagogiczne i kwalifikacje do zajmowania stanowiska nauczyciela w szkole lub placówce wchodzącej w skład zespołu, w której wymagania dotyczące kwalifikacji nauczycieli są najwyższe (w  szkole   podstawowej)  oraz</w:t>
      </w:r>
    </w:p>
    <w:p w14:paraId="28650F32" w14:textId="77777777" w:rsidR="00B046E5" w:rsidRPr="00FA4478" w:rsidRDefault="00B046E5" w:rsidP="00B046E5">
      <w:pPr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lastRenderedPageBreak/>
        <w:t xml:space="preserve">ukończył studia pierwszego stopnia, studia drugiego stopnia, jednolite studia magisterskie lub studia podyplomowe, z zakresu zarządzania albo kurs kwalifikacyjny </w:t>
      </w:r>
      <w:r>
        <w:rPr>
          <w:rFonts w:asciiTheme="majorHAnsi" w:hAnsiTheme="majorHAnsi" w:cstheme="majorHAnsi"/>
        </w:rPr>
        <w:t xml:space="preserve">                   </w:t>
      </w:r>
      <w:r w:rsidRPr="00FA4478">
        <w:rPr>
          <w:rFonts w:asciiTheme="majorHAnsi" w:hAnsiTheme="majorHAnsi" w:cstheme="majorHAnsi"/>
        </w:rPr>
        <w:t>z zakresu zarządzania oświatą prowadzony zgodnie z przepisami w sprawie placówek doskonalenia nauczycieli;</w:t>
      </w:r>
    </w:p>
    <w:p w14:paraId="4804B20D" w14:textId="77777777" w:rsidR="00B046E5" w:rsidRPr="00FA4478" w:rsidRDefault="00B046E5" w:rsidP="00B046E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posiada co najmniej pięcioletni staż pracy pedagogicznej na stanowisku nauczyciela lub pięcioletni staż pracy dydaktycznej na stanowisku nauczyciela akademickiego;</w:t>
      </w:r>
    </w:p>
    <w:p w14:paraId="772F8219" w14:textId="77777777" w:rsidR="00B046E5" w:rsidRPr="00FA4478" w:rsidRDefault="00B046E5" w:rsidP="00B046E5">
      <w:pPr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uzyskał:</w:t>
      </w:r>
    </w:p>
    <w:p w14:paraId="749EF011" w14:textId="77777777" w:rsidR="00B046E5" w:rsidRPr="00FA4478" w:rsidRDefault="00B046E5" w:rsidP="00B046E5">
      <w:pPr>
        <w:shd w:val="clear" w:color="auto" w:fill="FFFFFF"/>
        <w:spacing w:line="276" w:lineRule="auto"/>
        <w:ind w:left="42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a) co najmniej bardzo dobrą ocenę pracy w okresie ostatnich pięciu lat pracy albo</w:t>
      </w:r>
    </w:p>
    <w:p w14:paraId="106CA71A" w14:textId="77777777" w:rsidR="00B046E5" w:rsidRPr="00FA4478" w:rsidRDefault="00B046E5" w:rsidP="00B046E5">
      <w:pPr>
        <w:shd w:val="clear" w:color="auto" w:fill="FFFFFF"/>
        <w:spacing w:line="276" w:lineRule="auto"/>
        <w:ind w:left="42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b) w przypadku nauczyciela akademickiego - pozytywną ocenę pracy w okresie ostatnich czterech lat pracy w uczelni</w:t>
      </w:r>
    </w:p>
    <w:p w14:paraId="33534BB7" w14:textId="77777777" w:rsidR="00B046E5" w:rsidRPr="00FA4478" w:rsidRDefault="00B046E5" w:rsidP="00B046E5">
      <w:pPr>
        <w:shd w:val="clear" w:color="auto" w:fill="FFFFFF"/>
        <w:spacing w:line="276" w:lineRule="auto"/>
        <w:ind w:left="-225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- przed przystąpieniem do konkursu na stanowisko dyrektora albo przed powierzeniem      </w:t>
      </w:r>
    </w:p>
    <w:p w14:paraId="1D8C78F5" w14:textId="77777777" w:rsidR="00B046E5" w:rsidRDefault="00B046E5" w:rsidP="00B046E5">
      <w:pPr>
        <w:shd w:val="clear" w:color="auto" w:fill="FFFFFF"/>
        <w:spacing w:line="276" w:lineRule="auto"/>
        <w:ind w:left="-225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stanowiska dyrektora w przypadku, o którym mowa w art. 63 ust. 11 ustawy z dnia                          </w:t>
      </w:r>
      <w:r>
        <w:rPr>
          <w:rFonts w:asciiTheme="majorHAnsi" w:hAnsiTheme="majorHAnsi" w:cstheme="majorHAnsi"/>
        </w:rPr>
        <w:t xml:space="preserve">   </w:t>
      </w:r>
    </w:p>
    <w:p w14:paraId="310921CD" w14:textId="77777777" w:rsidR="00B046E5" w:rsidRPr="00FA4478" w:rsidRDefault="00B046E5" w:rsidP="00B046E5">
      <w:pPr>
        <w:shd w:val="clear" w:color="auto" w:fill="FFFFFF"/>
        <w:spacing w:line="276" w:lineRule="auto"/>
        <w:ind w:left="-225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</w:t>
      </w:r>
      <w:r w:rsidRPr="00FA4478">
        <w:rPr>
          <w:rFonts w:asciiTheme="majorHAnsi" w:hAnsiTheme="majorHAnsi" w:cstheme="majorHAnsi"/>
        </w:rPr>
        <w:t>14 grudnia 2016 r. - </w:t>
      </w:r>
      <w:hyperlink r:id="rId7" w:tgtFrame="_blank" w:tooltip="USTAWA z dnia 14 grudnia 2016 r. Prawo oświatowe" w:history="1">
        <w:r w:rsidRPr="00FA4478">
          <w:rPr>
            <w:rFonts w:asciiTheme="majorHAnsi" w:hAnsiTheme="majorHAnsi" w:cstheme="majorHAnsi"/>
          </w:rPr>
          <w:t>Prawo oświatowe</w:t>
        </w:r>
      </w:hyperlink>
      <w:r w:rsidRPr="00FA4478">
        <w:rPr>
          <w:rFonts w:asciiTheme="majorHAnsi" w:hAnsiTheme="majorHAnsi" w:cstheme="majorHAnsi"/>
        </w:rPr>
        <w:t xml:space="preserve">, jeżeli nie przeprowadzono konkursu, i w przypadku, </w:t>
      </w:r>
    </w:p>
    <w:p w14:paraId="4662844C" w14:textId="77777777" w:rsidR="00B046E5" w:rsidRPr="00FA4478" w:rsidRDefault="00B046E5" w:rsidP="00B046E5">
      <w:pPr>
        <w:shd w:val="clear" w:color="auto" w:fill="FFFFFF"/>
        <w:spacing w:line="276" w:lineRule="auto"/>
        <w:ind w:left="-225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o którym mowa art. 63 ust. 12 tej ustawy;</w:t>
      </w:r>
    </w:p>
    <w:p w14:paraId="4C7A34BF" w14:textId="77777777" w:rsidR="00B046E5" w:rsidRPr="00FA4478" w:rsidRDefault="00B046E5" w:rsidP="00B046E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5) spełnia warunki zdrowotne niezbędne do wykonywania pracy na stanowisku kierowniczym;</w:t>
      </w:r>
    </w:p>
    <w:p w14:paraId="074654C3" w14:textId="77777777" w:rsidR="00B046E5" w:rsidRPr="00FA4478" w:rsidRDefault="00B046E5" w:rsidP="00B046E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6) ma pełną zdolność do czynności prawnych i korzysta z pełni praw publicznych;</w:t>
      </w:r>
    </w:p>
    <w:p w14:paraId="302E7A5B" w14:textId="77777777" w:rsidR="00B046E5" w:rsidRPr="00FA4478" w:rsidRDefault="00B046E5" w:rsidP="00B046E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7) nie był prawomocnie ukarany karą dyscyplinarną, o której mowa w </w:t>
      </w:r>
      <w:hyperlink r:id="rId8" w:anchor="ap_76" w:tgtFrame="_blank" w:tooltip="USTAWA z dnia 26 stycznia 1982 r. Karta Nauczyciela" w:history="1">
        <w:r w:rsidRPr="00FA4478">
          <w:rPr>
            <w:rFonts w:asciiTheme="majorHAnsi" w:hAnsiTheme="majorHAnsi" w:cstheme="majorHAnsi"/>
          </w:rPr>
          <w:t>art. 76 ust. 1 ustawy             z dnia 26 stycznia 1982 r. - Karta Nauczyciela</w:t>
        </w:r>
      </w:hyperlink>
      <w:r w:rsidRPr="00FA4478">
        <w:rPr>
          <w:rFonts w:asciiTheme="majorHAnsi" w:hAnsiTheme="majorHAnsi" w:cstheme="majorHAnsi"/>
        </w:rPr>
        <w:t> (</w:t>
      </w:r>
      <w:hyperlink r:id="rId9" w:tgtFrame="_blank" w:tooltip="USTAWA z dnia 26 stycznia 1982 r. Karta Nauczyciela" w:history="1">
        <w:r>
          <w:rPr>
            <w:rFonts w:asciiTheme="majorHAnsi" w:hAnsiTheme="majorHAnsi" w:cstheme="majorHAnsi"/>
          </w:rPr>
          <w:t xml:space="preserve">Dz. U. z 2024 r. poz. 986 </w:t>
        </w:r>
      </w:hyperlink>
      <w:r w:rsidRPr="00FA4478">
        <w:rPr>
          <w:rFonts w:asciiTheme="majorHAnsi" w:hAnsiTheme="majorHAnsi" w:cstheme="majorHAnsi"/>
        </w:rPr>
        <w:t xml:space="preserve"> z późn. zm.), </w:t>
      </w:r>
      <w:r>
        <w:rPr>
          <w:rFonts w:asciiTheme="majorHAnsi" w:hAnsiTheme="majorHAnsi" w:cstheme="majorHAnsi"/>
        </w:rPr>
        <w:t xml:space="preserve">                      </w:t>
      </w:r>
      <w:r w:rsidRPr="00FA4478">
        <w:rPr>
          <w:rFonts w:asciiTheme="majorHAnsi" w:hAnsiTheme="majorHAnsi" w:cstheme="majorHAnsi"/>
        </w:rPr>
        <w:t>a w przypadku nauczyciela akademickiego - karą dyscyplinarną, o której mowa w art. 276 ust. 1 ustawy z dnia 20 lipca 2018 r. - </w:t>
      </w:r>
      <w:hyperlink r:id="rId10" w:tgtFrame="_blank" w:tooltip="USTAWA z dnia 20 lipca 2018 r. Prawo o szkolnictwie wyższym i nauce" w:history="1">
        <w:r w:rsidRPr="00FA4478">
          <w:rPr>
            <w:rFonts w:asciiTheme="majorHAnsi" w:hAnsiTheme="majorHAnsi" w:cstheme="majorHAnsi"/>
          </w:rPr>
          <w:t>Prawo o szkolnictwie wyższym i nauce</w:t>
        </w:r>
      </w:hyperlink>
      <w:r w:rsidRPr="00FA4478">
        <w:rPr>
          <w:rFonts w:asciiTheme="majorHAnsi" w:hAnsiTheme="majorHAnsi" w:cstheme="majorHAnsi"/>
        </w:rPr>
        <w:t> (</w:t>
      </w:r>
      <w:hyperlink r:id="rId11" w:tgtFrame="_blank" w:tooltip="USTAWA z dnia 20 lipca 2018 r. Prawo o szkolnictwie wyższym i nauce" w:history="1">
        <w:r>
          <w:rPr>
            <w:rFonts w:asciiTheme="majorHAnsi" w:hAnsiTheme="majorHAnsi" w:cstheme="majorHAnsi"/>
          </w:rPr>
          <w:t xml:space="preserve">Dz. U. z 2024r </w:t>
        </w:r>
        <w:r w:rsidRPr="00FA4478">
          <w:rPr>
            <w:rFonts w:asciiTheme="majorHAnsi" w:hAnsiTheme="majorHAnsi" w:cstheme="majorHAnsi"/>
          </w:rPr>
          <w:t xml:space="preserve">poz. </w:t>
        </w:r>
        <w:r>
          <w:rPr>
            <w:rFonts w:asciiTheme="majorHAnsi" w:hAnsiTheme="majorHAnsi" w:cstheme="majorHAnsi"/>
          </w:rPr>
          <w:t xml:space="preserve">1571 </w:t>
        </w:r>
      </w:hyperlink>
      <w:r w:rsidRPr="00FA4478">
        <w:rPr>
          <w:rFonts w:asciiTheme="majorHAnsi" w:hAnsiTheme="majorHAnsi" w:cstheme="majorHAnsi"/>
        </w:rPr>
        <w:t xml:space="preserve"> z późn.zm.), lub karą dyscyplinarną, o której mowa w art. 140 ust. 1 ustawy </w:t>
      </w:r>
      <w:r>
        <w:rPr>
          <w:rFonts w:asciiTheme="majorHAnsi" w:hAnsiTheme="majorHAnsi" w:cstheme="majorHAnsi"/>
        </w:rPr>
        <w:t xml:space="preserve">                            </w:t>
      </w:r>
      <w:r w:rsidRPr="00FA4478">
        <w:rPr>
          <w:rFonts w:asciiTheme="majorHAnsi" w:hAnsiTheme="majorHAnsi" w:cstheme="majorHAnsi"/>
        </w:rPr>
        <w:t>z dnia 27 lipca 2005 r. - Prawo o szkolnictwie wyższym (</w:t>
      </w:r>
      <w:hyperlink r:id="rId12" w:tgtFrame="_blank" w:tooltip="USTAWA z dnia 27 lipca 2005 r. Prawo o szkolnictwie wyższym" w:history="1">
        <w:r w:rsidRPr="00FA4478">
          <w:rPr>
            <w:rFonts w:asciiTheme="majorHAnsi" w:hAnsiTheme="majorHAnsi" w:cstheme="majorHAnsi"/>
          </w:rPr>
          <w:t>Dz. U. z 2017 r. poz. 2183</w:t>
        </w:r>
      </w:hyperlink>
      <w:r w:rsidRPr="00FA4478">
        <w:rPr>
          <w:rFonts w:asciiTheme="majorHAnsi" w:hAnsiTheme="majorHAnsi" w:cstheme="majorHAnsi"/>
        </w:rPr>
        <w:t>, z późn. zm.), oraz nie toczy się przeciwko niemu postępowanie dyscyplinarne;</w:t>
      </w:r>
    </w:p>
    <w:p w14:paraId="0218D3C6" w14:textId="77777777" w:rsidR="00B046E5" w:rsidRPr="00FA4478" w:rsidRDefault="00B046E5" w:rsidP="00B046E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8) nie był skazany prawomocnym wyrokiem za umyślne przestępstwo lub umyślne przestępstwo skarbowe;</w:t>
      </w:r>
    </w:p>
    <w:p w14:paraId="0D80F6D3" w14:textId="77777777" w:rsidR="00B046E5" w:rsidRPr="00FA4478" w:rsidRDefault="00B046E5" w:rsidP="00B046E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9) nie toczy się przeciwko niemu postępowanie o przestępstwo ścigane z oskarżenia   publicznego;</w:t>
      </w:r>
    </w:p>
    <w:p w14:paraId="2789B05B" w14:textId="77777777" w:rsidR="00B046E5" w:rsidRPr="00FA4478" w:rsidRDefault="00B046E5" w:rsidP="00B046E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10) nie był karany zakazem pełnienia funkcji związanych z dysponowaniem środkami publicznymi, o którym mowa w art. 31 ust. 1 pkt 4 ustawy z dnia 17 grudnia 2004 r. </w:t>
      </w:r>
      <w:r>
        <w:rPr>
          <w:rFonts w:asciiTheme="majorHAnsi" w:hAnsiTheme="majorHAnsi" w:cstheme="majorHAnsi"/>
        </w:rPr>
        <w:t xml:space="preserve">                                  </w:t>
      </w:r>
      <w:r w:rsidRPr="00FA4478">
        <w:rPr>
          <w:rFonts w:asciiTheme="majorHAnsi" w:hAnsiTheme="majorHAnsi" w:cstheme="majorHAnsi"/>
        </w:rPr>
        <w:t>o odpowiedzialności za naruszenie </w:t>
      </w:r>
      <w:hyperlink r:id="rId13" w:tgtFrame="_blank" w:tooltip="USTAWA z dnia 17 grudnia 2004 r. o odpowiedzialności za naruszenie dyscypliny finansów publicznych" w:history="1">
        <w:r w:rsidRPr="00FA4478">
          <w:rPr>
            <w:rFonts w:asciiTheme="majorHAnsi" w:hAnsiTheme="majorHAnsi" w:cstheme="majorHAnsi"/>
          </w:rPr>
          <w:t>dyscypliny finansów publicznych</w:t>
        </w:r>
      </w:hyperlink>
      <w:r w:rsidRPr="00FA4478">
        <w:rPr>
          <w:rFonts w:asciiTheme="majorHAnsi" w:hAnsiTheme="majorHAnsi" w:cstheme="majorHAnsi"/>
        </w:rPr>
        <w:t> (Dz.U.2024r. poz. 104);</w:t>
      </w:r>
    </w:p>
    <w:p w14:paraId="683F6A46" w14:textId="77777777" w:rsidR="00B046E5" w:rsidRPr="00FA4478" w:rsidRDefault="00B046E5" w:rsidP="00B046E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11) w przypadku cudzoziemca - posiada znajomość języka polskiego poświadczoną na zasadach określonych w ustawie z dnia 7 października 1999 r. o języku polskim (</w:t>
      </w:r>
      <w:hyperlink r:id="rId14" w:tgtFrame="_blank" w:tooltip="USTAWA z dnia 7 października 1999 r. o języku polskim" w:history="1">
        <w:r>
          <w:rPr>
            <w:rFonts w:asciiTheme="majorHAnsi" w:hAnsiTheme="majorHAnsi" w:cstheme="majorHAnsi"/>
          </w:rPr>
          <w:t>Dz. U. z 2024r.  poz. 1556</w:t>
        </w:r>
      </w:hyperlink>
      <w:r>
        <w:rPr>
          <w:rFonts w:asciiTheme="majorHAnsi" w:hAnsiTheme="majorHAnsi" w:cstheme="majorHAnsi"/>
        </w:rPr>
        <w:t xml:space="preserve"> )</w:t>
      </w:r>
      <w:r w:rsidRPr="00FA4478">
        <w:rPr>
          <w:rFonts w:asciiTheme="majorHAnsi" w:hAnsiTheme="majorHAnsi" w:cstheme="majorHAnsi"/>
        </w:rPr>
        <w:t>, ukończył studia pierwszego stopnia, studia drugiego stopnia lub jednolite studia magisterskie, na kierunku filologia polska, lub jest tłumaczem przysięgłym języka polskiego.</w:t>
      </w:r>
    </w:p>
    <w:p w14:paraId="63DCE9C0" w14:textId="77777777" w:rsidR="00B046E5" w:rsidRPr="00FA4478" w:rsidRDefault="00B046E5" w:rsidP="00B046E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</w:p>
    <w:p w14:paraId="2D00614A" w14:textId="77777777" w:rsidR="00B046E5" w:rsidRPr="00FA4478" w:rsidRDefault="00B046E5" w:rsidP="00B046E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§ 2. Stanowisko  dyrektora  zespołu ,  w  skład  którego  wchodzi    publiczna   szkoła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>podstawowa  i  publiczne   przedszkole   może   zajmować  również   nauczyciel   mianowany  lub  dyplomowany , który:</w:t>
      </w:r>
    </w:p>
    <w:p w14:paraId="02A11500" w14:textId="77777777" w:rsidR="00B046E5" w:rsidRPr="00FA4478" w:rsidRDefault="00B046E5" w:rsidP="00B046E5">
      <w:pPr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posiada   wykształcenie   wyższe  i  tytuł  zawodowy   licencjat,   inżynier   lub  równorzędny oraz  przygotowanie   pedagogiczne  i   kwalifikacje   do  zajmowania   stanowiska   nauczyciela  w  danej   szkole   podstawowej  , oraz  </w:t>
      </w:r>
    </w:p>
    <w:p w14:paraId="78AF4E8E" w14:textId="77777777" w:rsidR="00B046E5" w:rsidRPr="00FA4478" w:rsidRDefault="00B046E5" w:rsidP="00B046E5">
      <w:pPr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spełnia   wymagania   określone   w  § 1  pkt  2- 11.</w:t>
      </w:r>
    </w:p>
    <w:p w14:paraId="78658835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404100AA" w14:textId="77777777" w:rsidR="0085108B" w:rsidRDefault="0085108B" w:rsidP="00B046E5">
      <w:pPr>
        <w:spacing w:line="276" w:lineRule="auto"/>
        <w:jc w:val="both"/>
        <w:rPr>
          <w:rFonts w:asciiTheme="majorHAnsi" w:hAnsiTheme="majorHAnsi" w:cstheme="majorHAnsi"/>
          <w:color w:val="000000"/>
        </w:rPr>
      </w:pPr>
    </w:p>
    <w:p w14:paraId="6A275C4D" w14:textId="7218E61E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lastRenderedPageBreak/>
        <w:t xml:space="preserve">§ 3. Stanowisko dyrektora zespołu,  w skład  którego wchodzi   publiczna szkoła        podstawowa  i  publiczne  przedszkole  może zajmować osoba niebędąca nauczycielem, </w:t>
      </w:r>
    </w:p>
    <w:p w14:paraId="030CEA57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>która spełnia łącznie następujące wymagania:</w:t>
      </w:r>
    </w:p>
    <w:p w14:paraId="2186C275" w14:textId="77777777" w:rsidR="00B046E5" w:rsidRPr="00694946" w:rsidRDefault="00B046E5" w:rsidP="00B046E5">
      <w:pPr>
        <w:pStyle w:val="p1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 xml:space="preserve">posiada obywatelstwo polskie, z tym że wymóg ten nie dotyczy obywateli państw </w:t>
      </w:r>
      <w:r w:rsidRPr="00694946">
        <w:rPr>
          <w:rFonts w:asciiTheme="majorHAnsi" w:hAnsiTheme="majorHAnsi" w:cstheme="majorHAnsi"/>
          <w:color w:val="000000"/>
        </w:rPr>
        <w:t>członkowskich Unii Europejskiej, państw członkowskich Europejskiego Porozumienia               o Wolnym Handlu (EFTA) - stron umowy o Europejskim Obszarze Gospodarczym oraz Konfederacji Szwajcarskiej;</w:t>
      </w:r>
    </w:p>
    <w:p w14:paraId="49DEB47C" w14:textId="77777777" w:rsidR="00B046E5" w:rsidRPr="00694946" w:rsidRDefault="00B046E5" w:rsidP="00B046E5">
      <w:pPr>
        <w:pStyle w:val="p1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 xml:space="preserve">posiada wykształcenie wyższe i tytuł zawodowy magister, magister inżynier lub </w:t>
      </w:r>
      <w:r w:rsidRPr="00694946">
        <w:rPr>
          <w:rFonts w:asciiTheme="majorHAnsi" w:hAnsiTheme="majorHAnsi" w:cstheme="majorHAnsi"/>
          <w:color w:val="000000"/>
        </w:rPr>
        <w:t>równorzędny;</w:t>
      </w:r>
    </w:p>
    <w:p w14:paraId="7FBEC971" w14:textId="77777777" w:rsidR="00B046E5" w:rsidRPr="00694946" w:rsidRDefault="00B046E5" w:rsidP="00B046E5">
      <w:pPr>
        <w:pStyle w:val="p1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 xml:space="preserve">posiada co najmniej pięcioletni staż pracy, w tym co najmniej dwuletni staż pracy na </w:t>
      </w:r>
      <w:r w:rsidRPr="00694946">
        <w:rPr>
          <w:rFonts w:asciiTheme="majorHAnsi" w:hAnsiTheme="majorHAnsi" w:cstheme="majorHAnsi"/>
          <w:color w:val="000000"/>
        </w:rPr>
        <w:t>stanowisku kierowniczym;</w:t>
      </w:r>
    </w:p>
    <w:p w14:paraId="5542F06E" w14:textId="77777777" w:rsidR="00B046E5" w:rsidRPr="00694946" w:rsidRDefault="00B046E5" w:rsidP="00B046E5">
      <w:pPr>
        <w:pStyle w:val="p1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 xml:space="preserve">nie toczy się przeciwko niej postępowanie o przestępstwo ścigane z oskarżenia </w:t>
      </w:r>
      <w:r w:rsidRPr="00694946">
        <w:rPr>
          <w:rFonts w:asciiTheme="majorHAnsi" w:hAnsiTheme="majorHAnsi" w:cstheme="majorHAnsi"/>
          <w:color w:val="000000"/>
        </w:rPr>
        <w:t>publicznego lub postępowanie dyscyplinarne;</w:t>
      </w:r>
    </w:p>
    <w:p w14:paraId="040E99E2" w14:textId="77777777" w:rsidR="00B046E5" w:rsidRPr="00FA4478" w:rsidRDefault="00B046E5" w:rsidP="00B046E5">
      <w:pPr>
        <w:pStyle w:val="p1"/>
        <w:shd w:val="clear" w:color="auto" w:fill="FFFFFF"/>
        <w:spacing w:before="0" w:beforeAutospacing="0" w:after="0" w:afterAutospacing="0" w:line="276" w:lineRule="auto"/>
        <w:ind w:left="75" w:hanging="300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 xml:space="preserve">    5) spełnia wymagania określone w § 1 pkt 2, 5, 6, 8, 10 i 11.</w:t>
      </w:r>
    </w:p>
    <w:p w14:paraId="3F32387C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04ADCE88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  <w:color w:val="000000"/>
        </w:rPr>
      </w:pPr>
      <w:r w:rsidRPr="00FA4478">
        <w:rPr>
          <w:rFonts w:asciiTheme="majorHAnsi" w:hAnsiTheme="majorHAnsi" w:cstheme="majorHAnsi"/>
          <w:color w:val="000000"/>
        </w:rPr>
        <w:t>§ 4. Stanowisko dyrektora zespołu, w skład którego wchodzi publiczna szkoła podstawowa                i publiczne przedszkole  może zajmować również:</w:t>
      </w:r>
    </w:p>
    <w:p w14:paraId="1AD8F6F3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1) </w:t>
      </w:r>
      <w:r w:rsidRPr="00FA4478">
        <w:rPr>
          <w:rFonts w:asciiTheme="majorHAnsi" w:hAnsiTheme="majorHAnsi" w:cstheme="majorHAnsi"/>
          <w:color w:val="000000"/>
        </w:rPr>
        <w:t xml:space="preserve">nauczyciel mianowany lub dyplomowany, zatrudniony na stanowisku wymagającym kwalifikacji pedagogicznych w urzędzie organu administracji rządowej, kuratorium oświaty, Centrum Edukacji Artystycznej, Centralnej Komisji Egzaminacyjnej                               </w:t>
      </w:r>
      <w:r>
        <w:rPr>
          <w:rFonts w:asciiTheme="majorHAnsi" w:hAnsiTheme="majorHAnsi" w:cstheme="majorHAnsi"/>
          <w:color w:val="000000"/>
        </w:rPr>
        <w:t xml:space="preserve">                                               </w:t>
      </w:r>
      <w:r w:rsidRPr="00FA4478">
        <w:rPr>
          <w:rFonts w:asciiTheme="majorHAnsi" w:hAnsiTheme="majorHAnsi" w:cstheme="majorHAnsi"/>
          <w:color w:val="000000"/>
        </w:rPr>
        <w:t>i okręgowych komisjach egzaminacyjnych, lub</w:t>
      </w:r>
    </w:p>
    <w:p w14:paraId="10867CF5" w14:textId="77777777" w:rsidR="00B046E5" w:rsidRPr="00FA4478" w:rsidRDefault="00B046E5" w:rsidP="00B046E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  <w:color w:val="000000"/>
        </w:rPr>
        <w:t xml:space="preserve">2) nauczyciel mianowany lub dyplomowany, zatrudniony na stanowisku innym niż określone                    w pkt 1, na którym są realizowane zadania z zakresu oświaty, w urzędzie organu administracji rządowej, kuratorium oświaty, Centrum Edukacji Artystycznej, Centralnej Komisji Egzaminacyjnej i okręgowych komisjach egzaminacyjnych, lub na stanowisku, </w:t>
      </w:r>
      <w:r>
        <w:rPr>
          <w:rFonts w:asciiTheme="majorHAnsi" w:hAnsiTheme="majorHAnsi" w:cstheme="majorHAnsi"/>
          <w:color w:val="000000"/>
        </w:rPr>
        <w:t xml:space="preserve">                        </w:t>
      </w:r>
      <w:r w:rsidRPr="00FA4478">
        <w:rPr>
          <w:rFonts w:asciiTheme="majorHAnsi" w:hAnsiTheme="majorHAnsi" w:cstheme="majorHAnsi"/>
          <w:color w:val="000000"/>
        </w:rPr>
        <w:t xml:space="preserve">na którym są </w:t>
      </w:r>
      <w:r w:rsidRPr="00FA4478">
        <w:rPr>
          <w:rFonts w:asciiTheme="majorHAnsi" w:hAnsiTheme="majorHAnsi" w:cstheme="majorHAnsi"/>
        </w:rPr>
        <w:t>realizowane zadania z zakresu oświaty w urzędzie organu administracji samorządowej, lub</w:t>
      </w:r>
    </w:p>
    <w:p w14:paraId="12746AB8" w14:textId="77777777" w:rsidR="00B046E5" w:rsidRPr="00FA4478" w:rsidRDefault="00B046E5" w:rsidP="00B046E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3) nauczyciel mianowany lub dyplomowany urlopowany lub zwolniony z obowiązku świadczen</w:t>
      </w:r>
      <w:r>
        <w:rPr>
          <w:rFonts w:asciiTheme="majorHAnsi" w:hAnsiTheme="majorHAnsi" w:cstheme="majorHAnsi"/>
        </w:rPr>
        <w:t xml:space="preserve">ia pracy na podstawie przepisów  ustawy  z  dnia  23  maja  1991r. o  związkach  zawodowych (Dz.U. 2025r. poz.  440) </w:t>
      </w:r>
      <w:r w:rsidRPr="00FA4478">
        <w:rPr>
          <w:rFonts w:asciiTheme="majorHAnsi" w:hAnsiTheme="majorHAnsi" w:cstheme="majorHAnsi"/>
        </w:rPr>
        <w:t xml:space="preserve"> </w:t>
      </w:r>
    </w:p>
    <w:p w14:paraId="172ED2AA" w14:textId="77777777" w:rsidR="00B046E5" w:rsidRPr="00FA4478" w:rsidRDefault="00B046E5" w:rsidP="00B046E5">
      <w:pPr>
        <w:shd w:val="clear" w:color="auto" w:fill="FFFFFF"/>
        <w:spacing w:line="276" w:lineRule="auto"/>
        <w:ind w:left="75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- spełniający wymagania określone w rozporządzeniu</w:t>
      </w:r>
      <w:r w:rsidRPr="00FA4478">
        <w:rPr>
          <w:rFonts w:asciiTheme="majorHAnsi" w:hAnsiTheme="majorHAnsi" w:cstheme="majorHAnsi"/>
          <w:color w:val="000000"/>
        </w:rPr>
        <w:t>, z wyjątkiem wymogu posiadania                            co najmniej bardzo dobrej oceny pracy.</w:t>
      </w:r>
    </w:p>
    <w:p w14:paraId="7A54719C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1497742C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FA4478">
        <w:rPr>
          <w:rFonts w:asciiTheme="majorHAnsi" w:hAnsiTheme="majorHAnsi" w:cstheme="majorHAnsi"/>
          <w:b/>
        </w:rPr>
        <w:t>I</w:t>
      </w:r>
      <w:r>
        <w:rPr>
          <w:rFonts w:asciiTheme="majorHAnsi" w:hAnsiTheme="majorHAnsi" w:cstheme="majorHAnsi"/>
          <w:b/>
        </w:rPr>
        <w:t>V</w:t>
      </w:r>
      <w:r w:rsidRPr="00FA4478">
        <w:rPr>
          <w:rFonts w:asciiTheme="majorHAnsi" w:hAnsiTheme="majorHAnsi" w:cstheme="majorHAnsi"/>
          <w:b/>
        </w:rPr>
        <w:t>. Wymagane  dokumenty:</w:t>
      </w:r>
    </w:p>
    <w:p w14:paraId="11507143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5615D06F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1) uzasadnienie   przystąpienia  do  konkursu  oraz  koncepcja  funkcjonowania i  rozwoju   </w:t>
      </w:r>
      <w:r>
        <w:rPr>
          <w:rFonts w:asciiTheme="majorHAnsi" w:hAnsiTheme="majorHAnsi" w:cstheme="majorHAnsi"/>
        </w:rPr>
        <w:t xml:space="preserve">     </w:t>
      </w:r>
      <w:r w:rsidRPr="00FA4478">
        <w:rPr>
          <w:rFonts w:asciiTheme="majorHAnsi" w:hAnsiTheme="majorHAnsi" w:cstheme="majorHAnsi"/>
        </w:rPr>
        <w:t>zespołu  szkolno-przedszkolnego;</w:t>
      </w:r>
    </w:p>
    <w:p w14:paraId="1DEA1BE7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2)życiorys  z  opisem  przebiegu  pracy zawodowej , zawierający  w  szczególności       informację o :</w:t>
      </w:r>
    </w:p>
    <w:p w14:paraId="393D1DC6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-stażu pracy  pedagogicznej – w  przypadku   nauczyciela  albo</w:t>
      </w:r>
    </w:p>
    <w:p w14:paraId="78ABF8E3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-stażu  pracy dydaktycznej – w  przypadku  nauczyciela akademickiego  ,albo</w:t>
      </w:r>
    </w:p>
    <w:p w14:paraId="78781300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-stażu  pracy, w tym stażu pracy na stanowisku  kierowniczym – w  przypadku  osoby       </w:t>
      </w:r>
    </w:p>
    <w:p w14:paraId="317DCEA1" w14:textId="77777777" w:rsidR="00B046E5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 niebędącej  nauczycielem ,</w:t>
      </w:r>
    </w:p>
    <w:p w14:paraId="16543E50" w14:textId="77777777" w:rsidR="0085108B" w:rsidRDefault="0085108B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18F61FE0" w14:textId="77777777" w:rsidR="0085108B" w:rsidRPr="00FA4478" w:rsidRDefault="0085108B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426CB20E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lastRenderedPageBreak/>
        <w:t>3) oświadczenie  zawierające  następujące  dane osobowe  kandydata:</w:t>
      </w:r>
    </w:p>
    <w:p w14:paraId="5EF7AC6F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-  imię (imiona) i nazwisko ,</w:t>
      </w:r>
    </w:p>
    <w:p w14:paraId="5E9F06FF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- datę  i miejsce urodzenia ,</w:t>
      </w:r>
    </w:p>
    <w:p w14:paraId="15DC5B53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- obywatelstwo,</w:t>
      </w:r>
    </w:p>
    <w:p w14:paraId="41A84E34" w14:textId="77777777" w:rsidR="00B046E5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 - miejsce zamieszkania(adres do  korespondencji),</w:t>
      </w:r>
    </w:p>
    <w:p w14:paraId="70CCEC91" w14:textId="77777777" w:rsidR="00B046E5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0A6A4B71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4) poświadczone   przez  kandydata  za zgodność z  oryginałem  kopie  dokumentów </w:t>
      </w:r>
      <w:r>
        <w:rPr>
          <w:rFonts w:asciiTheme="majorHAnsi" w:hAnsiTheme="majorHAnsi" w:cstheme="majorHAnsi"/>
        </w:rPr>
        <w:t xml:space="preserve">     </w:t>
      </w:r>
      <w:r w:rsidRPr="00FA4478">
        <w:rPr>
          <w:rFonts w:asciiTheme="majorHAnsi" w:hAnsiTheme="majorHAnsi" w:cstheme="majorHAnsi"/>
        </w:rPr>
        <w:t>potwierdzających   posiadanie  wymaganego stażu  pracy , o którym mowa  w pkt 2</w:t>
      </w:r>
      <w:r>
        <w:rPr>
          <w:rFonts w:asciiTheme="majorHAnsi" w:hAnsiTheme="majorHAnsi" w:cstheme="majorHAnsi"/>
        </w:rPr>
        <w:t xml:space="preserve">: </w:t>
      </w:r>
      <w:r w:rsidRPr="00FA4478">
        <w:rPr>
          <w:rFonts w:asciiTheme="majorHAnsi" w:hAnsiTheme="majorHAnsi" w:cstheme="majorHAnsi"/>
        </w:rPr>
        <w:t xml:space="preserve">świadectw pracy, zaświadczeń o zatrudnieniu  lub innych   dokumentów   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>potwierdzających   okres  zatrudnienia ,</w:t>
      </w:r>
    </w:p>
    <w:p w14:paraId="2ADCE2CE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5)poświadczone  przez  kandydata za  zgodność z  oryginałem  kopie  dokumentów  </w:t>
      </w:r>
      <w:r>
        <w:rPr>
          <w:rFonts w:asciiTheme="majorHAnsi" w:hAnsiTheme="majorHAnsi" w:cstheme="majorHAnsi"/>
        </w:rPr>
        <w:t xml:space="preserve">      </w:t>
      </w:r>
      <w:r w:rsidRPr="00FA4478">
        <w:rPr>
          <w:rFonts w:asciiTheme="majorHAnsi" w:hAnsiTheme="majorHAnsi" w:cstheme="majorHAnsi"/>
        </w:rPr>
        <w:t>potwierdzających   posiadanie  wymaganego   wykształcenia , w tym dyplomu  ukończenia studiów   pierwszego stopnia, studiów drugiego stopnia, jednolitych studiów magisterskich lub świadectwa ukończenia studiów podyplomowych, z zakresu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 xml:space="preserve">zarządzania  albo świadectwa ukończenia kursu kwalifikacyjnego z zakresu zarządzania 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>oświatą,</w:t>
      </w:r>
    </w:p>
    <w:p w14:paraId="76F5B304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6)w przypadku cudzoziemca – poświadczona przez kandydata za zgodność z oryginałem </w:t>
      </w:r>
    </w:p>
    <w:p w14:paraId="4AE18F29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kopia:</w:t>
      </w:r>
    </w:p>
    <w:p w14:paraId="4A3DECF0" w14:textId="77777777" w:rsidR="00B046E5" w:rsidRPr="00FA4478" w:rsidRDefault="00B046E5" w:rsidP="00B046E5">
      <w:pPr>
        <w:shd w:val="clear" w:color="auto" w:fill="FFFFFF"/>
        <w:spacing w:line="276" w:lineRule="auto"/>
        <w:ind w:left="900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– dokumentu potwierdzającego znajomość języka polskiego, o którym mowa </w:t>
      </w:r>
      <w:r>
        <w:rPr>
          <w:rFonts w:asciiTheme="majorHAnsi" w:hAnsiTheme="majorHAnsi" w:cstheme="majorHAnsi"/>
        </w:rPr>
        <w:t xml:space="preserve">                               </w:t>
      </w:r>
      <w:r w:rsidRPr="00FA4478">
        <w:rPr>
          <w:rFonts w:asciiTheme="majorHAnsi" w:hAnsiTheme="majorHAnsi" w:cstheme="majorHAnsi"/>
        </w:rPr>
        <w:t>w ustawie z dnia 7 października 1999 r. o języku polskim (</w:t>
      </w:r>
      <w:hyperlink r:id="rId15" w:tgtFrame="_blank" w:tooltip="USTAWA z dnia 7 października 1999 r. o języku polskim" w:history="1">
        <w:r w:rsidRPr="00FA4478">
          <w:rPr>
            <w:rFonts w:asciiTheme="majorHAnsi" w:hAnsiTheme="majorHAnsi" w:cstheme="majorHAnsi"/>
          </w:rPr>
          <w:t xml:space="preserve">Dz. U. z </w:t>
        </w:r>
        <w:r>
          <w:rPr>
            <w:rFonts w:asciiTheme="majorHAnsi" w:hAnsiTheme="majorHAnsi" w:cstheme="majorHAnsi"/>
          </w:rPr>
          <w:t xml:space="preserve">  2024r. poz.  1556)  </w:t>
        </w:r>
      </w:hyperlink>
      <w:r w:rsidRPr="00FA4478">
        <w:rPr>
          <w:rFonts w:asciiTheme="majorHAnsi" w:hAnsiTheme="majorHAnsi" w:cstheme="majorHAnsi"/>
        </w:rPr>
        <w:t>, lub</w:t>
      </w:r>
    </w:p>
    <w:p w14:paraId="44B7933F" w14:textId="77777777" w:rsidR="00B046E5" w:rsidRPr="00FA4478" w:rsidRDefault="00B046E5" w:rsidP="00B046E5">
      <w:pPr>
        <w:shd w:val="clear" w:color="auto" w:fill="FFFFFF"/>
        <w:spacing w:line="276" w:lineRule="auto"/>
        <w:ind w:left="900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– dyplomu ukończenia studiów pierwszego stopnia, studiów drugiego stopnia lub jednolitych studiów magisterskich, na kierunku filologia polska, lub</w:t>
      </w:r>
    </w:p>
    <w:p w14:paraId="5198AC7B" w14:textId="77777777" w:rsidR="00B046E5" w:rsidRPr="00FA4478" w:rsidRDefault="00B046E5" w:rsidP="00B046E5">
      <w:pPr>
        <w:shd w:val="clear" w:color="auto" w:fill="FFFFFF"/>
        <w:spacing w:line="276" w:lineRule="auto"/>
        <w:ind w:left="900" w:hanging="300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– dokumentu potwierdzającego prawo do wykonywania zawodu tłumacza przysięgłego języka polskiego,</w:t>
      </w:r>
    </w:p>
    <w:p w14:paraId="691DC74B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7) poświadczona przez kandydata za zgodność z oryginałem kopia  zaświadczenia lekarskiego o braku przeciwwskazań zdrowotnych do wykonywania pracy na stanowisku </w:t>
      </w:r>
      <w:r>
        <w:rPr>
          <w:rFonts w:asciiTheme="majorHAnsi" w:hAnsiTheme="majorHAnsi" w:cstheme="majorHAnsi"/>
        </w:rPr>
        <w:t xml:space="preserve">  </w:t>
      </w:r>
      <w:r w:rsidRPr="00FA4478">
        <w:rPr>
          <w:rFonts w:asciiTheme="majorHAnsi" w:hAnsiTheme="majorHAnsi" w:cstheme="majorHAnsi"/>
        </w:rPr>
        <w:t>kierowniczym,</w:t>
      </w:r>
    </w:p>
    <w:p w14:paraId="36737591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8) oświadczenie, że przeciwko kandydatowi nie toczy się postępowanie o przestępstwo</w:t>
      </w:r>
      <w:r>
        <w:rPr>
          <w:rFonts w:asciiTheme="majorHAnsi" w:hAnsiTheme="majorHAnsi" w:cstheme="majorHAnsi"/>
        </w:rPr>
        <w:t xml:space="preserve">   </w:t>
      </w:r>
      <w:r w:rsidRPr="00FA4478">
        <w:rPr>
          <w:rFonts w:asciiTheme="majorHAnsi" w:hAnsiTheme="majorHAnsi" w:cstheme="majorHAnsi"/>
        </w:rPr>
        <w:t>ścigane z oskarżenia publicznego lub postępowanie dyscyplinarne,</w:t>
      </w:r>
    </w:p>
    <w:p w14:paraId="0672160B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9) oświadczenie, że kandydat nie był skazany prawomocnym wyrokiem za umyślne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>przestępstwo lub umyślne przestępstwo skarbowe,</w:t>
      </w:r>
    </w:p>
    <w:p w14:paraId="61C459B8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10) oświadczenie, że kandydat nie był karany zakazem pełnienia funkcji związanych </w:t>
      </w:r>
      <w:r>
        <w:rPr>
          <w:rFonts w:asciiTheme="majorHAnsi" w:hAnsiTheme="majorHAnsi" w:cstheme="majorHAnsi"/>
        </w:rPr>
        <w:t xml:space="preserve">                                   </w:t>
      </w:r>
      <w:r w:rsidRPr="00FA4478">
        <w:rPr>
          <w:rFonts w:asciiTheme="majorHAnsi" w:hAnsiTheme="majorHAnsi" w:cstheme="majorHAnsi"/>
        </w:rPr>
        <w:t xml:space="preserve">z dysponowaniem środkami publicznymi, o którym mowa w art. 31 ust. 1 pkt 4 ustawy </w:t>
      </w:r>
      <w:r>
        <w:rPr>
          <w:rFonts w:asciiTheme="majorHAnsi" w:hAnsiTheme="majorHAnsi" w:cstheme="majorHAnsi"/>
        </w:rPr>
        <w:t xml:space="preserve">              </w:t>
      </w:r>
      <w:r w:rsidRPr="00FA4478">
        <w:rPr>
          <w:rFonts w:asciiTheme="majorHAnsi" w:hAnsiTheme="majorHAnsi" w:cstheme="majorHAnsi"/>
        </w:rPr>
        <w:t>z dnia 17 grudnia 2004r. o odpowiedzialności za naruszenie  dyscypliny  finansów publicznych   (Dz.U. 2024r. poz.  104) ,</w:t>
      </w:r>
    </w:p>
    <w:p w14:paraId="44B2CAC0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11) oświadczenie o dopełnieniu obowiązku, o którym mowa w art. 7 ust. 1 i 3a ustawy </w:t>
      </w:r>
      <w:r>
        <w:rPr>
          <w:rFonts w:asciiTheme="majorHAnsi" w:hAnsiTheme="majorHAnsi" w:cstheme="majorHAnsi"/>
        </w:rPr>
        <w:t xml:space="preserve">                           z </w:t>
      </w:r>
      <w:r w:rsidRPr="00FA4478">
        <w:rPr>
          <w:rFonts w:asciiTheme="majorHAnsi" w:hAnsiTheme="majorHAnsi" w:cstheme="majorHAnsi"/>
        </w:rPr>
        <w:t>dnia 18 października 2006 r. o ujawnianiu informacji o dokumentach organów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 xml:space="preserve">bezpieczeństwa państwa z lat 1944–1990 oraz treści tych dokumentów (Dz.U. 2024r. </w:t>
      </w:r>
      <w:r>
        <w:rPr>
          <w:rFonts w:asciiTheme="majorHAnsi" w:hAnsiTheme="majorHAnsi" w:cstheme="majorHAnsi"/>
        </w:rPr>
        <w:t>poz. 1632 z  póżn. zm.</w:t>
      </w:r>
      <w:r w:rsidRPr="00FA4478">
        <w:rPr>
          <w:rFonts w:asciiTheme="majorHAnsi" w:hAnsiTheme="majorHAnsi" w:cstheme="majorHAnsi"/>
        </w:rPr>
        <w:t xml:space="preserve">)– w przypadku kandydata na dyrektora publicznej szkoły urodzonego przed 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>dniem 1 sierpnia 1972 r.,</w:t>
      </w:r>
    </w:p>
    <w:p w14:paraId="1A18F89A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12) poświadczona przez kandydata za zgodność z oryginałem kopia aktu nadania stopnia nauczyciela mianowanego lub dyplomowanego – w przypadku nauczyciela,</w:t>
      </w:r>
    </w:p>
    <w:p w14:paraId="4B05DF0C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13) poświadczona  przez kandydata za zgodność z oryginałem kopia karty oceny pracy lub oceny dorobku zawodowego – w przypadku nauczyciela i nauczyciela akademickiego,</w:t>
      </w:r>
    </w:p>
    <w:p w14:paraId="3B4AA48E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14) w przypadku nauczyciela i nauczyciela akademickiego – oświadczenie, że kandydat nie był prawomocnie ukarany karą dyscyplinarną, o której mowa w art. 76 ust. 1 ustawy </w:t>
      </w:r>
      <w:r>
        <w:rPr>
          <w:rFonts w:asciiTheme="majorHAnsi" w:hAnsiTheme="majorHAnsi" w:cstheme="majorHAnsi"/>
        </w:rPr>
        <w:t xml:space="preserve">                                </w:t>
      </w:r>
      <w:r w:rsidRPr="00FA4478">
        <w:rPr>
          <w:rFonts w:asciiTheme="majorHAnsi" w:hAnsiTheme="majorHAnsi" w:cstheme="majorHAnsi"/>
        </w:rPr>
        <w:lastRenderedPageBreak/>
        <w:t>z  dnia 26 stycznia 1982 r. – </w:t>
      </w:r>
      <w:hyperlink r:id="rId16" w:tgtFrame="_blank" w:tooltip="USTAWA z dnia 26 stycznia 1982 r. Karta Nauczyciela" w:history="1">
        <w:r w:rsidRPr="00FA4478">
          <w:rPr>
            <w:rFonts w:asciiTheme="majorHAnsi" w:hAnsiTheme="majorHAnsi" w:cstheme="majorHAnsi"/>
          </w:rPr>
          <w:t>Karta Nauczyciela</w:t>
        </w:r>
      </w:hyperlink>
      <w:r>
        <w:rPr>
          <w:rFonts w:asciiTheme="majorHAnsi" w:hAnsiTheme="majorHAnsi" w:cstheme="majorHAnsi"/>
        </w:rPr>
        <w:t> (Dz.U.2024r. poz. 986</w:t>
      </w:r>
      <w:r w:rsidRPr="00FA4478">
        <w:rPr>
          <w:rFonts w:asciiTheme="majorHAnsi" w:hAnsiTheme="majorHAnsi" w:cstheme="majorHAnsi"/>
        </w:rPr>
        <w:t xml:space="preserve"> z  późn.zm.), lub karą dyscyplinarną, o której mowa w art. 276 ust. 1 ustawy z dnia 20 lipca 2018 r. – Prawo </w:t>
      </w:r>
      <w:r>
        <w:rPr>
          <w:rFonts w:asciiTheme="majorHAnsi" w:hAnsiTheme="majorHAnsi" w:cstheme="majorHAnsi"/>
        </w:rPr>
        <w:t xml:space="preserve">                              </w:t>
      </w:r>
      <w:r w:rsidRPr="00FA4478">
        <w:rPr>
          <w:rFonts w:asciiTheme="majorHAnsi" w:hAnsiTheme="majorHAnsi" w:cstheme="majorHAnsi"/>
        </w:rPr>
        <w:t>o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 xml:space="preserve">szkolnictwie  wyższym  </w:t>
      </w:r>
      <w:r>
        <w:rPr>
          <w:rFonts w:asciiTheme="majorHAnsi" w:hAnsiTheme="majorHAnsi" w:cstheme="majorHAnsi"/>
        </w:rPr>
        <w:t xml:space="preserve">i nauce  (Dz.U. 2024r.  poz. 1571 </w:t>
      </w:r>
      <w:r w:rsidRPr="00FA4478">
        <w:rPr>
          <w:rFonts w:asciiTheme="majorHAnsi" w:hAnsiTheme="majorHAnsi" w:cstheme="majorHAnsi"/>
        </w:rPr>
        <w:t xml:space="preserve"> z  późn. zm.) </w:t>
      </w:r>
      <w:hyperlink r:id="rId17" w:tgtFrame="_blank" w:tooltip="USTAWA z dnia 20 lipca 2018 r. Prawo o szkolnictwie wyższym i nauce" w:history="1"/>
      <w:r w:rsidRPr="00FA4478">
        <w:rPr>
          <w:rFonts w:asciiTheme="majorHAnsi" w:hAnsiTheme="majorHAnsi" w:cstheme="majorHAnsi"/>
        </w:rPr>
        <w:t xml:space="preserve">lub karą dyscyplinarną,  o której mowa w art. 140 ust. 1 ustawy z dnia 27 lipca 2005 r. – Prawo </w:t>
      </w:r>
      <w:r>
        <w:rPr>
          <w:rFonts w:asciiTheme="majorHAnsi" w:hAnsiTheme="majorHAnsi" w:cstheme="majorHAnsi"/>
        </w:rPr>
        <w:t xml:space="preserve">                  </w:t>
      </w:r>
      <w:r w:rsidRPr="00FA4478">
        <w:rPr>
          <w:rFonts w:asciiTheme="majorHAnsi" w:hAnsiTheme="majorHAnsi" w:cstheme="majorHAnsi"/>
        </w:rPr>
        <w:t>o szkolnictwie  wyższym (</w:t>
      </w:r>
      <w:hyperlink r:id="rId18" w:tgtFrame="_blank" w:tooltip="USTAWA z dnia 27 lipca 2005 r. Prawo o szkolnictwie wyższym" w:history="1">
        <w:r w:rsidRPr="00FA4478">
          <w:rPr>
            <w:rFonts w:asciiTheme="majorHAnsi" w:hAnsiTheme="majorHAnsi" w:cstheme="majorHAnsi"/>
          </w:rPr>
          <w:t>Dz. U. z 2017 r. poz. 2183</w:t>
        </w:r>
      </w:hyperlink>
      <w:r w:rsidRPr="00FA4478">
        <w:rPr>
          <w:rFonts w:asciiTheme="majorHAnsi" w:hAnsiTheme="majorHAnsi" w:cstheme="majorHAnsi"/>
        </w:rPr>
        <w:t>, z późn. zm.),</w:t>
      </w:r>
    </w:p>
    <w:p w14:paraId="095D67B3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15) oświadczenie, że kandydat ma pełną zdolność do czynności prawnych i korzysta z pełni praw publicznych.</w:t>
      </w:r>
    </w:p>
    <w:p w14:paraId="5F5FF506" w14:textId="77777777" w:rsidR="00B046E5" w:rsidRDefault="00B046E5" w:rsidP="00B046E5">
      <w:pPr>
        <w:spacing w:line="276" w:lineRule="auto"/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  <w:r w:rsidRPr="00FA4478">
        <w:rPr>
          <w:rFonts w:asciiTheme="majorHAnsi" w:hAnsiTheme="majorHAnsi" w:cstheme="majorHAnsi"/>
          <w:color w:val="000000"/>
          <w:shd w:val="clear" w:color="auto" w:fill="FFFFFF"/>
        </w:rPr>
        <w:t>Na żądanie organu prowadzącego  publiczną szkołę  kandydat jest obowiązany przedstawić oryginały dokumentów, o których mowa w  pkt  4-7 ,  12 i  13.</w:t>
      </w:r>
    </w:p>
    <w:p w14:paraId="7F47CD74" w14:textId="77777777" w:rsidR="00B046E5" w:rsidRDefault="00B046E5" w:rsidP="00B046E5">
      <w:pPr>
        <w:spacing w:line="276" w:lineRule="auto"/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</w:p>
    <w:p w14:paraId="00A1D906" w14:textId="77777777" w:rsidR="00B046E5" w:rsidRPr="00270E35" w:rsidRDefault="00B046E5" w:rsidP="00B046E5">
      <w:pPr>
        <w:spacing w:line="276" w:lineRule="auto"/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16)</w:t>
      </w:r>
      <w:r w:rsidRPr="00270E35">
        <w:t xml:space="preserve"> </w:t>
      </w:r>
      <w:r w:rsidRPr="00270E35">
        <w:rPr>
          <w:rFonts w:asciiTheme="majorHAnsi" w:hAnsiTheme="majorHAnsi" w:cstheme="majorHAnsi"/>
          <w:color w:val="000000"/>
          <w:shd w:val="clear" w:color="auto" w:fill="FFFFFF"/>
        </w:rPr>
        <w:t xml:space="preserve">oświadczenie, że kandydat zapoznał się z </w:t>
      </w:r>
      <w:r>
        <w:rPr>
          <w:rFonts w:asciiTheme="majorHAnsi" w:hAnsiTheme="majorHAnsi" w:cstheme="majorHAnsi"/>
          <w:color w:val="000000"/>
          <w:shd w:val="clear" w:color="auto" w:fill="FFFFFF"/>
        </w:rPr>
        <w:t>K</w:t>
      </w:r>
      <w:r w:rsidRPr="00270E35">
        <w:rPr>
          <w:rFonts w:asciiTheme="majorHAnsi" w:hAnsiTheme="majorHAnsi" w:cstheme="majorHAnsi"/>
          <w:color w:val="000000"/>
          <w:shd w:val="clear" w:color="auto" w:fill="FFFFFF"/>
        </w:rPr>
        <w:t>lauzulą informacyjną dotyczącą</w:t>
      </w:r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270E35">
        <w:rPr>
          <w:rFonts w:asciiTheme="majorHAnsi" w:hAnsiTheme="majorHAnsi" w:cstheme="majorHAnsi"/>
          <w:color w:val="000000"/>
          <w:shd w:val="clear" w:color="auto" w:fill="FFFFFF"/>
        </w:rPr>
        <w:t>przetwarzania danych osobowych, wynikającą z rozporządzenia Parlamentu</w:t>
      </w:r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270E35">
        <w:rPr>
          <w:rFonts w:asciiTheme="majorHAnsi" w:hAnsiTheme="majorHAnsi" w:cstheme="majorHAnsi"/>
          <w:color w:val="000000"/>
          <w:shd w:val="clear" w:color="auto" w:fill="FFFFFF"/>
        </w:rPr>
        <w:t>Europejskiego i Rady (UE) 2016/679 z 27 kwietnia 2016 r. w sprawie ochrony osób</w:t>
      </w:r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270E35">
        <w:rPr>
          <w:rFonts w:asciiTheme="majorHAnsi" w:hAnsiTheme="majorHAnsi" w:cstheme="majorHAnsi"/>
          <w:color w:val="000000"/>
          <w:shd w:val="clear" w:color="auto" w:fill="FFFFFF"/>
        </w:rPr>
        <w:t xml:space="preserve">fizycznych w związku </w:t>
      </w:r>
      <w:r>
        <w:rPr>
          <w:rFonts w:asciiTheme="majorHAnsi" w:hAnsiTheme="majorHAnsi" w:cstheme="majorHAnsi"/>
          <w:color w:val="000000"/>
          <w:shd w:val="clear" w:color="auto" w:fill="FFFFFF"/>
        </w:rPr>
        <w:t xml:space="preserve">                                             </w:t>
      </w:r>
      <w:r w:rsidRPr="00270E35">
        <w:rPr>
          <w:rFonts w:asciiTheme="majorHAnsi" w:hAnsiTheme="majorHAnsi" w:cstheme="majorHAnsi"/>
          <w:color w:val="000000"/>
          <w:shd w:val="clear" w:color="auto" w:fill="FFFFFF"/>
        </w:rPr>
        <w:t>z przetwarzaniem danych osobowych i w sprawie</w:t>
      </w:r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270E35">
        <w:rPr>
          <w:rFonts w:asciiTheme="majorHAnsi" w:hAnsiTheme="majorHAnsi" w:cstheme="majorHAnsi"/>
          <w:color w:val="000000"/>
          <w:shd w:val="clear" w:color="auto" w:fill="FFFFFF"/>
        </w:rPr>
        <w:t>swobodnego przepływu takich danych oraz uchylenia dyrektywy 95/46/WE (ogólne</w:t>
      </w:r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270E35">
        <w:rPr>
          <w:rFonts w:asciiTheme="majorHAnsi" w:hAnsiTheme="majorHAnsi" w:cstheme="majorHAnsi"/>
          <w:color w:val="000000"/>
          <w:shd w:val="clear" w:color="auto" w:fill="FFFFFF"/>
        </w:rPr>
        <w:t>rozporządzenie o ochronie danych osobowych) - na potrzeby postępowania</w:t>
      </w:r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270E35">
        <w:rPr>
          <w:rFonts w:asciiTheme="majorHAnsi" w:hAnsiTheme="majorHAnsi" w:cstheme="majorHAnsi"/>
          <w:color w:val="000000"/>
          <w:shd w:val="clear" w:color="auto" w:fill="FFFFFF"/>
        </w:rPr>
        <w:t>konkursowego,</w:t>
      </w:r>
      <w:r>
        <w:rPr>
          <w:rFonts w:asciiTheme="majorHAnsi" w:hAnsiTheme="majorHAnsi" w:cstheme="majorHAnsi"/>
          <w:color w:val="000000"/>
          <w:shd w:val="clear" w:color="auto" w:fill="FFFFFF"/>
        </w:rPr>
        <w:t xml:space="preserve">      stanowiącą   załącznik  do   ogłoszenia                                     o  konkursie.</w:t>
      </w:r>
    </w:p>
    <w:p w14:paraId="5C0F74A6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57FAEA5B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FA4478">
        <w:rPr>
          <w:rFonts w:asciiTheme="majorHAnsi" w:hAnsiTheme="majorHAnsi" w:cstheme="majorHAnsi"/>
          <w:b/>
        </w:rPr>
        <w:t>V. Informacja o  sposobie  i  terminie  składania  ofert:</w:t>
      </w:r>
    </w:p>
    <w:p w14:paraId="4FFD997F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Oferty  należy  składać  w zamkniętych kopertach  z podanym  adresem  zwrotnym (imię </w:t>
      </w:r>
      <w:r>
        <w:rPr>
          <w:rFonts w:asciiTheme="majorHAnsi" w:hAnsiTheme="majorHAnsi" w:cstheme="majorHAnsi"/>
        </w:rPr>
        <w:t xml:space="preserve">                          </w:t>
      </w:r>
      <w:r w:rsidRPr="00FA4478">
        <w:rPr>
          <w:rFonts w:asciiTheme="majorHAnsi" w:hAnsiTheme="majorHAnsi" w:cstheme="majorHAnsi"/>
        </w:rPr>
        <w:t>i  nazwisko, adres do  korespondencji )  z  dopiskiem „Konkurs na  stanowisko  dyrektora  Publicznego Zespołu  Szkolno-Przedszkolnego w  Przyle</w:t>
      </w:r>
      <w:r>
        <w:rPr>
          <w:rFonts w:asciiTheme="majorHAnsi" w:hAnsiTheme="majorHAnsi" w:cstheme="majorHAnsi"/>
        </w:rPr>
        <w:t>siu"   w  terminie  do  dnia    6 maja  2025r.   do  godz. 15</w:t>
      </w:r>
      <w:r w:rsidRPr="00FA4478">
        <w:rPr>
          <w:rFonts w:asciiTheme="majorHAnsi" w:hAnsiTheme="majorHAnsi" w:cstheme="majorHAnsi"/>
        </w:rPr>
        <w:t>.00  osobiście w sekretariacie  Urzędu Gminy Olszanka,  Olszanka  16, 49-332  Olszanka, pok. nr 6  lub listownie na adres :</w:t>
      </w:r>
    </w:p>
    <w:p w14:paraId="4EF68151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Urząd Gminy Olszanka,  Olszanka  16, 49-332  Olszanka.</w:t>
      </w:r>
    </w:p>
    <w:p w14:paraId="61CBD4A5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63A99E13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Oferty, które  wpłyną  po   terminie   nie  będą  rozpatrywane.  </w:t>
      </w:r>
    </w:p>
    <w:p w14:paraId="7D221A76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O  dacie  złożenia  oferty  decyduje  data  i godzina  jej wpływu do  Urzędu. </w:t>
      </w:r>
    </w:p>
    <w:p w14:paraId="205E1FB9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Dokumenty   sporządzone    i  poświadczone   przez  kandydata   winny być   opatrzone   datą  i własnoręcznym    podpisem. </w:t>
      </w:r>
    </w:p>
    <w:p w14:paraId="55F3C39D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03A43BD9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FA4478">
        <w:rPr>
          <w:rFonts w:asciiTheme="majorHAnsi" w:hAnsiTheme="majorHAnsi" w:cstheme="majorHAnsi"/>
          <w:b/>
        </w:rPr>
        <w:t>V</w:t>
      </w:r>
      <w:r>
        <w:rPr>
          <w:rFonts w:asciiTheme="majorHAnsi" w:hAnsiTheme="majorHAnsi" w:cstheme="majorHAnsi"/>
          <w:b/>
        </w:rPr>
        <w:t>I</w:t>
      </w:r>
      <w:r w:rsidRPr="00FA4478">
        <w:rPr>
          <w:rFonts w:asciiTheme="majorHAnsi" w:hAnsiTheme="majorHAnsi" w:cstheme="majorHAnsi"/>
          <w:b/>
        </w:rPr>
        <w:t xml:space="preserve">. Informacja  o  dopuszczeniu   składania   ofert w  postaci  elektronicznej: </w:t>
      </w:r>
    </w:p>
    <w:p w14:paraId="4E98B731" w14:textId="77777777" w:rsidR="00B046E5" w:rsidRPr="00FA4478" w:rsidRDefault="00B046E5" w:rsidP="00B046E5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ajorHAnsi" w:hAnsiTheme="majorHAnsi" w:cstheme="majorHAnsi"/>
          <w:color w:val="1B1B1B"/>
        </w:rPr>
      </w:pPr>
      <w:r w:rsidRPr="00FA4478">
        <w:rPr>
          <w:rFonts w:asciiTheme="majorHAnsi" w:hAnsiTheme="majorHAnsi" w:cstheme="majorHAnsi"/>
        </w:rPr>
        <w:t xml:space="preserve">Dopuszcza się składanie ofert w postaci elektronicznej. Oferta składana w </w:t>
      </w:r>
      <w:r>
        <w:rPr>
          <w:rFonts w:asciiTheme="majorHAnsi" w:hAnsiTheme="majorHAnsi" w:cstheme="majorHAnsi"/>
        </w:rPr>
        <w:t>postaci elektronicznej powinna być opatrzona</w:t>
      </w:r>
      <w:r w:rsidRPr="00FA4478">
        <w:rPr>
          <w:rFonts w:asciiTheme="majorHAnsi" w:hAnsiTheme="majorHAnsi" w:cstheme="majorHAnsi"/>
        </w:rPr>
        <w:t xml:space="preserve"> kwalifikowanym podpisem elektronicznym albo podpisem potwierdzonym profilem zaufanym EPUAP i zawierać elektroniczne kopie dokumentów wymaganych jako załącznik</w:t>
      </w:r>
      <w:r>
        <w:rPr>
          <w:rFonts w:asciiTheme="majorHAnsi" w:hAnsiTheme="majorHAnsi" w:cstheme="majorHAnsi"/>
        </w:rPr>
        <w:t>i</w:t>
      </w:r>
      <w:r w:rsidRPr="00FA4478">
        <w:rPr>
          <w:rFonts w:asciiTheme="majorHAnsi" w:hAnsiTheme="majorHAnsi" w:cstheme="majorHAnsi"/>
        </w:rPr>
        <w:t xml:space="preserve"> do oferty. Adres   skrzynki   ePUAP </w:t>
      </w:r>
      <w:r w:rsidRPr="00FA4478">
        <w:rPr>
          <w:rStyle w:val="Pogrubienie"/>
          <w:rFonts w:asciiTheme="majorHAnsi" w:hAnsiTheme="majorHAnsi" w:cstheme="majorHAnsi"/>
          <w:color w:val="1B1B1B"/>
        </w:rPr>
        <w:t>/3e9t67vsgz/SkrytkaESP</w:t>
      </w:r>
    </w:p>
    <w:p w14:paraId="53B8B7F4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7075EDB8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FA4478">
        <w:rPr>
          <w:rFonts w:asciiTheme="majorHAnsi" w:hAnsiTheme="majorHAnsi" w:cstheme="majorHAnsi"/>
          <w:b/>
        </w:rPr>
        <w:t>VI</w:t>
      </w:r>
      <w:r>
        <w:rPr>
          <w:rFonts w:asciiTheme="majorHAnsi" w:hAnsiTheme="majorHAnsi" w:cstheme="majorHAnsi"/>
          <w:b/>
        </w:rPr>
        <w:t>I</w:t>
      </w:r>
      <w:r w:rsidRPr="00FA4478">
        <w:rPr>
          <w:rFonts w:asciiTheme="majorHAnsi" w:hAnsiTheme="majorHAnsi" w:cstheme="majorHAnsi"/>
          <w:b/>
        </w:rPr>
        <w:t xml:space="preserve">. Informacja o  sposobie  powiadomienia  kandydatów  o  terminie  i  miejscu   przeprowadzenia   postępowania  konkursowego. </w:t>
      </w:r>
    </w:p>
    <w:p w14:paraId="772DA320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Konkurs przeprowadzi  komisja konkursowa powołana przez  Wójta Gminy Olszanka  .</w:t>
      </w:r>
    </w:p>
    <w:p w14:paraId="2CD8096C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76EE4561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Przed  przystąpieniem  do   rozmowy  z  kandydatem    dopuszczonym   do  postępowania   konkursowego   komisja  konkursowa  ma  prawo   żądać   przedstawienia   dowodu  </w:t>
      </w:r>
      <w:r w:rsidRPr="00FA4478">
        <w:rPr>
          <w:rFonts w:asciiTheme="majorHAnsi" w:hAnsiTheme="majorHAnsi" w:cstheme="majorHAnsi"/>
        </w:rPr>
        <w:lastRenderedPageBreak/>
        <w:t xml:space="preserve">osobistego   kandydata   lub innego  dokumentu   potwierdzającego   jego  tożsamość    oraz   posiadane  obywatelstwo. </w:t>
      </w:r>
    </w:p>
    <w:p w14:paraId="2DE88F94" w14:textId="77777777" w:rsidR="00B046E5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09D6EE31" w14:textId="77777777" w:rsidR="00B046E5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O terminie i miejscu przeprowadzenia postępowania konkursowego kandydaci zostaną powiadomieni   pisemnie w  postaci papierowej ,  nie  później niż  na 7  dni  przed  terminem  posiedzenia  komisji  konkursowej.  </w:t>
      </w:r>
      <w:r>
        <w:rPr>
          <w:rFonts w:asciiTheme="majorHAnsi" w:hAnsiTheme="majorHAnsi" w:cstheme="majorHAnsi"/>
        </w:rPr>
        <w:t xml:space="preserve">Informacja  może być  przekazana w postaci  elektronicznej, w  przypadku  złożenia  oferty w postaci  elektronicznej. </w:t>
      </w:r>
    </w:p>
    <w:p w14:paraId="157C7FDB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Posiedzenie   komisji   odbywa się  nie  później niż w ciągu 14 dni  roboczych  od  upływu  terminu  składania  ofert przez   kandydatów  , wskazanego  w    ogłoszeniu   konkursu.  </w:t>
      </w:r>
    </w:p>
    <w:p w14:paraId="6441B4EC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47C69CB2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</w:p>
    <w:p w14:paraId="29764623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      </w:t>
      </w:r>
    </w:p>
    <w:p w14:paraId="695D8857" w14:textId="2358217C" w:rsidR="0085108B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Olszanka,  </w:t>
      </w:r>
      <w:r>
        <w:rPr>
          <w:rFonts w:asciiTheme="majorHAnsi" w:hAnsiTheme="majorHAnsi" w:cstheme="majorHAnsi"/>
        </w:rPr>
        <w:t xml:space="preserve">dnia 15 kwietnia   2025r.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85108B">
        <w:rPr>
          <w:rFonts w:asciiTheme="majorHAnsi" w:hAnsiTheme="majorHAnsi" w:cstheme="majorHAnsi"/>
        </w:rPr>
        <w:tab/>
      </w:r>
      <w:r w:rsidR="0085108B">
        <w:rPr>
          <w:rFonts w:asciiTheme="majorHAnsi" w:hAnsiTheme="majorHAnsi" w:cstheme="majorHAnsi"/>
        </w:rPr>
        <w:tab/>
        <w:t>WÓJT</w:t>
      </w:r>
    </w:p>
    <w:p w14:paraId="396D6EA7" w14:textId="262CE4F4" w:rsidR="00B046E5" w:rsidRPr="000956E0" w:rsidRDefault="0085108B" w:rsidP="00B046E5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/-/ Tymoteusz Drebschok</w:t>
      </w:r>
      <w:r w:rsidR="00B046E5">
        <w:rPr>
          <w:rFonts w:asciiTheme="majorHAnsi" w:hAnsiTheme="majorHAnsi" w:cstheme="majorHAnsi"/>
        </w:rPr>
        <w:tab/>
      </w:r>
      <w:r w:rsidR="00B046E5">
        <w:rPr>
          <w:rFonts w:asciiTheme="majorHAnsi" w:hAnsiTheme="majorHAnsi" w:cstheme="majorHAnsi"/>
        </w:rPr>
        <w:tab/>
      </w:r>
    </w:p>
    <w:p w14:paraId="363AD083" w14:textId="77777777" w:rsidR="00B046E5" w:rsidRDefault="00B046E5" w:rsidP="00B046E5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  <w:r>
        <w:rPr>
          <w:rFonts w:asciiTheme="majorHAnsi" w:eastAsia="Calibri" w:hAnsiTheme="majorHAnsi" w:cstheme="majorHAnsi"/>
          <w:bCs/>
          <w:kern w:val="3"/>
          <w:lang w:eastAsia="zh-CN" w:bidi="hi-IN"/>
        </w:rPr>
        <w:tab/>
      </w:r>
      <w:r>
        <w:rPr>
          <w:rFonts w:asciiTheme="majorHAnsi" w:eastAsia="Calibri" w:hAnsiTheme="majorHAnsi" w:cstheme="majorHAnsi"/>
          <w:bCs/>
          <w:kern w:val="3"/>
          <w:lang w:eastAsia="zh-CN" w:bidi="hi-IN"/>
        </w:rPr>
        <w:tab/>
      </w:r>
      <w:r>
        <w:rPr>
          <w:rFonts w:asciiTheme="majorHAnsi" w:eastAsia="Calibri" w:hAnsiTheme="majorHAnsi" w:cstheme="majorHAnsi"/>
          <w:bCs/>
          <w:kern w:val="3"/>
          <w:lang w:eastAsia="zh-CN" w:bidi="hi-IN"/>
        </w:rPr>
        <w:tab/>
      </w:r>
      <w:r>
        <w:rPr>
          <w:rFonts w:asciiTheme="majorHAnsi" w:eastAsia="Calibri" w:hAnsiTheme="majorHAnsi" w:cstheme="majorHAnsi"/>
          <w:bCs/>
          <w:kern w:val="3"/>
          <w:lang w:eastAsia="zh-CN" w:bidi="hi-IN"/>
        </w:rPr>
        <w:tab/>
      </w:r>
      <w:r>
        <w:rPr>
          <w:rFonts w:asciiTheme="majorHAnsi" w:eastAsia="Calibri" w:hAnsiTheme="majorHAnsi" w:cstheme="majorHAnsi"/>
          <w:bCs/>
          <w:kern w:val="3"/>
          <w:lang w:eastAsia="zh-CN" w:bidi="hi-IN"/>
        </w:rPr>
        <w:tab/>
      </w:r>
      <w:r>
        <w:rPr>
          <w:rFonts w:asciiTheme="majorHAnsi" w:eastAsia="Calibri" w:hAnsiTheme="majorHAnsi" w:cstheme="majorHAnsi"/>
          <w:bCs/>
          <w:kern w:val="3"/>
          <w:lang w:eastAsia="zh-CN" w:bidi="hi-IN"/>
        </w:rPr>
        <w:tab/>
      </w:r>
      <w:r>
        <w:rPr>
          <w:rFonts w:asciiTheme="majorHAnsi" w:eastAsia="Calibri" w:hAnsiTheme="majorHAnsi" w:cstheme="majorHAnsi"/>
          <w:bCs/>
          <w:kern w:val="3"/>
          <w:lang w:eastAsia="zh-CN" w:bidi="hi-IN"/>
        </w:rPr>
        <w:tab/>
      </w:r>
    </w:p>
    <w:p w14:paraId="095E1540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7961DBB0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3A35EBEB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41A86F50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75C31AD7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58E98E95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130FDA4D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62366C3A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5CE2C602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02D32BDF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7A46C820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087863B9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0D967093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5F696C00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6A612978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2C80C8E5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63A7CD09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3771B5ED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205D0EE7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2D118A89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14FC82B6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362F4AE6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4F5917AB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27EDEB37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6D656CA0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6705398C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4E7DA0C7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448DC1DE" w14:textId="77777777" w:rsidR="00B046E5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3B8FDB81" w14:textId="77777777" w:rsidR="00B046E5" w:rsidRDefault="00B046E5" w:rsidP="00B046E5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</w:p>
    <w:p w14:paraId="18E4C426" w14:textId="77777777" w:rsidR="00B046E5" w:rsidRPr="00FA4478" w:rsidRDefault="00B046E5" w:rsidP="00B046E5">
      <w:pPr>
        <w:widowControl w:val="0"/>
        <w:suppressAutoHyphens/>
        <w:autoSpaceDN w:val="0"/>
        <w:spacing w:line="276" w:lineRule="auto"/>
        <w:ind w:left="4248" w:firstLine="708"/>
        <w:jc w:val="both"/>
        <w:textAlignment w:val="baseline"/>
        <w:rPr>
          <w:rFonts w:asciiTheme="majorHAnsi" w:eastAsia="Calibri" w:hAnsiTheme="majorHAnsi" w:cstheme="majorHAnsi"/>
          <w:bCs/>
          <w:kern w:val="3"/>
          <w:lang w:eastAsia="zh-CN" w:bidi="hi-IN"/>
        </w:rPr>
      </w:pPr>
      <w:r w:rsidRPr="00FA4478">
        <w:rPr>
          <w:rFonts w:asciiTheme="majorHAnsi" w:eastAsia="Calibri" w:hAnsiTheme="majorHAnsi" w:cstheme="majorHAnsi"/>
          <w:bCs/>
          <w:kern w:val="3"/>
          <w:lang w:eastAsia="zh-CN" w:bidi="hi-IN"/>
        </w:rPr>
        <w:lastRenderedPageBreak/>
        <w:t xml:space="preserve">Załącznik do  Ogłoszenia o konkursie </w:t>
      </w:r>
    </w:p>
    <w:p w14:paraId="1B45A8F1" w14:textId="77777777" w:rsidR="00B046E5" w:rsidRPr="00FA4478" w:rsidRDefault="00B046E5" w:rsidP="00B046E5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Theme="majorHAnsi" w:eastAsia="Calibri" w:hAnsiTheme="majorHAnsi" w:cstheme="majorHAnsi"/>
          <w:b/>
          <w:bCs/>
          <w:kern w:val="3"/>
          <w:u w:val="single"/>
          <w:lang w:eastAsia="zh-CN" w:bidi="hi-IN"/>
        </w:rPr>
      </w:pPr>
    </w:p>
    <w:p w14:paraId="5A6EF5CC" w14:textId="77777777" w:rsidR="00B046E5" w:rsidRPr="00FA4478" w:rsidRDefault="00B046E5" w:rsidP="00B046E5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Theme="majorHAnsi" w:eastAsia="Calibri" w:hAnsiTheme="majorHAnsi" w:cstheme="majorHAnsi"/>
          <w:b/>
          <w:bCs/>
          <w:kern w:val="3"/>
          <w:u w:val="single"/>
          <w:lang w:eastAsia="zh-CN" w:bidi="hi-IN"/>
        </w:rPr>
      </w:pPr>
      <w:r w:rsidRPr="00FA4478">
        <w:rPr>
          <w:rFonts w:asciiTheme="majorHAnsi" w:eastAsia="Calibri" w:hAnsiTheme="majorHAnsi" w:cstheme="majorHAnsi"/>
          <w:b/>
          <w:bCs/>
          <w:kern w:val="3"/>
          <w:u w:val="single"/>
          <w:lang w:eastAsia="zh-CN" w:bidi="hi-IN"/>
        </w:rPr>
        <w:t xml:space="preserve">KLAUZULA  INFORMACYJNA RODO </w:t>
      </w:r>
    </w:p>
    <w:p w14:paraId="6DD8818D" w14:textId="77777777" w:rsidR="00B046E5" w:rsidRPr="00FA4478" w:rsidRDefault="00B046E5" w:rsidP="00B046E5">
      <w:pPr>
        <w:widowControl w:val="0"/>
        <w:suppressAutoHyphens/>
        <w:spacing w:line="276" w:lineRule="auto"/>
        <w:ind w:firstLine="708"/>
        <w:jc w:val="both"/>
        <w:rPr>
          <w:rFonts w:asciiTheme="majorHAnsi" w:eastAsia="Lucida Sans Unicode" w:hAnsiTheme="majorHAnsi" w:cstheme="majorHAnsi"/>
          <w:kern w:val="2"/>
        </w:rPr>
      </w:pPr>
      <w:r w:rsidRPr="00FA4478">
        <w:rPr>
          <w:rFonts w:asciiTheme="majorHAnsi" w:hAnsiTheme="majorHAnsi" w:cstheme="majorHAnsi"/>
        </w:rPr>
        <w:t xml:space="preserve">Zgodnie z art. 13 ust. 1 i 2 Rozporządzenia Parlamentu Europejskiego i Rady (UE) 2016/679 z dnia 27 kwietnia 2016 r. w sprawie ochrony osób fizycznych w związku </w:t>
      </w:r>
      <w:r>
        <w:rPr>
          <w:rFonts w:asciiTheme="majorHAnsi" w:hAnsiTheme="majorHAnsi" w:cstheme="majorHAnsi"/>
        </w:rPr>
        <w:t xml:space="preserve">                                    </w:t>
      </w:r>
      <w:r w:rsidRPr="00FA4478">
        <w:rPr>
          <w:rFonts w:asciiTheme="majorHAnsi" w:hAnsiTheme="majorHAnsi" w:cstheme="majorHAnsi"/>
        </w:rPr>
        <w:t>z przetwarzaniem danych osobowych i w sprawie swobodnego przepływu takich danych oraz uchylenia dyrektywy 95/46/WE (Ogólne rozporządzenie o ochronie danych) informujemy, iż:</w:t>
      </w:r>
    </w:p>
    <w:p w14:paraId="25EEF463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1.Administratorem danych osobowych jest Gmina Olszanka reprezentowana przez Wójta  </w:t>
      </w:r>
    </w:p>
    <w:p w14:paraId="5B223EAC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Gminy Olszanka, z siedzibą w </w:t>
      </w:r>
      <w:r>
        <w:rPr>
          <w:rFonts w:asciiTheme="majorHAnsi" w:hAnsiTheme="majorHAnsi" w:cstheme="majorHAnsi"/>
        </w:rPr>
        <w:t xml:space="preserve">Urzędzie Gminy  Olszanka </w:t>
      </w:r>
      <w:r w:rsidRPr="00FA4478">
        <w:rPr>
          <w:rFonts w:asciiTheme="majorHAnsi" w:hAnsiTheme="majorHAnsi" w:cstheme="majorHAnsi"/>
        </w:rPr>
        <w:t xml:space="preserve"> (49-332), Olszanka 16.</w:t>
      </w:r>
    </w:p>
    <w:p w14:paraId="4BCB3BFA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2. Przestrzeganie zasad ochrony danych nadzoruje wyznaczony Inspektor Ochrony Danych,                 </w:t>
      </w:r>
    </w:p>
    <w:p w14:paraId="4EC8CA73" w14:textId="77777777" w:rsidR="00B046E5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   z którym można skontaktować się poprzez adres e-mail:</w:t>
      </w:r>
      <w:r>
        <w:rPr>
          <w:rFonts w:asciiTheme="majorHAnsi" w:hAnsiTheme="majorHAnsi" w:cstheme="majorHAnsi"/>
        </w:rPr>
        <w:t xml:space="preserve">    rodo@lege.olawa.pl  </w:t>
      </w:r>
      <w:r w:rsidRPr="00FA4478">
        <w:rPr>
          <w:rFonts w:asciiTheme="majorHAnsi" w:hAnsiTheme="majorHAnsi" w:cstheme="majorHAnsi"/>
        </w:rPr>
        <w:t xml:space="preserve">lub </w:t>
      </w:r>
      <w:r>
        <w:rPr>
          <w:rFonts w:asciiTheme="majorHAnsi" w:hAnsiTheme="majorHAnsi" w:cstheme="majorHAnsi"/>
        </w:rPr>
        <w:t xml:space="preserve">                                     </w:t>
      </w:r>
    </w:p>
    <w:p w14:paraId="080B7572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</w:t>
      </w:r>
      <w:r w:rsidRPr="00FA4478">
        <w:rPr>
          <w:rFonts w:asciiTheme="majorHAnsi" w:hAnsiTheme="majorHAnsi" w:cstheme="majorHAnsi"/>
        </w:rPr>
        <w:t>na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>adres pocztowy Administratora.</w:t>
      </w:r>
    </w:p>
    <w:p w14:paraId="3AA55DD2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3. Dane osobowe przetwarzane będą w celu przeprowadzenia postępowania konkursowego</w:t>
      </w:r>
      <w:r>
        <w:rPr>
          <w:rFonts w:asciiTheme="majorHAnsi" w:hAnsiTheme="majorHAnsi" w:cstheme="majorHAnsi"/>
        </w:rPr>
        <w:t xml:space="preserve"> na stanowisko dyrektora  szkoły </w:t>
      </w:r>
      <w:r w:rsidRPr="00FA4478">
        <w:rPr>
          <w:rFonts w:asciiTheme="majorHAnsi" w:hAnsiTheme="majorHAnsi" w:cstheme="majorHAnsi"/>
        </w:rPr>
        <w:t xml:space="preserve"> zgodnie z ogłoszeniem o konkursie.</w:t>
      </w:r>
    </w:p>
    <w:p w14:paraId="750D1F19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Podstawami prawnymi przetwarzania są:</w:t>
      </w:r>
    </w:p>
    <w:p w14:paraId="136EEBCF" w14:textId="77777777" w:rsidR="00B046E5" w:rsidRPr="00FA4478" w:rsidRDefault="00B046E5" w:rsidP="00B046E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  <w:b/>
        </w:rPr>
        <w:t>art. 6 ust. 1 lit. c  RODO</w:t>
      </w:r>
      <w:r w:rsidRPr="00FA4478">
        <w:rPr>
          <w:rFonts w:asciiTheme="majorHAnsi" w:hAnsiTheme="majorHAnsi" w:cstheme="majorHAnsi"/>
        </w:rPr>
        <w:t xml:space="preserve">, tj. przetwarzanie z tytułu obowiązku prawnego Administratora w związku z ustawą z dnia 14 grudnia 2016 r. Prawo oświatowe </w:t>
      </w:r>
      <w:r>
        <w:rPr>
          <w:rFonts w:asciiTheme="majorHAnsi" w:hAnsiTheme="majorHAnsi" w:cstheme="majorHAnsi"/>
        </w:rPr>
        <w:t xml:space="preserve">(Dz.U. 2024r. poz.  737  z  późn zm.) </w:t>
      </w:r>
      <w:r w:rsidRPr="00FA4478">
        <w:rPr>
          <w:rFonts w:asciiTheme="majorHAnsi" w:hAnsiTheme="majorHAnsi" w:cstheme="majorHAnsi"/>
        </w:rPr>
        <w:t xml:space="preserve">oraz rozporządzeniem Ministra Edukacji Narodowej </w:t>
      </w:r>
      <w:r>
        <w:rPr>
          <w:rFonts w:asciiTheme="majorHAnsi" w:hAnsiTheme="majorHAnsi" w:cstheme="majorHAnsi"/>
        </w:rPr>
        <w:t xml:space="preserve">                           </w:t>
      </w:r>
      <w:r w:rsidRPr="00FA4478">
        <w:rPr>
          <w:rFonts w:asciiTheme="majorHAnsi" w:hAnsiTheme="majorHAnsi" w:cstheme="majorHAnsi"/>
        </w:rPr>
        <w:t>z dnia 11 sierpnia 2017 r. w sprawie regulaminu konkursu na stanowisko dyrektora publicznego przedszkola, publicznej szkoły podstawowej, publicznej szkoły ponadpodstawowej lub publicznej placówki oraz trybu pracy komisji konkursowej</w:t>
      </w:r>
      <w:r>
        <w:rPr>
          <w:rFonts w:asciiTheme="majorHAnsi" w:hAnsiTheme="majorHAnsi" w:cstheme="majorHAnsi"/>
        </w:rPr>
        <w:t xml:space="preserve"> (Dz.U. 2021r. poz.  1428 ) ;</w:t>
      </w:r>
    </w:p>
    <w:p w14:paraId="21592311" w14:textId="77777777" w:rsidR="00B046E5" w:rsidRPr="00FA4478" w:rsidRDefault="00B046E5" w:rsidP="00B046E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  <w:b/>
        </w:rPr>
        <w:t>art. 6 ust. 1 lit. a RODO</w:t>
      </w:r>
      <w:r w:rsidRPr="00FA4478">
        <w:rPr>
          <w:rFonts w:asciiTheme="majorHAnsi" w:hAnsiTheme="majorHAnsi" w:cstheme="majorHAnsi"/>
        </w:rPr>
        <w:t>, tj. Pani/Pana zgoda na przetwarzanie danych – w przypadku przedstawienia przez Panią/Pana innych danych osobowych ponad te, które wynikają z ogłoszenia o konkursie oraz danych uregulowanych w art. 22</w:t>
      </w:r>
      <w:r w:rsidRPr="00FA4478">
        <w:rPr>
          <w:rFonts w:asciiTheme="majorHAnsi" w:hAnsiTheme="majorHAnsi" w:cstheme="majorHAnsi"/>
          <w:vertAlign w:val="superscript"/>
        </w:rPr>
        <w:t>1</w:t>
      </w:r>
      <w:r w:rsidRPr="00FA4478">
        <w:rPr>
          <w:rFonts w:asciiTheme="majorHAnsi" w:hAnsiTheme="majorHAnsi" w:cstheme="majorHAnsi"/>
        </w:rPr>
        <w:t xml:space="preserve"> § 1 Kodeksu pracy                 ( np. danych kontaktowych tj. nr telefonu, adres e-mail). </w:t>
      </w:r>
    </w:p>
    <w:p w14:paraId="73A305DC" w14:textId="77777777" w:rsidR="00B046E5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</w:p>
    <w:p w14:paraId="5024BC16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 4. Dane osobowe będą udostępniane członkom Komisji Konkursowej oraz organom </w:t>
      </w:r>
      <w:r>
        <w:rPr>
          <w:rFonts w:asciiTheme="majorHAnsi" w:hAnsiTheme="majorHAnsi" w:cstheme="majorHAnsi"/>
        </w:rPr>
        <w:t xml:space="preserve"> </w:t>
      </w:r>
      <w:r w:rsidRPr="00FA4478">
        <w:rPr>
          <w:rFonts w:asciiTheme="majorHAnsi" w:hAnsiTheme="majorHAnsi" w:cstheme="majorHAnsi"/>
        </w:rPr>
        <w:t>publicznym tylko w przypadkach przewidzianych przepisami prawa. Ponadto dane osobowe wybranego kandydata w zakresie imienia i nazwiska zostaną udostępnione w Biuletynie Informacji Publicznej oraz na tablicy ogłoszeń Urzędu Gminy Olszanka.</w:t>
      </w:r>
    </w:p>
    <w:p w14:paraId="2C5078E0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5. Dane osobowe przechowywane są przez okres niezbędny do realizacji celów wskazanych w punkcie 3, a po tym czasie przez okres oraz w zakresie wymaganym przez przepisy prawa. W przypadku przetwarzania danych na podstawie zgody, dane będą przechowywane </w:t>
      </w:r>
      <w:r>
        <w:rPr>
          <w:rFonts w:asciiTheme="majorHAnsi" w:hAnsiTheme="majorHAnsi" w:cstheme="majorHAnsi"/>
        </w:rPr>
        <w:t xml:space="preserve">                           </w:t>
      </w:r>
      <w:r w:rsidRPr="00FA4478">
        <w:rPr>
          <w:rFonts w:asciiTheme="majorHAnsi" w:hAnsiTheme="majorHAnsi" w:cstheme="majorHAnsi"/>
        </w:rPr>
        <w:t xml:space="preserve">do czasu wycofania zgody.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39FDE5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6. Osoba, której dane osobowe przetwarza Administrator Danych, posiada prawo </w:t>
      </w:r>
      <w:r>
        <w:rPr>
          <w:rFonts w:asciiTheme="majorHAnsi" w:hAnsiTheme="majorHAnsi" w:cstheme="majorHAnsi"/>
        </w:rPr>
        <w:t xml:space="preserve">                                 </w:t>
      </w:r>
      <w:r w:rsidRPr="00FA4478">
        <w:rPr>
          <w:rFonts w:asciiTheme="majorHAnsi" w:hAnsiTheme="majorHAnsi" w:cstheme="majorHAnsi"/>
        </w:rPr>
        <w:t>do  (z zastrzeżeniem ograniczeń wynikających z przepisów prawa):</w:t>
      </w:r>
    </w:p>
    <w:p w14:paraId="19CE0FD6" w14:textId="77777777" w:rsidR="00B046E5" w:rsidRPr="00FA4478" w:rsidRDefault="00B046E5" w:rsidP="00B046E5">
      <w:pPr>
        <w:widowControl w:val="0"/>
        <w:numPr>
          <w:ilvl w:val="0"/>
          <w:numId w:val="3"/>
        </w:numPr>
        <w:suppressAutoHyphens/>
        <w:autoSpaceDN w:val="0"/>
        <w:spacing w:line="276" w:lineRule="auto"/>
        <w:ind w:left="1320"/>
        <w:jc w:val="both"/>
        <w:textAlignment w:val="baseline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dostępu do treści danych (zgodnie z art. 15 ogólnego rozporządzenia </w:t>
      </w:r>
      <w:r>
        <w:rPr>
          <w:rFonts w:asciiTheme="majorHAnsi" w:hAnsiTheme="majorHAnsi" w:cstheme="majorHAnsi"/>
        </w:rPr>
        <w:t xml:space="preserve">                                   </w:t>
      </w:r>
      <w:r w:rsidRPr="00FA4478">
        <w:rPr>
          <w:rFonts w:asciiTheme="majorHAnsi" w:hAnsiTheme="majorHAnsi" w:cstheme="majorHAnsi"/>
        </w:rPr>
        <w:t>o ochronie danych);</w:t>
      </w:r>
    </w:p>
    <w:p w14:paraId="11424FD3" w14:textId="77777777" w:rsidR="00B046E5" w:rsidRPr="00FA4478" w:rsidRDefault="00B046E5" w:rsidP="00B046E5">
      <w:pPr>
        <w:widowControl w:val="0"/>
        <w:numPr>
          <w:ilvl w:val="0"/>
          <w:numId w:val="3"/>
        </w:numPr>
        <w:suppressAutoHyphens/>
        <w:autoSpaceDN w:val="0"/>
        <w:spacing w:line="276" w:lineRule="auto"/>
        <w:ind w:left="1320"/>
        <w:jc w:val="both"/>
        <w:textAlignment w:val="baseline"/>
        <w:rPr>
          <w:rFonts w:asciiTheme="majorHAnsi" w:hAnsiTheme="majorHAnsi" w:cstheme="majorHAnsi"/>
        </w:rPr>
      </w:pPr>
      <w:r w:rsidRPr="00FA4478">
        <w:rPr>
          <w:rFonts w:asciiTheme="majorHAnsi" w:eastAsia="NSimSun" w:hAnsiTheme="majorHAnsi" w:cstheme="majorHAnsi"/>
          <w:lang w:bidi="hi-IN"/>
        </w:rPr>
        <w:t>sprostowania danych (zgodnie z art. 16 ogólnego rozporządzenia o ochronie danych);</w:t>
      </w:r>
    </w:p>
    <w:p w14:paraId="37FD0547" w14:textId="77777777" w:rsidR="00B046E5" w:rsidRPr="00FA4478" w:rsidRDefault="00B046E5" w:rsidP="00B046E5">
      <w:pPr>
        <w:widowControl w:val="0"/>
        <w:numPr>
          <w:ilvl w:val="0"/>
          <w:numId w:val="3"/>
        </w:numPr>
        <w:suppressAutoHyphens/>
        <w:autoSpaceDN w:val="0"/>
        <w:spacing w:line="276" w:lineRule="auto"/>
        <w:ind w:left="1320"/>
        <w:jc w:val="both"/>
        <w:textAlignment w:val="baseline"/>
        <w:rPr>
          <w:rFonts w:asciiTheme="majorHAnsi" w:hAnsiTheme="majorHAnsi" w:cstheme="majorHAnsi"/>
        </w:rPr>
      </w:pPr>
      <w:r w:rsidRPr="00FA4478">
        <w:rPr>
          <w:rFonts w:asciiTheme="majorHAnsi" w:eastAsia="NSimSun" w:hAnsiTheme="majorHAnsi" w:cstheme="majorHAnsi"/>
          <w:lang w:bidi="hi-IN"/>
        </w:rPr>
        <w:t xml:space="preserve">żądania ograniczenia przetwarzania danych osobowych </w:t>
      </w:r>
      <w:r w:rsidRPr="00FA4478">
        <w:rPr>
          <w:rFonts w:asciiTheme="majorHAnsi" w:hAnsiTheme="majorHAnsi" w:cstheme="majorHAnsi"/>
        </w:rPr>
        <w:t>(zgodnie z art. 18 ogólnego rozporządzenia o ochronie danych);</w:t>
      </w:r>
    </w:p>
    <w:p w14:paraId="00C05468" w14:textId="77777777" w:rsidR="00B046E5" w:rsidRPr="00FA4478" w:rsidRDefault="00B046E5" w:rsidP="00B046E5">
      <w:pPr>
        <w:widowControl w:val="0"/>
        <w:numPr>
          <w:ilvl w:val="0"/>
          <w:numId w:val="3"/>
        </w:numPr>
        <w:suppressAutoHyphens/>
        <w:autoSpaceDN w:val="0"/>
        <w:spacing w:line="276" w:lineRule="auto"/>
        <w:ind w:left="1320"/>
        <w:jc w:val="both"/>
        <w:textAlignment w:val="baseline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lastRenderedPageBreak/>
        <w:t>usunięcia danych (zgodnie z art. 17 ogólnego rozporządzenia o ochronie danych);</w:t>
      </w:r>
    </w:p>
    <w:p w14:paraId="6D72C490" w14:textId="77777777" w:rsidR="00B046E5" w:rsidRPr="00FA4478" w:rsidRDefault="00B046E5" w:rsidP="00B046E5">
      <w:pPr>
        <w:widowControl w:val="0"/>
        <w:numPr>
          <w:ilvl w:val="0"/>
          <w:numId w:val="3"/>
        </w:numPr>
        <w:suppressAutoHyphens/>
        <w:autoSpaceDN w:val="0"/>
        <w:spacing w:line="276" w:lineRule="auto"/>
        <w:ind w:left="1320"/>
        <w:jc w:val="both"/>
        <w:textAlignment w:val="baseline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wniesienia skargi do organu nadzorczego (Prezesa Urzędu Ochrony Danych Osobowych ul. Stawki 2, 00-193 Warszawa) w przypadku uznania, </w:t>
      </w:r>
      <w:r>
        <w:rPr>
          <w:rFonts w:asciiTheme="majorHAnsi" w:hAnsiTheme="majorHAnsi" w:cstheme="majorHAnsi"/>
        </w:rPr>
        <w:t xml:space="preserve">                                       </w:t>
      </w:r>
      <w:r w:rsidRPr="00FA4478">
        <w:rPr>
          <w:rFonts w:asciiTheme="majorHAnsi" w:hAnsiTheme="majorHAnsi" w:cstheme="majorHAnsi"/>
        </w:rPr>
        <w:t>że przetwarzanie danych osobowych narusza przepisy ogólnego rozporządzenia o ochronie danych tzw. RODO.</w:t>
      </w:r>
    </w:p>
    <w:p w14:paraId="66EBBDA6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7. Dane osobowe nie są przetwarzane przez Administratora Danych w sposób  zautomatyzowany i nie są poddawane profilowaniu.</w:t>
      </w:r>
    </w:p>
    <w:p w14:paraId="7CD77FEA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>8. Dane osobowe nie są przekazywane do państw trzecich, z wyjątkiem sytuacji przewidzianych w przepisach prawa.</w:t>
      </w:r>
    </w:p>
    <w:p w14:paraId="72532273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9. Podanie danych jest niezbędne do przeprowadzenia postępowania konkursowego </w:t>
      </w:r>
      <w:r>
        <w:rPr>
          <w:rFonts w:asciiTheme="majorHAnsi" w:hAnsiTheme="majorHAnsi" w:cstheme="majorHAnsi"/>
        </w:rPr>
        <w:t xml:space="preserve">                               </w:t>
      </w:r>
      <w:r w:rsidRPr="00FA4478">
        <w:rPr>
          <w:rFonts w:asciiTheme="majorHAnsi" w:hAnsiTheme="majorHAnsi" w:cstheme="majorHAnsi"/>
        </w:rPr>
        <w:t>na stanowisko dyrektora zespołu. Podanie danych dodatkowych (np. danych kontaktowyc</w:t>
      </w:r>
      <w:r>
        <w:rPr>
          <w:rFonts w:asciiTheme="majorHAnsi" w:hAnsiTheme="majorHAnsi" w:cstheme="majorHAnsi"/>
        </w:rPr>
        <w:t>h: numer telefonu / adres   poczty  elektronicznej</w:t>
      </w:r>
      <w:r w:rsidRPr="00FA4478">
        <w:rPr>
          <w:rFonts w:asciiTheme="majorHAnsi" w:hAnsiTheme="majorHAnsi" w:cstheme="majorHAnsi"/>
        </w:rPr>
        <w:t xml:space="preserve">) jest dobrowolne. </w:t>
      </w:r>
    </w:p>
    <w:p w14:paraId="7A5D8C16" w14:textId="77777777" w:rsidR="00B046E5" w:rsidRPr="00FA4478" w:rsidRDefault="00B046E5" w:rsidP="00B046E5">
      <w:pPr>
        <w:spacing w:line="276" w:lineRule="auto"/>
        <w:jc w:val="both"/>
        <w:rPr>
          <w:rFonts w:asciiTheme="majorHAnsi" w:hAnsiTheme="majorHAnsi" w:cstheme="majorHAnsi"/>
        </w:rPr>
      </w:pPr>
      <w:r w:rsidRPr="00FA4478">
        <w:rPr>
          <w:rFonts w:asciiTheme="majorHAnsi" w:hAnsiTheme="majorHAnsi" w:cstheme="majorHAnsi"/>
        </w:rPr>
        <w:t xml:space="preserve"> </w:t>
      </w:r>
    </w:p>
    <w:p w14:paraId="799A4AF2" w14:textId="44BB209D" w:rsidR="00B046E5" w:rsidRPr="00513E71" w:rsidRDefault="00B046E5" w:rsidP="00B046E5">
      <w:pPr>
        <w:pStyle w:val="Tytu"/>
        <w:spacing w:line="276" w:lineRule="auto"/>
        <w:jc w:val="both"/>
        <w:rPr>
          <w:rFonts w:cstheme="majorHAnsi"/>
          <w:b/>
          <w:sz w:val="24"/>
        </w:rPr>
      </w:pPr>
      <w:r>
        <w:rPr>
          <w:rFonts w:cstheme="majorHAnsi"/>
          <w:sz w:val="24"/>
        </w:rPr>
        <w:tab/>
      </w:r>
      <w:r>
        <w:rPr>
          <w:rFonts w:cstheme="majorHAnsi"/>
          <w:sz w:val="24"/>
        </w:rPr>
        <w:tab/>
      </w:r>
      <w:r>
        <w:rPr>
          <w:rFonts w:cstheme="majorHAnsi"/>
          <w:sz w:val="24"/>
        </w:rPr>
        <w:tab/>
      </w:r>
      <w:r>
        <w:rPr>
          <w:rFonts w:cstheme="majorHAnsi"/>
          <w:sz w:val="24"/>
        </w:rPr>
        <w:tab/>
      </w:r>
      <w:r>
        <w:rPr>
          <w:rFonts w:cstheme="majorHAnsi"/>
          <w:sz w:val="24"/>
        </w:rPr>
        <w:tab/>
      </w:r>
      <w:r>
        <w:rPr>
          <w:rFonts w:cstheme="majorHAnsi"/>
          <w:sz w:val="24"/>
        </w:rPr>
        <w:tab/>
      </w:r>
      <w:r>
        <w:rPr>
          <w:rFonts w:cstheme="majorHAnsi"/>
          <w:sz w:val="24"/>
        </w:rPr>
        <w:tab/>
      </w:r>
      <w:r>
        <w:rPr>
          <w:rFonts w:cstheme="majorHAnsi"/>
          <w:sz w:val="24"/>
        </w:rPr>
        <w:tab/>
      </w:r>
      <w:r>
        <w:rPr>
          <w:rFonts w:cstheme="majorHAnsi"/>
          <w:sz w:val="24"/>
        </w:rPr>
        <w:tab/>
      </w:r>
    </w:p>
    <w:p w14:paraId="2F3A1423" w14:textId="77777777" w:rsidR="00B046E5" w:rsidRPr="0085108B" w:rsidRDefault="00B046E5" w:rsidP="00B046E5">
      <w:pPr>
        <w:pStyle w:val="Tytu"/>
        <w:spacing w:line="276" w:lineRule="auto"/>
        <w:jc w:val="both"/>
        <w:rPr>
          <w:rFonts w:cstheme="majorHAnsi"/>
          <w:sz w:val="24"/>
        </w:rPr>
      </w:pPr>
    </w:p>
    <w:p w14:paraId="62233DAF" w14:textId="77777777" w:rsidR="00B046E5" w:rsidRPr="0085108B" w:rsidRDefault="00B046E5" w:rsidP="00B046E5">
      <w:pPr>
        <w:pStyle w:val="Tytu"/>
        <w:spacing w:line="276" w:lineRule="auto"/>
        <w:jc w:val="both"/>
        <w:rPr>
          <w:rFonts w:cstheme="majorHAnsi"/>
          <w:sz w:val="24"/>
        </w:rPr>
      </w:pPr>
      <w:r w:rsidRPr="0085108B">
        <w:rPr>
          <w:rFonts w:cstheme="majorHAnsi"/>
          <w:sz w:val="24"/>
        </w:rPr>
        <w:t>Z  treścią    klauzuli    informacyjnej  RODO    zapoznałem/am się   dnia ……………………………..</w:t>
      </w:r>
    </w:p>
    <w:p w14:paraId="7D023A89" w14:textId="77777777" w:rsidR="00B046E5" w:rsidRPr="0085108B" w:rsidRDefault="00B046E5" w:rsidP="00B046E5">
      <w:pPr>
        <w:pStyle w:val="Tytu"/>
        <w:spacing w:line="276" w:lineRule="auto"/>
        <w:jc w:val="both"/>
        <w:rPr>
          <w:rFonts w:cstheme="majorHAnsi"/>
          <w:sz w:val="24"/>
        </w:rPr>
      </w:pPr>
    </w:p>
    <w:p w14:paraId="598CA369" w14:textId="77777777" w:rsidR="00B046E5" w:rsidRPr="0085108B" w:rsidRDefault="00B046E5" w:rsidP="00B046E5">
      <w:pPr>
        <w:pStyle w:val="Tytu"/>
        <w:spacing w:line="276" w:lineRule="auto"/>
        <w:jc w:val="both"/>
        <w:rPr>
          <w:rFonts w:cstheme="majorHAnsi"/>
          <w:sz w:val="24"/>
        </w:rPr>
      </w:pPr>
      <w:r w:rsidRPr="0085108B">
        <w:rPr>
          <w:rFonts w:cstheme="majorHAnsi"/>
          <w:sz w:val="24"/>
        </w:rPr>
        <w:t>……………………………………………………..</w:t>
      </w:r>
    </w:p>
    <w:p w14:paraId="0365E6EA" w14:textId="118CE0CC" w:rsidR="00B046E5" w:rsidRPr="0085108B" w:rsidRDefault="00B046E5" w:rsidP="00B046E5">
      <w:pPr>
        <w:pStyle w:val="Tytu"/>
        <w:spacing w:line="276" w:lineRule="auto"/>
        <w:jc w:val="both"/>
        <w:rPr>
          <w:rFonts w:cstheme="majorHAnsi"/>
          <w:sz w:val="24"/>
        </w:rPr>
      </w:pPr>
      <w:r w:rsidRPr="0085108B">
        <w:rPr>
          <w:rFonts w:cstheme="majorHAnsi"/>
          <w:sz w:val="24"/>
        </w:rPr>
        <w:t xml:space="preserve">podpis </w:t>
      </w:r>
      <w:r w:rsidR="00604925">
        <w:rPr>
          <w:rFonts w:cstheme="majorHAnsi"/>
          <w:sz w:val="24"/>
        </w:rPr>
        <w:t xml:space="preserve"> kandydata</w:t>
      </w:r>
    </w:p>
    <w:p w14:paraId="77584478" w14:textId="77777777" w:rsidR="00B046E5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  <w:b/>
          <w:color w:val="555555"/>
        </w:rPr>
      </w:pPr>
    </w:p>
    <w:p w14:paraId="587F8215" w14:textId="77777777" w:rsidR="00513E71" w:rsidRDefault="00513E71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  <w:b/>
          <w:color w:val="555555"/>
        </w:rPr>
      </w:pPr>
    </w:p>
    <w:p w14:paraId="714C0F4F" w14:textId="77777777" w:rsidR="00513E71" w:rsidRDefault="00513E71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  <w:b/>
          <w:color w:val="555555"/>
        </w:rPr>
      </w:pPr>
    </w:p>
    <w:p w14:paraId="6DD58AE8" w14:textId="77777777" w:rsidR="00513E71" w:rsidRPr="00FA4478" w:rsidRDefault="00513E71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  <w:b/>
          <w:color w:val="555555"/>
        </w:rPr>
      </w:pPr>
    </w:p>
    <w:p w14:paraId="1047A8E8" w14:textId="77777777" w:rsidR="00B046E5" w:rsidRPr="00FA4478" w:rsidRDefault="00B046E5" w:rsidP="00B046E5">
      <w:pPr>
        <w:shd w:val="clear" w:color="auto" w:fill="FFFFFF"/>
        <w:spacing w:line="276" w:lineRule="auto"/>
        <w:jc w:val="both"/>
        <w:rPr>
          <w:rFonts w:asciiTheme="majorHAnsi" w:hAnsiTheme="majorHAnsi" w:cstheme="majorHAnsi"/>
          <w:b/>
          <w:color w:val="555555"/>
        </w:rPr>
      </w:pPr>
    </w:p>
    <w:p w14:paraId="0656028D" w14:textId="72D151BB" w:rsidR="00FA0BFF" w:rsidRPr="0085108B" w:rsidRDefault="0085108B">
      <w:pPr>
        <w:rPr>
          <w:rFonts w:asciiTheme="majorHAnsi" w:hAnsiTheme="majorHAnsi" w:cstheme="majorHAns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 w:rsidRPr="0085108B">
        <w:rPr>
          <w:rFonts w:asciiTheme="majorHAnsi" w:hAnsiTheme="majorHAnsi" w:cstheme="majorHAnsi"/>
        </w:rPr>
        <w:t xml:space="preserve">           </w:t>
      </w:r>
      <w:r w:rsidRPr="0085108B">
        <w:rPr>
          <w:rFonts w:asciiTheme="majorHAnsi" w:hAnsiTheme="majorHAnsi" w:cstheme="majorHAnsi"/>
        </w:rPr>
        <w:tab/>
        <w:t>WÓJT</w:t>
      </w:r>
    </w:p>
    <w:p w14:paraId="62808308" w14:textId="16C656BB" w:rsidR="0085108B" w:rsidRPr="0085108B" w:rsidRDefault="00513E7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Olszanka, dnia 15 kwietnia 2025r.</w:t>
      </w:r>
      <w:r w:rsidR="0085108B" w:rsidRPr="0085108B">
        <w:rPr>
          <w:rFonts w:asciiTheme="majorHAnsi" w:hAnsiTheme="majorHAnsi" w:cstheme="majorHAnsi"/>
        </w:rPr>
        <w:tab/>
      </w:r>
      <w:r w:rsidR="0085108B" w:rsidRPr="0085108B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                        </w:t>
      </w:r>
      <w:r w:rsidR="0085108B" w:rsidRPr="0085108B">
        <w:rPr>
          <w:rFonts w:asciiTheme="majorHAnsi" w:hAnsiTheme="majorHAnsi" w:cstheme="majorHAnsi"/>
        </w:rPr>
        <w:t>/-/ Tymoteusz Drebschok</w:t>
      </w:r>
    </w:p>
    <w:sectPr w:rsidR="0085108B" w:rsidRPr="0085108B" w:rsidSect="00B046E5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AAC"/>
    <w:multiLevelType w:val="hybridMultilevel"/>
    <w:tmpl w:val="F8B6ECB8"/>
    <w:lvl w:ilvl="0" w:tplc="3082435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BE776C5"/>
    <w:multiLevelType w:val="hybridMultilevel"/>
    <w:tmpl w:val="C7A47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D3BEF"/>
    <w:multiLevelType w:val="hybridMultilevel"/>
    <w:tmpl w:val="7C961746"/>
    <w:lvl w:ilvl="0" w:tplc="723E561A">
      <w:start w:val="1"/>
      <w:numFmt w:val="decimal"/>
      <w:lvlText w:val="%1)"/>
      <w:lvlJc w:val="left"/>
      <w:pPr>
        <w:ind w:left="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5" w:hanging="360"/>
      </w:p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" w15:restartNumberingAfterBreak="0">
    <w:nsid w:val="74EF41B6"/>
    <w:multiLevelType w:val="hybridMultilevel"/>
    <w:tmpl w:val="567C6F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9029391">
    <w:abstractNumId w:val="3"/>
  </w:num>
  <w:num w:numId="2" w16cid:durableId="353113492">
    <w:abstractNumId w:val="0"/>
  </w:num>
  <w:num w:numId="3" w16cid:durableId="1479607962">
    <w:abstractNumId w:val="4"/>
  </w:num>
  <w:num w:numId="4" w16cid:durableId="1320499235">
    <w:abstractNumId w:val="1"/>
  </w:num>
  <w:num w:numId="5" w16cid:durableId="939532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6E5"/>
    <w:rsid w:val="00513E71"/>
    <w:rsid w:val="005200C6"/>
    <w:rsid w:val="00604925"/>
    <w:rsid w:val="0085108B"/>
    <w:rsid w:val="00B046E5"/>
    <w:rsid w:val="00FA0BFF"/>
    <w:rsid w:val="00FE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E4B38"/>
  <w15:chartTrackingRefBased/>
  <w15:docId w15:val="{C7067F0F-345B-4EF7-83A0-A3AD887A2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46E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04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4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46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4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46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46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46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46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46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046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46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46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46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46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46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46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46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46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B046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B04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4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4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4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46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46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46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46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46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46E5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ny"/>
    <w:rsid w:val="00B046E5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B046E5"/>
    <w:pPr>
      <w:spacing w:before="100" w:beforeAutospacing="1" w:after="100" w:afterAutospacing="1"/>
    </w:pPr>
    <w:rPr>
      <w:rFonts w:eastAsia="Calibri"/>
    </w:rPr>
  </w:style>
  <w:style w:type="character" w:styleId="Pogrubienie">
    <w:name w:val="Strong"/>
    <w:uiPriority w:val="22"/>
    <w:qFormat/>
    <w:rsid w:val="00B046E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B046E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rlex.pl/dok/tresc,DZU.2023.143.0000984,USTAWA-z-dnia-26-stycznia-1982-r-Karta-Nauczyciela.html" TargetMode="External"/><Relationship Id="rId13" Type="http://schemas.openxmlformats.org/officeDocument/2006/relationships/hyperlink" Target="https://www.inforlex.pl/dok/tresc,DZU.2024.029.0000104,USTAWA-z-dnia-17-grudnia-2004-r-o-odpowiedzialnosci-za-naruszenie-dyscypliny-finansow-publicznych.html" TargetMode="External"/><Relationship Id="rId18" Type="http://schemas.openxmlformats.org/officeDocument/2006/relationships/hyperlink" Target="https://www.inforlex.pl/dok/tresc,DZU.2017.231.0002183,USTAWA-z-dnia-27-lipca-2005-r-Prawo-o-szkolnictwie-wyzszym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forlex.pl/dok/tresc,DZU.2023.132.0000900,USTAWA-z-dnia-14-grudnia-2016-r-Prawo-oswiatowe.html" TargetMode="External"/><Relationship Id="rId12" Type="http://schemas.openxmlformats.org/officeDocument/2006/relationships/hyperlink" Target="https://www.inforlex.pl/dok/tresc,DZU.2017.231.0002183,USTAWA-z-dnia-27-lipca-2005-r-Prawo-o-szkolnictwie-wyzszym.html" TargetMode="External"/><Relationship Id="rId17" Type="http://schemas.openxmlformats.org/officeDocument/2006/relationships/hyperlink" Target="https://www.inforlex.pl/dok/tresc,DZU.2021.075.0000478,USTAWA-z-dnia-20-lipca-2018-r-Prawo-o-szkolnictwie-wyzszym-i-nauce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forlex.pl/dok/tresc,DZU.2023.143.0000984,USTAWA-z-dnia-26-stycznia-1982-r-Karta-Nauczyciela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olszanka/mapa-strony/?show-bip=true" TargetMode="External"/><Relationship Id="rId11" Type="http://schemas.openxmlformats.org/officeDocument/2006/relationships/hyperlink" Target="https://www.inforlex.pl/dok/tresc,DZU.2023.110.0000742,USTAWA-z-dnia-20-lipca-2018-r-Prawo-o-szkolnictwie-wyzszym-i-nauce.html" TargetMode="External"/><Relationship Id="rId5" Type="http://schemas.openxmlformats.org/officeDocument/2006/relationships/hyperlink" Target="https://samorzad.gov.pl/web/gmina-olszanka" TargetMode="External"/><Relationship Id="rId15" Type="http://schemas.openxmlformats.org/officeDocument/2006/relationships/hyperlink" Target="https://www.inforlex.pl/dok/tresc,DZU.2021.102.0000672,USTAWA-z-dnia-7-pazdziernika-1999-r-o-jezyku-polskim.html" TargetMode="External"/><Relationship Id="rId10" Type="http://schemas.openxmlformats.org/officeDocument/2006/relationships/hyperlink" Target="https://www.inforlex.pl/dok/tresc,DZU.2023.110.0000742,USTAWA-z-dnia-20-lipca-2018-r-Prawo-o-szkolnictwie-wyzszym-i-nauce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forlex.pl/dok/tresc,DZU.2023.143.0000984,USTAWA-z-dnia-26-stycznia-1982-r-Karta-Nauczyciela.html" TargetMode="External"/><Relationship Id="rId14" Type="http://schemas.openxmlformats.org/officeDocument/2006/relationships/hyperlink" Target="https://www.inforlex.pl/dok/tresc,DZU.2021.102.0000672,USTAWA-z-dnia-7-pazdziernika-1999-r-o-jezyku-polskim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3435</Words>
  <Characters>20612</Characters>
  <Application>Microsoft Office Word</Application>
  <DocSecurity>0</DocSecurity>
  <Lines>171</Lines>
  <Paragraphs>47</Paragraphs>
  <ScaleCrop>false</ScaleCrop>
  <Company/>
  <LinksUpToDate>false</LinksUpToDate>
  <CharactersWithSpaces>24000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7</cp:revision>
  <dcterms:created xsi:type="dcterms:W3CDTF">2025-04-14T19:25:00Z</dcterms:created>
  <dcterms:modified xsi:type="dcterms:W3CDTF">2025-04-14T19:36:00Z</dcterms:modified>
</cp:coreProperties>
</file>