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181EA980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1E6FED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1E6FED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4F807E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0A5304C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2DEA1491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0823B7DA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7F62A82F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Sprawy różne.</w:t>
      </w:r>
    </w:p>
    <w:p w14:paraId="06DAFDC7" w14:textId="77777777" w:rsidR="004216B8" w:rsidRPr="00125908" w:rsidRDefault="004216B8" w:rsidP="004216B8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E6FED"/>
    <w:rsid w:val="004216B8"/>
    <w:rsid w:val="004D28BB"/>
    <w:rsid w:val="006D3377"/>
    <w:rsid w:val="007749D1"/>
    <w:rsid w:val="00A87E01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6</cp:revision>
  <dcterms:created xsi:type="dcterms:W3CDTF">2025-01-17T11:31:00Z</dcterms:created>
  <dcterms:modified xsi:type="dcterms:W3CDTF">2025-02-21T08:06:00Z</dcterms:modified>
</cp:coreProperties>
</file>