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BFC2D" w14:textId="77777777" w:rsidR="00314721" w:rsidRPr="00F83B3D" w:rsidRDefault="00314721" w:rsidP="00F132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83B3D">
        <w:rPr>
          <w:rFonts w:ascii="Times New Roman" w:hAnsi="Times New Roman" w:cs="Times New Roman"/>
          <w:b/>
          <w:bCs/>
          <w:sz w:val="20"/>
          <w:szCs w:val="20"/>
        </w:rPr>
        <w:t>Załącznik</w:t>
      </w:r>
    </w:p>
    <w:p w14:paraId="3F9612E1" w14:textId="4776C0AC" w:rsidR="00314721" w:rsidRPr="00F83B3D" w:rsidRDefault="00314721" w:rsidP="00F132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83B3D">
        <w:rPr>
          <w:rFonts w:ascii="Times New Roman" w:hAnsi="Times New Roman" w:cs="Times New Roman"/>
          <w:b/>
          <w:bCs/>
          <w:sz w:val="20"/>
          <w:szCs w:val="20"/>
        </w:rPr>
        <w:t xml:space="preserve">do Zarządzenia Nr </w:t>
      </w:r>
      <w:r w:rsidR="00F83B3D" w:rsidRPr="00F83B3D">
        <w:rPr>
          <w:rFonts w:ascii="Times New Roman" w:hAnsi="Times New Roman" w:cs="Times New Roman"/>
          <w:b/>
          <w:bCs/>
          <w:sz w:val="20"/>
          <w:szCs w:val="20"/>
        </w:rPr>
        <w:t>66</w:t>
      </w:r>
      <w:r w:rsidRPr="00F83B3D">
        <w:rPr>
          <w:rFonts w:ascii="Times New Roman" w:hAnsi="Times New Roman" w:cs="Times New Roman"/>
          <w:b/>
          <w:bCs/>
          <w:sz w:val="20"/>
          <w:szCs w:val="20"/>
        </w:rPr>
        <w:t>/</w:t>
      </w:r>
      <w:r w:rsidR="00F132C5" w:rsidRPr="00F83B3D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F83B3D" w:rsidRPr="00F83B3D">
        <w:rPr>
          <w:rFonts w:ascii="Times New Roman" w:hAnsi="Times New Roman" w:cs="Times New Roman"/>
          <w:b/>
          <w:bCs/>
          <w:sz w:val="20"/>
          <w:szCs w:val="20"/>
        </w:rPr>
        <w:t>25</w:t>
      </w:r>
    </w:p>
    <w:p w14:paraId="7B5F14FB" w14:textId="77777777" w:rsidR="00314721" w:rsidRPr="00F83B3D" w:rsidRDefault="00314721" w:rsidP="00F132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F83B3D">
        <w:rPr>
          <w:rFonts w:ascii="Times New Roman" w:hAnsi="Times New Roman" w:cs="Times New Roman"/>
          <w:b/>
          <w:bCs/>
          <w:sz w:val="20"/>
          <w:szCs w:val="20"/>
        </w:rPr>
        <w:t xml:space="preserve">Wójta Gminy </w:t>
      </w:r>
      <w:r w:rsidR="00F132C5" w:rsidRPr="00F83B3D">
        <w:rPr>
          <w:rFonts w:ascii="Times New Roman" w:hAnsi="Times New Roman" w:cs="Times New Roman"/>
          <w:b/>
          <w:bCs/>
          <w:sz w:val="20"/>
          <w:szCs w:val="20"/>
        </w:rPr>
        <w:t>Ruda Maleniecka</w:t>
      </w:r>
    </w:p>
    <w:p w14:paraId="09B4D9D2" w14:textId="2E15BA1E" w:rsidR="00314721" w:rsidRPr="008B5859" w:rsidRDefault="00314721" w:rsidP="00F132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F83B3D">
        <w:rPr>
          <w:rFonts w:ascii="Times New Roman" w:hAnsi="Times New Roman" w:cs="Times New Roman"/>
          <w:b/>
          <w:bCs/>
          <w:sz w:val="20"/>
          <w:szCs w:val="20"/>
        </w:rPr>
        <w:t xml:space="preserve">z dnia </w:t>
      </w:r>
      <w:r w:rsidR="00F83B3D" w:rsidRPr="00F83B3D">
        <w:rPr>
          <w:rFonts w:ascii="Times New Roman" w:hAnsi="Times New Roman" w:cs="Times New Roman"/>
          <w:b/>
          <w:bCs/>
          <w:sz w:val="20"/>
          <w:szCs w:val="20"/>
        </w:rPr>
        <w:t xml:space="preserve">11 sierpnia </w:t>
      </w:r>
      <w:r w:rsidR="005A517D" w:rsidRPr="00F83B3D">
        <w:rPr>
          <w:rFonts w:ascii="Times New Roman" w:hAnsi="Times New Roman" w:cs="Times New Roman"/>
          <w:b/>
          <w:bCs/>
          <w:sz w:val="20"/>
          <w:szCs w:val="20"/>
        </w:rPr>
        <w:t>20</w:t>
      </w:r>
      <w:r w:rsidR="00F83B3D" w:rsidRPr="00F83B3D">
        <w:rPr>
          <w:rFonts w:ascii="Times New Roman" w:hAnsi="Times New Roman" w:cs="Times New Roman"/>
          <w:b/>
          <w:bCs/>
          <w:sz w:val="20"/>
          <w:szCs w:val="20"/>
        </w:rPr>
        <w:t>25</w:t>
      </w:r>
      <w:r w:rsidR="005A517D" w:rsidRPr="00F83B3D">
        <w:rPr>
          <w:rFonts w:ascii="Times New Roman" w:hAnsi="Times New Roman" w:cs="Times New Roman"/>
          <w:b/>
          <w:bCs/>
          <w:sz w:val="20"/>
          <w:szCs w:val="20"/>
        </w:rPr>
        <w:t xml:space="preserve"> r.</w:t>
      </w:r>
    </w:p>
    <w:p w14:paraId="4ED529FC" w14:textId="77777777" w:rsidR="00F132C5" w:rsidRDefault="00F132C5" w:rsidP="00305590">
      <w:pPr>
        <w:autoSpaceDE w:val="0"/>
        <w:autoSpaceDN w:val="0"/>
        <w:adjustRightInd w:val="0"/>
        <w:spacing w:after="0" w:line="240" w:lineRule="auto"/>
        <w:rPr>
          <w:rFonts w:ascii="Arial Narrow" w:eastAsia="MSTT313047fed0o225078S00" w:hAnsi="Arial Narrow" w:cs="Times New Roman"/>
          <w:b/>
          <w:sz w:val="28"/>
          <w:szCs w:val="28"/>
        </w:rPr>
      </w:pPr>
    </w:p>
    <w:p w14:paraId="047266FD" w14:textId="77777777" w:rsidR="00F74BE8" w:rsidRDefault="00F74BE8" w:rsidP="00305590">
      <w:pPr>
        <w:autoSpaceDE w:val="0"/>
        <w:autoSpaceDN w:val="0"/>
        <w:adjustRightInd w:val="0"/>
        <w:spacing w:after="0" w:line="240" w:lineRule="auto"/>
        <w:rPr>
          <w:rFonts w:ascii="Arial Narrow" w:eastAsia="MSTT313047fed0o225078S00" w:hAnsi="Arial Narrow" w:cs="Times New Roman"/>
          <w:b/>
          <w:sz w:val="28"/>
          <w:szCs w:val="28"/>
        </w:rPr>
      </w:pPr>
    </w:p>
    <w:p w14:paraId="55034F28" w14:textId="77777777" w:rsidR="00A61103" w:rsidRDefault="00A61103" w:rsidP="00A61103">
      <w:pPr>
        <w:autoSpaceDE w:val="0"/>
        <w:autoSpaceDN w:val="0"/>
        <w:adjustRightInd w:val="0"/>
        <w:spacing w:after="0"/>
        <w:jc w:val="center"/>
        <w:rPr>
          <w:rFonts w:ascii="Arial Narrow" w:eastAsia="MSTT313047fed0o225078S00" w:hAnsi="Arial Narrow" w:cs="Times New Roman"/>
          <w:b/>
          <w:sz w:val="28"/>
          <w:szCs w:val="28"/>
        </w:rPr>
      </w:pPr>
    </w:p>
    <w:p w14:paraId="62B88D66" w14:textId="77777777" w:rsidR="00314721" w:rsidRPr="008B5859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8"/>
          <w:szCs w:val="28"/>
        </w:rPr>
      </w:pPr>
      <w:r w:rsidRPr="008B5859">
        <w:rPr>
          <w:rFonts w:ascii="Times New Roman" w:eastAsia="MSTT313047fed0o225078S00" w:hAnsi="Times New Roman" w:cs="Times New Roman"/>
          <w:b/>
          <w:sz w:val="28"/>
          <w:szCs w:val="28"/>
        </w:rPr>
        <w:t>INSTRUKCJA INWENTARYZACYJNA</w:t>
      </w:r>
    </w:p>
    <w:p w14:paraId="1A41D189" w14:textId="62D59BAA" w:rsidR="000C0613" w:rsidRDefault="00F132C5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3047fed0o225078S00" w:hAnsi="Times New Roman" w:cs="Times New Roman"/>
        </w:rPr>
      </w:pPr>
      <w:r w:rsidRPr="008B5859">
        <w:rPr>
          <w:rFonts w:ascii="Times New Roman" w:eastAsia="MSTT313047fed0o225078S00" w:hAnsi="Times New Roman" w:cs="Times New Roman"/>
        </w:rPr>
        <w:t xml:space="preserve"> </w:t>
      </w:r>
    </w:p>
    <w:p w14:paraId="0F56CAD6" w14:textId="77777777" w:rsidR="00F74BE8" w:rsidRPr="00681CAD" w:rsidRDefault="00F74BE8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3047fed0o225078S00" w:hAnsi="Times New Roman" w:cs="Times New Roman"/>
        </w:rPr>
      </w:pPr>
    </w:p>
    <w:p w14:paraId="6A102D57" w14:textId="77777777" w:rsidR="00314721" w:rsidRPr="00681CAD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681CAD">
        <w:rPr>
          <w:rFonts w:ascii="Times New Roman" w:eastAsia="MSTT313047fed0o225078S00" w:hAnsi="Times New Roman" w:cs="Times New Roman"/>
          <w:b/>
          <w:sz w:val="24"/>
          <w:szCs w:val="24"/>
        </w:rPr>
        <w:t>§ 1</w:t>
      </w:r>
    </w:p>
    <w:p w14:paraId="16EFC9E8" w14:textId="00230C36" w:rsidR="000C0613" w:rsidRPr="001D2372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681CAD">
        <w:rPr>
          <w:rFonts w:ascii="Times New Roman" w:eastAsia="MSTT313047fed0o225078S00" w:hAnsi="Times New Roman" w:cs="Times New Roman"/>
          <w:b/>
          <w:sz w:val="24"/>
          <w:szCs w:val="24"/>
        </w:rPr>
        <w:t>(Cel i istota inwentaryzacji)</w:t>
      </w:r>
    </w:p>
    <w:p w14:paraId="08218A9F" w14:textId="77777777" w:rsidR="00314721" w:rsidRPr="00681CAD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681CAD">
        <w:rPr>
          <w:rFonts w:ascii="Times New Roman" w:eastAsia="MSTT31dd2803a4o225072S00" w:hAnsi="Times New Roman" w:cs="Times New Roman"/>
          <w:sz w:val="24"/>
          <w:szCs w:val="24"/>
        </w:rPr>
        <w:t>1. Inwentaryzację przeprowadza się na mocy zarządzenia wewnętrznego.</w:t>
      </w:r>
    </w:p>
    <w:p w14:paraId="09CFB83A" w14:textId="77777777" w:rsidR="00314721" w:rsidRPr="00F81DC2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2. Celem inwentaryzacji jest ustalenie faktycznego stanu </w:t>
      </w:r>
      <w:r w:rsidR="00F132C5" w:rsidRPr="00F81DC2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F132C5" w:rsidRPr="00F81DC2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>, a na tej podstawie:</w:t>
      </w:r>
    </w:p>
    <w:p w14:paraId="00DB40F9" w14:textId="77777777" w:rsidR="00314721" w:rsidRPr="00F81DC2" w:rsidRDefault="00314721" w:rsidP="00A6110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F81DC2">
        <w:rPr>
          <w:rFonts w:ascii="Times New Roman" w:eastAsia="MSTT31dd2803a4o225072S00" w:hAnsi="Times New Roman" w:cs="Times New Roman"/>
          <w:sz w:val="24"/>
          <w:szCs w:val="24"/>
        </w:rPr>
        <w:t>doprowadzenie danych wynikających z ksiąg rachunkowych do zgodności ze stanem</w:t>
      </w:r>
      <w:r w:rsidR="00F132C5"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rzeczywistym, a tym </w:t>
      </w:r>
      <w:r w:rsidR="00F132C5"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>samym zapewnienie realności wnikających z nich informacji</w:t>
      </w:r>
      <w:r w:rsidR="00F132C5"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>ekonomicznych,</w:t>
      </w:r>
    </w:p>
    <w:p w14:paraId="765830E6" w14:textId="77777777" w:rsidR="00314721" w:rsidRPr="00F81DC2" w:rsidRDefault="00314721" w:rsidP="00A6110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rozliczenie </w:t>
      </w:r>
      <w:r w:rsidR="001A1DC5" w:rsidRPr="00F81DC2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 za powierzone im mienie,</w:t>
      </w:r>
    </w:p>
    <w:p w14:paraId="3058DA59" w14:textId="77777777" w:rsidR="00314721" w:rsidRPr="00F81DC2" w:rsidRDefault="00314721" w:rsidP="00A6110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dokonanie oceny gospodarczej przydatności </w:t>
      </w:r>
      <w:r w:rsidR="00F132C5" w:rsidRPr="00F81DC2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majątku,</w:t>
      </w:r>
    </w:p>
    <w:p w14:paraId="5BBD51D6" w14:textId="77777777" w:rsidR="00314721" w:rsidRPr="00F81DC2" w:rsidRDefault="00314721" w:rsidP="00A61103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F81DC2">
        <w:rPr>
          <w:rFonts w:ascii="Times New Roman" w:eastAsia="MSTT31dd2803a4o225072S00" w:hAnsi="Times New Roman" w:cs="Times New Roman"/>
          <w:sz w:val="24"/>
          <w:szCs w:val="24"/>
        </w:rPr>
        <w:t>przeciwdziałanie nieprawidłowościom w gospodarce majątkowej.</w:t>
      </w:r>
    </w:p>
    <w:p w14:paraId="08F95FDA" w14:textId="3122B06F" w:rsidR="00314721" w:rsidRPr="00F81DC2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F81DC2">
        <w:rPr>
          <w:rFonts w:ascii="Times New Roman" w:eastAsia="MSTT31dd2803a4o225072S00" w:hAnsi="Times New Roman" w:cs="Times New Roman"/>
          <w:sz w:val="24"/>
          <w:szCs w:val="24"/>
        </w:rPr>
        <w:t>3.</w:t>
      </w:r>
      <w:r w:rsidR="00681CAD"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Zarządzenie o przeprowadzeniu inwentaryzacji</w:t>
      </w:r>
      <w:r w:rsidR="00F81DC2"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drogą spisu z natury wydaje oraz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F81DC2" w:rsidRPr="00F81DC2">
        <w:rPr>
          <w:rFonts w:ascii="Times New Roman" w:eastAsia="MSTT31dd2803a4o225072S00" w:hAnsi="Times New Roman" w:cs="Times New Roman"/>
          <w:sz w:val="24"/>
          <w:szCs w:val="24"/>
        </w:rPr>
        <w:t>z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a </w:t>
      </w:r>
      <w:r w:rsidR="00F81DC2"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jego 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 xml:space="preserve">prawidłowe przeprowadzenie odpowiedzialny jest </w:t>
      </w:r>
      <w:r w:rsidR="00F81DC2" w:rsidRPr="00F81DC2">
        <w:rPr>
          <w:rFonts w:ascii="Times New Roman" w:eastAsia="MSTT31dd2803a4o225072S00" w:hAnsi="Times New Roman" w:cs="Times New Roman"/>
          <w:sz w:val="24"/>
          <w:szCs w:val="24"/>
        </w:rPr>
        <w:t>Wójt Gminy Ruda Maleniecka</w:t>
      </w:r>
      <w:r w:rsidRPr="00F81DC2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61DEF141" w14:textId="77777777" w:rsidR="00F132C5" w:rsidRPr="00803F57" w:rsidRDefault="00F132C5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color w:val="FF0000"/>
          <w:sz w:val="24"/>
          <w:szCs w:val="24"/>
        </w:rPr>
      </w:pPr>
    </w:p>
    <w:p w14:paraId="40DA3A42" w14:textId="77777777" w:rsidR="00314721" w:rsidRPr="00B13A2A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§ 2</w:t>
      </w:r>
    </w:p>
    <w:p w14:paraId="1E9B2E23" w14:textId="5B9824EB" w:rsidR="000C0613" w:rsidRPr="001D2372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(Techniki inwentaryzacyjne i ich przedmiotowy zakres)</w:t>
      </w:r>
    </w:p>
    <w:p w14:paraId="4245BCDF" w14:textId="77777777" w:rsidR="00314721" w:rsidRPr="00060DF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060DFA">
        <w:rPr>
          <w:rFonts w:ascii="Times New Roman" w:eastAsia="MSTT31dd2803a4o225072S00" w:hAnsi="Times New Roman" w:cs="Times New Roman"/>
          <w:sz w:val="24"/>
          <w:szCs w:val="24"/>
        </w:rPr>
        <w:t xml:space="preserve">1. Inwentaryzacji stanu </w:t>
      </w:r>
      <w:r w:rsidR="00F132C5" w:rsidRPr="00060DFA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060DFA">
        <w:rPr>
          <w:rFonts w:ascii="Times New Roman" w:eastAsia="MSTT31dd2803a4o225072S00" w:hAnsi="Times New Roman" w:cs="Times New Roman"/>
          <w:sz w:val="24"/>
          <w:szCs w:val="24"/>
        </w:rPr>
        <w:t xml:space="preserve">, </w:t>
      </w:r>
      <w:r w:rsidR="00F132C5" w:rsidRPr="00060DFA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060DFA">
        <w:rPr>
          <w:rFonts w:ascii="Times New Roman" w:eastAsia="MSTT31dd2803a4o225072S00" w:hAnsi="Times New Roman" w:cs="Times New Roman"/>
          <w:sz w:val="24"/>
          <w:szCs w:val="24"/>
        </w:rPr>
        <w:t xml:space="preserve"> oraz innych </w:t>
      </w:r>
      <w:r w:rsidR="00F132C5" w:rsidRPr="00060DFA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060DFA">
        <w:rPr>
          <w:rFonts w:ascii="Times New Roman" w:eastAsia="MSTT31dd2803a4o225072S00" w:hAnsi="Times New Roman" w:cs="Times New Roman"/>
          <w:sz w:val="24"/>
          <w:szCs w:val="24"/>
        </w:rPr>
        <w:t xml:space="preserve"> dokonuje się w drodze:</w:t>
      </w:r>
    </w:p>
    <w:p w14:paraId="086B8DC8" w14:textId="77777777" w:rsidR="00314721" w:rsidRPr="00060DFA" w:rsidRDefault="00314721" w:rsidP="00A611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060DFA">
        <w:rPr>
          <w:rFonts w:ascii="Times New Roman" w:eastAsia="MSTT31dd2803a4o225072S00" w:hAnsi="Times New Roman" w:cs="Times New Roman"/>
          <w:sz w:val="24"/>
          <w:szCs w:val="24"/>
        </w:rPr>
        <w:t>spisu z natury,</w:t>
      </w:r>
    </w:p>
    <w:p w14:paraId="212AF22C" w14:textId="5E8AFE61" w:rsidR="00314721" w:rsidRPr="009F4D01" w:rsidRDefault="008D7254" w:rsidP="00A611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F4D01">
        <w:rPr>
          <w:rFonts w:ascii="Times New Roman" w:eastAsia="MSTT31dd2803a4o225072S00" w:hAnsi="Times New Roman" w:cs="Times New Roman"/>
          <w:sz w:val="24"/>
          <w:szCs w:val="24"/>
        </w:rPr>
        <w:t>otrzymania od banków i uzyskania od kontrahentów potwierdzeń prawidłowości wykazanego w księgach rachunkowych jednostki stanu tych aktywów oraz wyjaśnienia i rozliczenia ewentualnych różnic</w:t>
      </w:r>
      <w:r w:rsidR="009F4D01" w:rsidRPr="009F4D01">
        <w:rPr>
          <w:rFonts w:ascii="Times New Roman" w:eastAsia="MSTT31dd2803a4o225072S00" w:hAnsi="Times New Roman" w:cs="Times New Roman"/>
          <w:sz w:val="24"/>
          <w:szCs w:val="24"/>
        </w:rPr>
        <w:t xml:space="preserve"> (</w:t>
      </w:r>
      <w:r w:rsidR="009578D8" w:rsidRPr="009F4D01">
        <w:rPr>
          <w:rFonts w:ascii="Times New Roman" w:eastAsia="MSTT31dd2803a4o225072S00" w:hAnsi="Times New Roman" w:cs="Times New Roman"/>
          <w:sz w:val="24"/>
          <w:szCs w:val="24"/>
        </w:rPr>
        <w:t>uzgodnienia</w:t>
      </w:r>
      <w:r w:rsidR="00B230BE" w:rsidRPr="009F4D01">
        <w:rPr>
          <w:rFonts w:ascii="Times New Roman" w:eastAsia="MSTT31dd2803a4o225072S00" w:hAnsi="Times New Roman" w:cs="Times New Roman"/>
          <w:sz w:val="24"/>
          <w:szCs w:val="24"/>
        </w:rPr>
        <w:t xml:space="preserve"> sald)</w:t>
      </w:r>
      <w:r w:rsidR="00306C72" w:rsidRPr="009F4D01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07994486" w14:textId="555AD53B" w:rsidR="00314721" w:rsidRPr="00452A24" w:rsidRDefault="00F132C5" w:rsidP="00A6110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F4D01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="00314721" w:rsidRPr="009F4D0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D7254" w:rsidRPr="009F4D01">
        <w:rPr>
          <w:rFonts w:ascii="Times New Roman" w:eastAsia="MSTT31dd2803a4o225072S00" w:hAnsi="Times New Roman" w:cs="Times New Roman"/>
          <w:sz w:val="24"/>
          <w:szCs w:val="24"/>
        </w:rPr>
        <w:t>danych</w:t>
      </w:r>
      <w:r w:rsidR="00452A24" w:rsidRPr="009F4D01">
        <w:rPr>
          <w:rFonts w:ascii="Times New Roman" w:eastAsia="MSTT31dd2803a4o225072S00" w:hAnsi="Times New Roman" w:cs="Times New Roman"/>
          <w:sz w:val="24"/>
          <w:szCs w:val="24"/>
        </w:rPr>
        <w:t xml:space="preserve"> z</w:t>
      </w:r>
      <w:r w:rsidR="008D7254" w:rsidRPr="009F4D0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9F4D01">
        <w:rPr>
          <w:rFonts w:ascii="Times New Roman" w:eastAsia="MSTT31dd2803a4o225072S00" w:hAnsi="Times New Roman" w:cs="Times New Roman"/>
          <w:sz w:val="24"/>
          <w:szCs w:val="24"/>
        </w:rPr>
        <w:t xml:space="preserve">ksiąg rachunkowych </w:t>
      </w:r>
      <w:r w:rsidR="00314721" w:rsidRPr="00060DFA">
        <w:rPr>
          <w:rFonts w:ascii="Times New Roman" w:eastAsia="MSTT31dd2803a4o225072S00" w:hAnsi="Times New Roman" w:cs="Times New Roman"/>
          <w:sz w:val="24"/>
          <w:szCs w:val="24"/>
        </w:rPr>
        <w:t xml:space="preserve">z </w:t>
      </w:r>
      <w:r w:rsidR="008D7254" w:rsidRPr="00452A24">
        <w:rPr>
          <w:rFonts w:ascii="Times New Roman" w:eastAsia="MSTT31dd2803a4o225072S00" w:hAnsi="Times New Roman" w:cs="Times New Roman"/>
          <w:sz w:val="24"/>
          <w:szCs w:val="24"/>
        </w:rPr>
        <w:t xml:space="preserve">odpowiednimi dokumentami </w:t>
      </w:r>
      <w:r w:rsidR="00314721" w:rsidRPr="00452A24">
        <w:rPr>
          <w:rFonts w:ascii="Times New Roman" w:eastAsia="MSTT31dd2803a4o225072S00" w:hAnsi="Times New Roman" w:cs="Times New Roman"/>
          <w:sz w:val="24"/>
          <w:szCs w:val="24"/>
        </w:rPr>
        <w:t>oraz weryfikacji</w:t>
      </w:r>
      <w:r w:rsidR="008D7254" w:rsidRPr="00452A24">
        <w:rPr>
          <w:rFonts w:ascii="Times New Roman" w:eastAsia="MSTT31dd2803a4o225072S00" w:hAnsi="Times New Roman" w:cs="Times New Roman"/>
          <w:sz w:val="24"/>
          <w:szCs w:val="24"/>
        </w:rPr>
        <w:t xml:space="preserve"> wartości tych składników</w:t>
      </w:r>
      <w:r w:rsidR="00452A24" w:rsidRPr="00452A24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1DE6878C" w14:textId="77777777" w:rsidR="00314721" w:rsidRPr="00A568C4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2. W drodze spisu z natury ustala się stan następujących </w:t>
      </w:r>
      <w:r w:rsidR="001A1DC5" w:rsidRPr="00A568C4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1A1DC5" w:rsidRPr="00A568C4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>:</w:t>
      </w:r>
    </w:p>
    <w:p w14:paraId="2FEAC88C" w14:textId="77777777" w:rsidR="00314721" w:rsidRPr="00A568C4" w:rsidRDefault="00314721" w:rsidP="00A6110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znajdujących się w kasach krajowych i zagranicznych </w:t>
      </w:r>
      <w:r w:rsidR="00B230BE" w:rsidRPr="00A568C4">
        <w:rPr>
          <w:rFonts w:ascii="Times New Roman" w:eastAsia="MSTT31dd2803a4o225072S00" w:hAnsi="Times New Roman" w:cs="Times New Roman"/>
          <w:sz w:val="24"/>
          <w:szCs w:val="24"/>
        </w:rPr>
        <w:t>ś</w:t>
      </w:r>
      <w:r w:rsidR="001A1DC5" w:rsidRPr="00A568C4">
        <w:rPr>
          <w:rFonts w:ascii="Times New Roman" w:eastAsia="MSTT31dd2803a4o225072S00" w:hAnsi="Times New Roman" w:cs="Times New Roman"/>
          <w:sz w:val="24"/>
          <w:szCs w:val="24"/>
        </w:rPr>
        <w:t>r</w:t>
      </w:r>
      <w:r w:rsidR="00DB123E" w:rsidRPr="00A568C4">
        <w:rPr>
          <w:rFonts w:ascii="Times New Roman" w:eastAsia="MSTT31dd2803a4o225072S00" w:hAnsi="Times New Roman" w:cs="Times New Roman"/>
          <w:sz w:val="24"/>
          <w:szCs w:val="24"/>
        </w:rPr>
        <w:t>o</w:t>
      </w:r>
      <w:r w:rsidR="001A1DC5" w:rsidRPr="00A568C4">
        <w:rPr>
          <w:rFonts w:ascii="Times New Roman" w:eastAsia="MSTT31dd2803a4o225072S00" w:hAnsi="Times New Roman" w:cs="Times New Roman"/>
          <w:sz w:val="24"/>
          <w:szCs w:val="24"/>
        </w:rPr>
        <w:t>dków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1A1DC5" w:rsidRPr="00A568C4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5D1C6FA9" w14:textId="77777777" w:rsidR="00314721" w:rsidRPr="00A568C4" w:rsidRDefault="00314721" w:rsidP="00A6110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akcji, obligacji, </w:t>
      </w:r>
      <w:r w:rsidR="001A1DC5" w:rsidRPr="00A568C4">
        <w:rPr>
          <w:rFonts w:ascii="Times New Roman" w:eastAsia="MSTT31dd2803a4o225072S00" w:hAnsi="Times New Roman" w:cs="Times New Roman"/>
          <w:sz w:val="24"/>
          <w:szCs w:val="24"/>
        </w:rPr>
        <w:t>czeków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, weksli i innych </w:t>
      </w:r>
      <w:r w:rsidR="001A1DC5" w:rsidRPr="00A568C4">
        <w:rPr>
          <w:rFonts w:ascii="Times New Roman" w:eastAsia="MSTT31dd2803a4o225072S00" w:hAnsi="Times New Roman" w:cs="Times New Roman"/>
          <w:sz w:val="24"/>
          <w:szCs w:val="24"/>
        </w:rPr>
        <w:t>papierów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wartościowych,</w:t>
      </w:r>
    </w:p>
    <w:p w14:paraId="26F48734" w14:textId="77777777" w:rsidR="00314721" w:rsidRPr="00A568C4" w:rsidRDefault="001A1DC5" w:rsidP="00A6110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trwałych własnych i obcych znajdujących się w eksploatacji, w zapasie,</w:t>
      </w:r>
      <w:r w:rsidR="00145BB6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przekazanych </w:t>
      </w:r>
      <w:r w:rsidR="00B230BE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do likwidacji lub nieczynnych, </w:t>
      </w:r>
    </w:p>
    <w:p w14:paraId="0DF3A372" w14:textId="77777777" w:rsidR="00314721" w:rsidRPr="00A568C4" w:rsidRDefault="00E87056" w:rsidP="00A6110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maszyn i urządzeń stanowiących element </w:t>
      </w:r>
      <w:r w:rsidR="00145BB6" w:rsidRPr="00A568C4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trwałych w budowie,</w:t>
      </w:r>
    </w:p>
    <w:p w14:paraId="56D1FFD0" w14:textId="77777777" w:rsidR="00156768" w:rsidRPr="00A568C4" w:rsidRDefault="00145BB6" w:rsidP="00A6110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>materiałów</w:t>
      </w:r>
      <w:r w:rsidR="00156768" w:rsidRPr="00A568C4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514FBFA1" w14:textId="77777777" w:rsidR="00156768" w:rsidRPr="00A568C4" w:rsidRDefault="00156768" w:rsidP="00A61103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innych składników majątku objętych jedynie ewidencją ilościową. </w:t>
      </w:r>
    </w:p>
    <w:p w14:paraId="7B7760FF" w14:textId="2FCC695F" w:rsidR="00314721" w:rsidRPr="00A568C4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3. </w:t>
      </w:r>
      <w:r w:rsidR="00A568C4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Inwentaryzacja drogą </w:t>
      </w:r>
      <w:r w:rsidR="003449B3" w:rsidRPr="00E7030B">
        <w:rPr>
          <w:rFonts w:ascii="Times New Roman" w:eastAsia="MSTT31dd2803a4o225072S00" w:hAnsi="Times New Roman" w:cs="Times New Roman"/>
          <w:sz w:val="24"/>
          <w:szCs w:val="24"/>
        </w:rPr>
        <w:t xml:space="preserve">uzgodnienia </w:t>
      </w:r>
      <w:r w:rsidR="00A568C4" w:rsidRPr="00E7030B">
        <w:rPr>
          <w:rFonts w:ascii="Times New Roman" w:eastAsia="MSTT31dd2803a4o225072S00" w:hAnsi="Times New Roman" w:cs="Times New Roman"/>
          <w:sz w:val="24"/>
          <w:szCs w:val="24"/>
        </w:rPr>
        <w:t xml:space="preserve">sald 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>odnosi się</w:t>
      </w:r>
      <w:r w:rsidR="00156768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>do:</w:t>
      </w:r>
    </w:p>
    <w:p w14:paraId="2DD10ADA" w14:textId="39130E48" w:rsidR="00314721" w:rsidRPr="00A568C4" w:rsidRDefault="00156768" w:rsidP="00A6110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na rachunkach bankowych, </w:t>
      </w:r>
    </w:p>
    <w:p w14:paraId="479A1C8B" w14:textId="2180DFEE" w:rsidR="00314721" w:rsidRPr="00A568C4" w:rsidRDefault="00285D1B" w:rsidP="00A6110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lastRenderedPageBreak/>
        <w:t xml:space="preserve">należności 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>z wyłączeniem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>: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>rozrachunków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publicznoprawnych,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rozrachunków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50389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>z osobami nieprowadzącymi ksiąg</w:t>
      </w:r>
      <w:r w:rsidR="00A568C4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rachunkowych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="00A568C4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>w tym z</w:t>
      </w:r>
      <w:r w:rsidR="00A568C4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>pracownikam</w:t>
      </w:r>
      <w:r w:rsidR="00A568C4" w:rsidRPr="00A568C4">
        <w:rPr>
          <w:rFonts w:ascii="Times New Roman" w:eastAsia="MSTT31dd2803a4o225072S00" w:hAnsi="Times New Roman" w:cs="Times New Roman"/>
          <w:sz w:val="24"/>
          <w:szCs w:val="24"/>
        </w:rPr>
        <w:t>i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oraz 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należności </w:t>
      </w:r>
      <w:r w:rsidR="00314721" w:rsidRPr="00A568C4">
        <w:rPr>
          <w:rFonts w:ascii="Times New Roman" w:eastAsia="MSTT31dd2803a4o225072S00" w:hAnsi="Times New Roman" w:cs="Times New Roman"/>
          <w:sz w:val="24"/>
          <w:szCs w:val="24"/>
        </w:rPr>
        <w:t>spornych i wątpliwych,</w:t>
      </w:r>
    </w:p>
    <w:p w14:paraId="7E45E80B" w14:textId="474287ED" w:rsidR="00314721" w:rsidRPr="00A568C4" w:rsidRDefault="00314721" w:rsidP="00A6110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własnych </w:t>
      </w:r>
      <w:r w:rsidR="00285D1B" w:rsidRPr="00A568C4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68C4">
        <w:rPr>
          <w:rFonts w:ascii="Times New Roman" w:eastAsia="MSTT31dd2803a4o225072S00" w:hAnsi="Times New Roman" w:cs="Times New Roman"/>
          <w:sz w:val="24"/>
          <w:szCs w:val="24"/>
        </w:rPr>
        <w:t xml:space="preserve"> majątkowych</w:t>
      </w:r>
      <w:r w:rsidR="00A568C4" w:rsidRPr="00A568C4">
        <w:rPr>
          <w:rFonts w:ascii="Times New Roman" w:hAnsi="Times New Roman" w:cs="Times New Roman"/>
          <w:sz w:val="24"/>
          <w:szCs w:val="24"/>
        </w:rPr>
        <w:t xml:space="preserve"> znajdujących się poza jednostką, powierzonych </w:t>
      </w:r>
      <w:r w:rsidR="00305590">
        <w:rPr>
          <w:rFonts w:ascii="Times New Roman" w:hAnsi="Times New Roman" w:cs="Times New Roman"/>
          <w:sz w:val="24"/>
          <w:szCs w:val="24"/>
        </w:rPr>
        <w:br/>
      </w:r>
      <w:r w:rsidR="00A568C4" w:rsidRPr="00A568C4">
        <w:rPr>
          <w:rFonts w:ascii="Times New Roman" w:hAnsi="Times New Roman" w:cs="Times New Roman"/>
          <w:sz w:val="24"/>
          <w:szCs w:val="24"/>
        </w:rPr>
        <w:t>na podstawie stosownych umów i porozumień innym jednostkom,</w:t>
      </w:r>
    </w:p>
    <w:p w14:paraId="0B3D3804" w14:textId="14DC2650" w:rsidR="00A568C4" w:rsidRPr="00984F65" w:rsidRDefault="00A568C4" w:rsidP="00A6110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F65">
        <w:rPr>
          <w:rFonts w:ascii="Times New Roman" w:hAnsi="Times New Roman" w:cs="Times New Roman"/>
          <w:sz w:val="24"/>
          <w:szCs w:val="24"/>
        </w:rPr>
        <w:t>udzielonych</w:t>
      </w:r>
      <w:r w:rsidR="00984F65" w:rsidRPr="00984F65">
        <w:rPr>
          <w:rFonts w:ascii="Times New Roman" w:hAnsi="Times New Roman" w:cs="Times New Roman"/>
          <w:sz w:val="24"/>
          <w:szCs w:val="24"/>
        </w:rPr>
        <w:t xml:space="preserve"> </w:t>
      </w:r>
      <w:r w:rsidR="00984F65" w:rsidRPr="00EF76DA">
        <w:rPr>
          <w:rFonts w:ascii="Times New Roman" w:hAnsi="Times New Roman" w:cs="Times New Roman"/>
          <w:sz w:val="24"/>
          <w:szCs w:val="24"/>
        </w:rPr>
        <w:t>przez Gminę</w:t>
      </w:r>
      <w:r w:rsidRPr="00EF76DA">
        <w:rPr>
          <w:rFonts w:ascii="Times New Roman" w:hAnsi="Times New Roman" w:cs="Times New Roman"/>
          <w:sz w:val="24"/>
          <w:szCs w:val="24"/>
        </w:rPr>
        <w:t xml:space="preserve"> </w:t>
      </w:r>
      <w:r w:rsidRPr="00984F65">
        <w:rPr>
          <w:rFonts w:ascii="Times New Roman" w:hAnsi="Times New Roman" w:cs="Times New Roman"/>
          <w:sz w:val="24"/>
          <w:szCs w:val="24"/>
        </w:rPr>
        <w:t>pożyczek i kredytów.</w:t>
      </w:r>
    </w:p>
    <w:p w14:paraId="5AE3EF3F" w14:textId="77777777" w:rsidR="008E206A" w:rsidRPr="00A568C4" w:rsidRDefault="008E206A" w:rsidP="00A6110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68C4">
        <w:rPr>
          <w:rFonts w:ascii="Times New Roman" w:hAnsi="Times New Roman" w:cs="Times New Roman"/>
          <w:sz w:val="24"/>
          <w:szCs w:val="24"/>
        </w:rPr>
        <w:t>Nie wymagają pisemnego uzgodnienia z kontrahentami salda zerowe.</w:t>
      </w:r>
    </w:p>
    <w:p w14:paraId="755E2A76" w14:textId="287A1684" w:rsidR="00314721" w:rsidRPr="0016541E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6541E">
        <w:rPr>
          <w:rFonts w:ascii="Times New Roman" w:eastAsia="MSTT31dd2803a4o225072S00" w:hAnsi="Times New Roman" w:cs="Times New Roman"/>
          <w:sz w:val="24"/>
          <w:szCs w:val="24"/>
        </w:rPr>
        <w:t xml:space="preserve">4. </w:t>
      </w:r>
      <w:r w:rsidR="0016541E" w:rsidRPr="0016541E">
        <w:rPr>
          <w:rFonts w:ascii="Times New Roman" w:eastAsia="MSTT31dd2803a4o225072S00" w:hAnsi="Times New Roman" w:cs="Times New Roman"/>
          <w:sz w:val="24"/>
          <w:szCs w:val="24"/>
        </w:rPr>
        <w:t>Inwentaryzacji w drodze</w:t>
      </w:r>
      <w:r w:rsidR="00C11D7B" w:rsidRPr="00C11D7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C11D7B" w:rsidRPr="00D747AB">
        <w:rPr>
          <w:rFonts w:ascii="Times New Roman" w:eastAsia="MSTT31dd2803a4o225072S00" w:hAnsi="Times New Roman" w:cs="Times New Roman"/>
          <w:sz w:val="24"/>
          <w:szCs w:val="24"/>
        </w:rPr>
        <w:t>porównania danych ksiąg rachunkowych z odpowiednimi dokumentami i weryfikacji wartości tych składników</w:t>
      </w:r>
      <w:r w:rsidR="0016541E" w:rsidRPr="00D747AB">
        <w:rPr>
          <w:rFonts w:ascii="Times New Roman" w:eastAsia="MSTT31dd2803a4o225072S00" w:hAnsi="Times New Roman" w:cs="Times New Roman"/>
          <w:sz w:val="24"/>
          <w:szCs w:val="24"/>
        </w:rPr>
        <w:t xml:space="preserve"> podlegają </w:t>
      </w:r>
      <w:r w:rsidRPr="0016541E">
        <w:rPr>
          <w:rFonts w:ascii="Times New Roman" w:eastAsia="MSTT31dd2803a4o225072S00" w:hAnsi="Times New Roman" w:cs="Times New Roman"/>
          <w:sz w:val="24"/>
          <w:szCs w:val="24"/>
        </w:rPr>
        <w:t xml:space="preserve">następujące składniki </w:t>
      </w:r>
      <w:r w:rsidR="00BD242E" w:rsidRPr="0016541E">
        <w:rPr>
          <w:rFonts w:ascii="Times New Roman" w:eastAsia="MSTT31dd2803a4o225072S00" w:hAnsi="Times New Roman" w:cs="Times New Roman"/>
          <w:sz w:val="24"/>
          <w:szCs w:val="24"/>
        </w:rPr>
        <w:t>majątku</w:t>
      </w:r>
      <w:r w:rsidRPr="0016541E">
        <w:rPr>
          <w:rFonts w:ascii="Times New Roman" w:eastAsia="MSTT31dd2803a4o225072S00" w:hAnsi="Times New Roman" w:cs="Times New Roman"/>
          <w:sz w:val="24"/>
          <w:szCs w:val="24"/>
        </w:rPr>
        <w:t>:</w:t>
      </w:r>
    </w:p>
    <w:p w14:paraId="504647A1" w14:textId="7669924F" w:rsidR="0016541E" w:rsidRPr="00485DA1" w:rsidRDefault="0016541E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485DA1">
        <w:rPr>
          <w:rFonts w:ascii="Times New Roman" w:eastAsia="MSTT31dd2803a4o225072S00" w:hAnsi="Times New Roman" w:cs="Times New Roman"/>
          <w:sz w:val="24"/>
          <w:szCs w:val="24"/>
        </w:rPr>
        <w:t xml:space="preserve">grunty, </w:t>
      </w:r>
    </w:p>
    <w:p w14:paraId="388FE442" w14:textId="7A657A40" w:rsidR="00314721" w:rsidRPr="0016541E" w:rsidRDefault="00314721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6541E">
        <w:rPr>
          <w:rFonts w:ascii="Times New Roman" w:eastAsia="MSTT31dd2803a4o225072S00" w:hAnsi="Times New Roman" w:cs="Times New Roman"/>
          <w:sz w:val="24"/>
          <w:szCs w:val="24"/>
        </w:rPr>
        <w:t>środki trwałe,</w:t>
      </w:r>
      <w:r w:rsidR="0016541E" w:rsidRPr="0016541E">
        <w:rPr>
          <w:rFonts w:ascii="Times New Roman" w:eastAsia="MSTT31dd2803a4o225072S00" w:hAnsi="Times New Roman" w:cs="Times New Roman"/>
          <w:sz w:val="24"/>
          <w:szCs w:val="24"/>
        </w:rPr>
        <w:t xml:space="preserve"> do których dostęp jest znacznie utrudniony,</w:t>
      </w:r>
    </w:p>
    <w:p w14:paraId="03348754" w14:textId="77777777" w:rsidR="00314721" w:rsidRPr="0016541E" w:rsidRDefault="00314721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6541E">
        <w:rPr>
          <w:rFonts w:ascii="Times New Roman" w:eastAsia="MSTT31dd2803a4o225072S00" w:hAnsi="Times New Roman" w:cs="Times New Roman"/>
          <w:sz w:val="24"/>
          <w:szCs w:val="24"/>
        </w:rPr>
        <w:t xml:space="preserve">prawo wieczystego </w:t>
      </w:r>
      <w:r w:rsidR="00BD242E" w:rsidRPr="0016541E">
        <w:rPr>
          <w:rFonts w:ascii="Times New Roman" w:eastAsia="MSTT31dd2803a4o225072S00" w:hAnsi="Times New Roman" w:cs="Times New Roman"/>
          <w:sz w:val="24"/>
          <w:szCs w:val="24"/>
        </w:rPr>
        <w:t>użytkowania</w:t>
      </w:r>
      <w:r w:rsidRPr="0016541E">
        <w:rPr>
          <w:rFonts w:ascii="Times New Roman" w:eastAsia="MSTT31dd2803a4o225072S00" w:hAnsi="Times New Roman" w:cs="Times New Roman"/>
          <w:sz w:val="24"/>
          <w:szCs w:val="24"/>
        </w:rPr>
        <w:t xml:space="preserve"> gruntu,</w:t>
      </w:r>
    </w:p>
    <w:p w14:paraId="113862B5" w14:textId="77777777" w:rsidR="00314721" w:rsidRPr="0016541E" w:rsidRDefault="00314721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6541E">
        <w:rPr>
          <w:rFonts w:ascii="Times New Roman" w:eastAsia="MSTT31dd2803a4o225072S00" w:hAnsi="Times New Roman" w:cs="Times New Roman"/>
          <w:sz w:val="24"/>
          <w:szCs w:val="24"/>
        </w:rPr>
        <w:t>wartości niematerialne i prawne,</w:t>
      </w:r>
    </w:p>
    <w:p w14:paraId="3B2F6E48" w14:textId="77777777" w:rsidR="00314721" w:rsidRPr="0012117A" w:rsidRDefault="00314721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2117A">
        <w:rPr>
          <w:rFonts w:ascii="Times New Roman" w:eastAsia="MSTT31dd2803a4o225072S00" w:hAnsi="Times New Roman" w:cs="Times New Roman"/>
          <w:sz w:val="24"/>
          <w:szCs w:val="24"/>
        </w:rPr>
        <w:t>udziały w obcych jednostkach,</w:t>
      </w:r>
    </w:p>
    <w:p w14:paraId="25A6974D" w14:textId="3C9681A9" w:rsidR="00314721" w:rsidRPr="0012117A" w:rsidRDefault="00BD242E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2117A">
        <w:rPr>
          <w:rFonts w:ascii="Times New Roman" w:eastAsia="MSTT31dd2803a4o225072S00" w:hAnsi="Times New Roman" w:cs="Times New Roman"/>
          <w:sz w:val="24"/>
          <w:szCs w:val="24"/>
        </w:rPr>
        <w:t>należności</w:t>
      </w:r>
      <w:r w:rsidR="00314721" w:rsidRPr="0012117A">
        <w:rPr>
          <w:rFonts w:ascii="Times New Roman" w:eastAsia="MSTT31dd2803a4o225072S00" w:hAnsi="Times New Roman" w:cs="Times New Roman"/>
          <w:sz w:val="24"/>
          <w:szCs w:val="24"/>
        </w:rPr>
        <w:t xml:space="preserve"> sporne i wątpliwe,</w:t>
      </w:r>
      <w:r w:rsidR="0012117A" w:rsidRPr="0012117A">
        <w:rPr>
          <w:rFonts w:ascii="Times New Roman" w:eastAsia="MSTT31dd2803a4o225072S00" w:hAnsi="Times New Roman" w:cs="Times New Roman"/>
          <w:sz w:val="24"/>
          <w:szCs w:val="24"/>
        </w:rPr>
        <w:t xml:space="preserve"> w tym również dochodzone na drodze sądowej.</w:t>
      </w:r>
    </w:p>
    <w:p w14:paraId="030721F8" w14:textId="0A0136B9" w:rsidR="00314721" w:rsidRPr="00A23237" w:rsidRDefault="00A23237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23237">
        <w:rPr>
          <w:rFonts w:ascii="Times New Roman" w:eastAsia="MSTT31dd2803a4o225072S00" w:hAnsi="Times New Roman" w:cs="Times New Roman"/>
          <w:sz w:val="24"/>
          <w:szCs w:val="24"/>
        </w:rPr>
        <w:t>należności i zobowiązania</w:t>
      </w:r>
      <w:r w:rsidR="00314721" w:rsidRPr="00A23237">
        <w:rPr>
          <w:rFonts w:ascii="Times New Roman" w:eastAsia="MSTT31dd2803a4o225072S00" w:hAnsi="Times New Roman" w:cs="Times New Roman"/>
          <w:sz w:val="24"/>
          <w:szCs w:val="24"/>
        </w:rPr>
        <w:t xml:space="preserve"> o charakterze publicznoprawnym,</w:t>
      </w:r>
    </w:p>
    <w:p w14:paraId="43AED506" w14:textId="37062040" w:rsidR="00314721" w:rsidRDefault="00A23237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23237">
        <w:rPr>
          <w:rFonts w:ascii="Times New Roman" w:eastAsia="MSTT31dd2803a4o225072S00" w:hAnsi="Times New Roman" w:cs="Times New Roman"/>
          <w:sz w:val="24"/>
          <w:szCs w:val="24"/>
        </w:rPr>
        <w:t xml:space="preserve">należności i zobowiązania wynikające z </w:t>
      </w:r>
      <w:r w:rsidR="00314721" w:rsidRPr="00A23237">
        <w:rPr>
          <w:rFonts w:ascii="Times New Roman" w:eastAsia="MSTT31dd2803a4o225072S00" w:hAnsi="Times New Roman" w:cs="Times New Roman"/>
          <w:sz w:val="24"/>
          <w:szCs w:val="24"/>
        </w:rPr>
        <w:t>rozrachunk</w:t>
      </w:r>
      <w:r w:rsidRPr="00A23237">
        <w:rPr>
          <w:rFonts w:ascii="Times New Roman" w:eastAsia="MSTT31dd2803a4o225072S00" w:hAnsi="Times New Roman" w:cs="Times New Roman"/>
          <w:sz w:val="24"/>
          <w:szCs w:val="24"/>
        </w:rPr>
        <w:t>ów</w:t>
      </w:r>
      <w:r w:rsidR="00314721" w:rsidRPr="00A23237">
        <w:rPr>
          <w:rFonts w:ascii="Times New Roman" w:eastAsia="MSTT31dd2803a4o225072S00" w:hAnsi="Times New Roman" w:cs="Times New Roman"/>
          <w:sz w:val="24"/>
          <w:szCs w:val="24"/>
        </w:rPr>
        <w:t xml:space="preserve"> z pracownikami,</w:t>
      </w:r>
    </w:p>
    <w:p w14:paraId="2A26A5FD" w14:textId="2C7E747E" w:rsidR="00485DA1" w:rsidRPr="00A23237" w:rsidRDefault="003E07A3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należności i zobowiązania wobec osób fizycznych oraz podmiotów nie prowadzących ksiąg rachunkowych,</w:t>
      </w:r>
    </w:p>
    <w:p w14:paraId="252F2E49" w14:textId="77777777" w:rsidR="00314721" w:rsidRPr="00485DA1" w:rsidRDefault="00314721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485DA1">
        <w:rPr>
          <w:rFonts w:ascii="Times New Roman" w:eastAsia="MSTT31dd2803a4o225072S00" w:hAnsi="Times New Roman" w:cs="Times New Roman"/>
          <w:sz w:val="24"/>
          <w:szCs w:val="24"/>
        </w:rPr>
        <w:t xml:space="preserve">rozliczenia międzyokresowe </w:t>
      </w:r>
      <w:r w:rsidR="00BD242E" w:rsidRPr="00485DA1">
        <w:rPr>
          <w:rFonts w:ascii="Times New Roman" w:eastAsia="MSTT31dd2803a4o225072S00" w:hAnsi="Times New Roman" w:cs="Times New Roman"/>
          <w:sz w:val="24"/>
          <w:szCs w:val="24"/>
        </w:rPr>
        <w:t>kosztów</w:t>
      </w:r>
      <w:r w:rsidRPr="00485DA1">
        <w:rPr>
          <w:rFonts w:ascii="Times New Roman" w:eastAsia="MSTT31dd2803a4o225072S00" w:hAnsi="Times New Roman" w:cs="Times New Roman"/>
          <w:sz w:val="24"/>
          <w:szCs w:val="24"/>
        </w:rPr>
        <w:t xml:space="preserve"> (czynne i bierne) oraz </w:t>
      </w:r>
      <w:r w:rsidR="00BD242E" w:rsidRPr="00485DA1">
        <w:rPr>
          <w:rFonts w:ascii="Times New Roman" w:eastAsia="MSTT31dd2803a4o225072S00" w:hAnsi="Times New Roman" w:cs="Times New Roman"/>
          <w:sz w:val="24"/>
          <w:szCs w:val="24"/>
        </w:rPr>
        <w:t>przychodów</w:t>
      </w:r>
      <w:r w:rsidRPr="00485DA1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1E0F6E9A" w14:textId="347B4262" w:rsidR="00314721" w:rsidRPr="00485DA1" w:rsidRDefault="00314721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485DA1">
        <w:rPr>
          <w:rFonts w:ascii="Times New Roman" w:eastAsia="MSTT31dd2803a4o225072S00" w:hAnsi="Times New Roman" w:cs="Times New Roman"/>
          <w:sz w:val="24"/>
          <w:szCs w:val="24"/>
        </w:rPr>
        <w:t>kapitały, fundusze i rezerwy,</w:t>
      </w:r>
    </w:p>
    <w:p w14:paraId="5112D9BE" w14:textId="77777777" w:rsidR="00314721" w:rsidRDefault="00314721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przychody przyszłych 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>okresów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>, a tak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e wszystkie pozostałe niewymienione 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>wyżej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składniki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aktywów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i 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>pasywów.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</w:p>
    <w:p w14:paraId="79DBFB6A" w14:textId="6171DB6D" w:rsidR="00C11D7B" w:rsidRPr="00CC4827" w:rsidRDefault="000A5CB0" w:rsidP="00A61103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C4827">
        <w:rPr>
          <w:rFonts w:ascii="Times New Roman" w:eastAsia="MSTT31dd2803a4o225072S00" w:hAnsi="Times New Roman" w:cs="Times New Roman"/>
          <w:sz w:val="24"/>
          <w:szCs w:val="24"/>
        </w:rPr>
        <w:t>o</w:t>
      </w:r>
      <w:r w:rsidR="00C11D7B" w:rsidRPr="00CC4827">
        <w:rPr>
          <w:rFonts w:ascii="Times New Roman" w:eastAsia="MSTT31dd2803a4o225072S00" w:hAnsi="Times New Roman" w:cs="Times New Roman"/>
          <w:sz w:val="24"/>
          <w:szCs w:val="24"/>
        </w:rPr>
        <w:t>trzymane/zaciągnięte pożyczki i kredyty.</w:t>
      </w:r>
    </w:p>
    <w:p w14:paraId="5B383905" w14:textId="07D0D085" w:rsidR="00314721" w:rsidRPr="002F1D0F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trike/>
          <w:sz w:val="24"/>
          <w:szCs w:val="24"/>
        </w:rPr>
      </w:pP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5. Inwentaryzacji w drodze 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z dokumentacją oraz weryfikacji podlegają 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>również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stany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aktywów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 lub </w:t>
      </w:r>
      <w:r w:rsidR="00BD242E" w:rsidRPr="003E07A3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3E07A3">
        <w:rPr>
          <w:rFonts w:ascii="Times New Roman" w:eastAsia="MSTT31dd2803a4o225072S00" w:hAnsi="Times New Roman" w:cs="Times New Roman"/>
          <w:sz w:val="24"/>
          <w:szCs w:val="24"/>
        </w:rPr>
        <w:t xml:space="preserve">, </w:t>
      </w:r>
      <w:r w:rsidR="00C11D7B">
        <w:rPr>
          <w:rFonts w:ascii="Times New Roman" w:eastAsia="MSTT31dd2803a4o225072S00" w:hAnsi="Times New Roman" w:cs="Times New Roman"/>
          <w:sz w:val="24"/>
          <w:szCs w:val="24"/>
        </w:rPr>
        <w:t xml:space="preserve">wymienione w ust. 2 i 3, </w:t>
      </w:r>
      <w:r w:rsidR="00C11D7B" w:rsidRPr="002F1D0F">
        <w:rPr>
          <w:rFonts w:ascii="Times New Roman" w:eastAsia="MSTT31dd2803a4o225072S00" w:hAnsi="Times New Roman" w:cs="Times New Roman"/>
          <w:sz w:val="24"/>
          <w:szCs w:val="24"/>
        </w:rPr>
        <w:t xml:space="preserve">jeżeli przeprowadzenie ich spisu z natury lub uzgodnienie z przyczyn uzasadnionych nie było możliwe </w:t>
      </w:r>
      <w:r w:rsidRPr="002F1D0F">
        <w:rPr>
          <w:rFonts w:ascii="Times New Roman" w:eastAsia="MSTT31dd2803a4o225072S00" w:hAnsi="Times New Roman" w:cs="Times New Roman"/>
          <w:sz w:val="24"/>
          <w:szCs w:val="24"/>
        </w:rPr>
        <w:t>lub nie było obowiązku zinwentaryzować za pomocą spisu</w:t>
      </w:r>
      <w:r w:rsidR="00BD242E" w:rsidRPr="002F1D0F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F1D0F">
        <w:rPr>
          <w:rFonts w:ascii="Times New Roman" w:eastAsia="MSTT31dd2803a4o225072S00" w:hAnsi="Times New Roman" w:cs="Times New Roman"/>
          <w:sz w:val="24"/>
          <w:szCs w:val="24"/>
        </w:rPr>
        <w:t>z natury lub potwierdzenia sald.</w:t>
      </w:r>
    </w:p>
    <w:p w14:paraId="16F05D58" w14:textId="77777777" w:rsidR="00BD242E" w:rsidRPr="003E07A3" w:rsidRDefault="00BD242E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1E39BB5C" w14:textId="77777777" w:rsidR="00314721" w:rsidRPr="00B13A2A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§ 3</w:t>
      </w:r>
    </w:p>
    <w:p w14:paraId="41376CA0" w14:textId="76CD3924" w:rsidR="000C0613" w:rsidRPr="00141607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141607">
        <w:rPr>
          <w:rFonts w:ascii="Times New Roman" w:eastAsia="MSTT313047fed0o225078S00" w:hAnsi="Times New Roman" w:cs="Times New Roman"/>
          <w:b/>
          <w:sz w:val="24"/>
          <w:szCs w:val="24"/>
        </w:rPr>
        <w:t>(Formy inwentaryzacji)</w:t>
      </w:r>
    </w:p>
    <w:p w14:paraId="064F022E" w14:textId="0E5A1C12" w:rsidR="00314721" w:rsidRPr="0014160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1607">
        <w:rPr>
          <w:rFonts w:ascii="Times New Roman" w:eastAsia="MSTT31dd2803a4o225072S00" w:hAnsi="Times New Roman" w:cs="Times New Roman"/>
          <w:sz w:val="24"/>
          <w:szCs w:val="24"/>
        </w:rPr>
        <w:t>1. Inwentaryzacja mo</w:t>
      </w:r>
      <w:r w:rsidR="001B2043" w:rsidRPr="00141607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141607">
        <w:rPr>
          <w:rFonts w:ascii="Times New Roman" w:eastAsia="MSTT31dd2803a4o225072S00" w:hAnsi="Times New Roman" w:cs="Times New Roman"/>
          <w:sz w:val="24"/>
          <w:szCs w:val="24"/>
        </w:rPr>
        <w:t>e być przeprowadzona w formie</w:t>
      </w:r>
      <w:r w:rsidR="00B00E7E">
        <w:rPr>
          <w:rFonts w:ascii="Times New Roman" w:eastAsia="MSTT31dd2803a4o225072S00" w:hAnsi="Times New Roman" w:cs="Times New Roman"/>
          <w:sz w:val="24"/>
          <w:szCs w:val="24"/>
        </w:rPr>
        <w:t xml:space="preserve"> inwentaryzacji</w:t>
      </w:r>
      <w:r w:rsidRPr="00141607">
        <w:rPr>
          <w:rFonts w:ascii="Times New Roman" w:eastAsia="MSTT31dd2803a4o225072S00" w:hAnsi="Times New Roman" w:cs="Times New Roman"/>
          <w:sz w:val="24"/>
          <w:szCs w:val="24"/>
        </w:rPr>
        <w:t>:</w:t>
      </w:r>
    </w:p>
    <w:p w14:paraId="2DA50D2D" w14:textId="792E6556" w:rsidR="00141607" w:rsidRPr="00141607" w:rsidRDefault="001B2043" w:rsidP="00A6110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1607">
        <w:rPr>
          <w:rFonts w:ascii="Times New Roman" w:eastAsia="MSTT31dd2803a4o225072S00" w:hAnsi="Times New Roman" w:cs="Times New Roman"/>
          <w:sz w:val="24"/>
          <w:szCs w:val="24"/>
        </w:rPr>
        <w:t>pełnej</w:t>
      </w:r>
      <w:r w:rsidR="00141607" w:rsidRPr="00141607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20136033" w14:textId="2FF740A1" w:rsidR="00314721" w:rsidRPr="00141607" w:rsidRDefault="001B2043" w:rsidP="00A6110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1607">
        <w:rPr>
          <w:rFonts w:ascii="Times New Roman" w:eastAsia="MSTT31dd2803a4o225072S00" w:hAnsi="Times New Roman" w:cs="Times New Roman"/>
          <w:sz w:val="24"/>
          <w:szCs w:val="24"/>
        </w:rPr>
        <w:t>okresowej,</w:t>
      </w:r>
    </w:p>
    <w:p w14:paraId="225E54ED" w14:textId="77777777" w:rsidR="00314721" w:rsidRPr="00141607" w:rsidRDefault="00314721" w:rsidP="00A61103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1607">
        <w:rPr>
          <w:rFonts w:ascii="Times New Roman" w:eastAsia="MSTT31dd2803a4o225072S00" w:hAnsi="Times New Roman" w:cs="Times New Roman"/>
          <w:sz w:val="24"/>
          <w:szCs w:val="24"/>
        </w:rPr>
        <w:t>doraźnej (okolicznościowej), zasadniczo w drodze spisu z natury.</w:t>
      </w:r>
    </w:p>
    <w:p w14:paraId="17ECDE1E" w14:textId="77777777" w:rsidR="00314721" w:rsidRPr="00B00E7E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00E7E">
        <w:rPr>
          <w:rFonts w:ascii="Times New Roman" w:eastAsia="MSTT31dd2803a4o225072S00" w:hAnsi="Times New Roman" w:cs="Times New Roman"/>
          <w:sz w:val="24"/>
          <w:szCs w:val="24"/>
        </w:rPr>
        <w:t>2. Okolicznościami wymagającymi dokonania inwentaryzacji doraźnej mogą być:</w:t>
      </w:r>
    </w:p>
    <w:p w14:paraId="7511EC74" w14:textId="4CBD9342" w:rsidR="00314721" w:rsidRPr="00B00E7E" w:rsidRDefault="00314721" w:rsidP="00A6110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00E7E">
        <w:rPr>
          <w:rFonts w:ascii="Times New Roman" w:eastAsia="MSTT31dd2803a4o225072S00" w:hAnsi="Times New Roman" w:cs="Times New Roman"/>
          <w:sz w:val="24"/>
          <w:szCs w:val="24"/>
        </w:rPr>
        <w:t>wypadki losowe (po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ar, zalanie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kradzież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z włamaniem),</w:t>
      </w:r>
    </w:p>
    <w:p w14:paraId="4BA909E3" w14:textId="77777777" w:rsidR="00314721" w:rsidRPr="00B00E7E" w:rsidRDefault="00314721" w:rsidP="00A6110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zmiana 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 (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współodpowiedzialnych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) za powierzone im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składniki majątkowe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</w:p>
    <w:p w14:paraId="2EED2B19" w14:textId="77777777" w:rsidR="00314721" w:rsidRPr="00B00E7E" w:rsidRDefault="00314721" w:rsidP="00A6110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kontrola i rozliczenie 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 (zwykle w terminach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niezapowiedzianych),</w:t>
      </w:r>
    </w:p>
    <w:p w14:paraId="5B9B2B8E" w14:textId="16302FF6" w:rsidR="00314721" w:rsidRPr="00B00E7E" w:rsidRDefault="00314721" w:rsidP="00A6110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kontrola zewnętrzna, </w:t>
      </w:r>
    </w:p>
    <w:p w14:paraId="6AE2DFBE" w14:textId="77777777" w:rsidR="00314721" w:rsidRPr="00B00E7E" w:rsidRDefault="00314721" w:rsidP="00A6110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00E7E">
        <w:rPr>
          <w:rFonts w:ascii="Times New Roman" w:eastAsia="MSTT31dd2803a4o225072S00" w:hAnsi="Times New Roman" w:cs="Times New Roman"/>
          <w:sz w:val="24"/>
          <w:szCs w:val="24"/>
        </w:rPr>
        <w:t>likwidacja jednostki lub jej części, w tym stanowiska.</w:t>
      </w:r>
    </w:p>
    <w:p w14:paraId="1CAE7137" w14:textId="06824137" w:rsidR="00314721" w:rsidRPr="00B00E7E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00E7E">
        <w:rPr>
          <w:rFonts w:ascii="Times New Roman" w:eastAsia="MSTT31dd2803a4o225072S00" w:hAnsi="Times New Roman" w:cs="Times New Roman"/>
          <w:sz w:val="24"/>
          <w:szCs w:val="24"/>
        </w:rPr>
        <w:lastRenderedPageBreak/>
        <w:t>3. Na dzień zmiany osoby odpowiedzialnej materialnie mo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na nie przeprowadzać inwentaryzacji</w:t>
      </w:r>
      <w:r w:rsidR="008D5F41"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majątkowych, je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eli zmiana następuje na kr</w:t>
      </w:r>
      <w:r w:rsidR="00055F0F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tki czas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a osoby ponoszące odpowiedzialność</w:t>
      </w:r>
      <w:r w:rsidR="008D5F41"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wyraziły pisemną zgodę na dalsze ponoszenie </w:t>
      </w:r>
      <w:r w:rsidR="001B2043" w:rsidRPr="00B00E7E">
        <w:rPr>
          <w:rFonts w:ascii="Times New Roman" w:eastAsia="MSTT31dd2803a4o225072S00" w:hAnsi="Times New Roman" w:cs="Times New Roman"/>
          <w:sz w:val="24"/>
          <w:szCs w:val="24"/>
        </w:rPr>
        <w:t>wspólnej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odpowiedzialności materialnej za powierzone</w:t>
      </w:r>
      <w:r w:rsidR="008D5F41" w:rsidRPr="00B00E7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B00E7E">
        <w:rPr>
          <w:rFonts w:ascii="Times New Roman" w:eastAsia="MSTT31dd2803a4o225072S00" w:hAnsi="Times New Roman" w:cs="Times New Roman"/>
          <w:sz w:val="24"/>
          <w:szCs w:val="24"/>
        </w:rPr>
        <w:t>im mienie.</w:t>
      </w:r>
    </w:p>
    <w:p w14:paraId="6B3A01C0" w14:textId="77777777" w:rsidR="008D5F41" w:rsidRPr="00B00E7E" w:rsidRDefault="008D5F4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2B621A7D" w14:textId="77777777" w:rsidR="00314721" w:rsidRPr="00B13A2A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§ 4</w:t>
      </w:r>
    </w:p>
    <w:p w14:paraId="04AD248D" w14:textId="3A160646" w:rsidR="000C0613" w:rsidRPr="001D2372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(Metody inwentaryzacji)</w:t>
      </w:r>
    </w:p>
    <w:p w14:paraId="015FF763" w14:textId="3EF79F1C" w:rsidR="00314721" w:rsidRPr="000A5CB0" w:rsidRDefault="000A5CB0" w:rsidP="000A5CB0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 xml:space="preserve">1. </w:t>
      </w:r>
      <w:r w:rsidR="00EF157F" w:rsidRPr="000A5CB0">
        <w:rPr>
          <w:rFonts w:ascii="Times New Roman" w:eastAsia="MSTT31dd2803a4o225072S00" w:hAnsi="Times New Roman" w:cs="Times New Roman"/>
          <w:sz w:val="24"/>
          <w:szCs w:val="24"/>
        </w:rPr>
        <w:t>Spis z natury jest podstawową metodą inwentaryzacji rzeczowych składników majątku jednostki.</w:t>
      </w:r>
    </w:p>
    <w:p w14:paraId="7C5D6791" w14:textId="5E65572D" w:rsidR="00EF157F" w:rsidRPr="000A5CB0" w:rsidRDefault="000A5CB0" w:rsidP="000A5CB0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 xml:space="preserve">2. </w:t>
      </w:r>
      <w:r w:rsidR="00EF157F" w:rsidRPr="000A5CB0">
        <w:rPr>
          <w:rFonts w:ascii="Times New Roman" w:eastAsia="MSTT31dd2803a4o225072S00" w:hAnsi="Times New Roman" w:cs="Times New Roman"/>
          <w:sz w:val="24"/>
          <w:szCs w:val="24"/>
        </w:rPr>
        <w:t xml:space="preserve">Wyróżniamy trzy zasadnicze rodzaje inwentaryzacji przeprowadzonej w drodze spisu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EF157F" w:rsidRPr="000A5CB0">
        <w:rPr>
          <w:rFonts w:ascii="Times New Roman" w:eastAsia="MSTT31dd2803a4o225072S00" w:hAnsi="Times New Roman" w:cs="Times New Roman"/>
          <w:sz w:val="24"/>
          <w:szCs w:val="24"/>
        </w:rPr>
        <w:t>z natury:</w:t>
      </w:r>
    </w:p>
    <w:p w14:paraId="59A2535A" w14:textId="53B23252" w:rsidR="00314721" w:rsidRPr="007C7817" w:rsidRDefault="00314721" w:rsidP="00A6110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pełną – </w:t>
      </w:r>
      <w:r w:rsidR="007C7817"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okresową, 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>polegającą na ustaleniu</w:t>
      </w:r>
      <w:r w:rsidR="008E247A"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 stanu rzeczywistego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 na </w:t>
      </w:r>
      <w:r w:rsidR="008E247A" w:rsidRPr="007C7817">
        <w:rPr>
          <w:rFonts w:ascii="Times New Roman" w:eastAsia="MSTT31dd2803a4o225072S00" w:hAnsi="Times New Roman" w:cs="Times New Roman"/>
          <w:sz w:val="24"/>
          <w:szCs w:val="24"/>
        </w:rPr>
        <w:t>dzień inwentaryzacji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 stanu wszystkich </w:t>
      </w:r>
      <w:r w:rsidR="00F937D6" w:rsidRPr="007C7817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F937D6" w:rsidRPr="007C7817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43647AFD" w14:textId="70CE4F82" w:rsidR="00314721" w:rsidRPr="007C7817" w:rsidRDefault="007C7817" w:rsidP="00A6110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pełną – </w:t>
      </w:r>
      <w:r w:rsidR="00314721" w:rsidRPr="007C7817">
        <w:rPr>
          <w:rFonts w:ascii="Times New Roman" w:eastAsia="MSTT31dd2803a4o225072S00" w:hAnsi="Times New Roman" w:cs="Times New Roman"/>
          <w:sz w:val="24"/>
          <w:szCs w:val="24"/>
        </w:rPr>
        <w:t>ciągłą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="00314721"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 polegającą na s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>ystematycznym</w:t>
      </w:r>
      <w:r w:rsidR="00314721"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 ustalaniu rzeczywistego stanu </w:t>
      </w:r>
      <w:r w:rsidR="008E247A" w:rsidRPr="007C7817">
        <w:rPr>
          <w:rFonts w:ascii="Times New Roman" w:eastAsia="MSTT31dd2803a4o225072S00" w:hAnsi="Times New Roman" w:cs="Times New Roman"/>
          <w:sz w:val="24"/>
          <w:szCs w:val="24"/>
        </w:rPr>
        <w:t>poszczególnych składników majątku objętych inwentaryzacją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>, według ustalonego planu i z zachowaniem terminów częstotliwości inwentaryzacji</w:t>
      </w:r>
      <w:r w:rsidR="008E247A"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określonych w ustawie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o rachunkowości, </w:t>
      </w:r>
      <w:r w:rsidR="008E247A"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tak, aby w </w:t>
      </w:r>
      <w:r w:rsidRPr="007C7817">
        <w:rPr>
          <w:rFonts w:ascii="Times New Roman" w:eastAsia="MSTT31dd2803a4o225072S00" w:hAnsi="Times New Roman" w:cs="Times New Roman"/>
          <w:sz w:val="24"/>
          <w:szCs w:val="24"/>
        </w:rPr>
        <w:t xml:space="preserve">ciągu wymaganego przepisami okresu inwentaryzacyjnego objąć spisem z natury wszystkie składniki majątku, </w:t>
      </w:r>
    </w:p>
    <w:p w14:paraId="00CF124F" w14:textId="77777777" w:rsidR="00314721" w:rsidRPr="00A309F9" w:rsidRDefault="00314721" w:rsidP="00A61103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309F9">
        <w:rPr>
          <w:rFonts w:ascii="Times New Roman" w:eastAsia="MSTT31dd2803a4o225072S00" w:hAnsi="Times New Roman" w:cs="Times New Roman"/>
          <w:sz w:val="24"/>
          <w:szCs w:val="24"/>
        </w:rPr>
        <w:t xml:space="preserve">uproszczoną – polegającą na ustalaniu stanu faktycznego w </w:t>
      </w:r>
      <w:r w:rsidR="00F937D6" w:rsidRPr="00A309F9">
        <w:rPr>
          <w:rFonts w:ascii="Times New Roman" w:eastAsia="MSTT31dd2803a4o225072S00" w:hAnsi="Times New Roman" w:cs="Times New Roman"/>
          <w:sz w:val="24"/>
          <w:szCs w:val="24"/>
        </w:rPr>
        <w:t>sposób</w:t>
      </w:r>
      <w:r w:rsidRPr="00A309F9">
        <w:rPr>
          <w:rFonts w:ascii="Times New Roman" w:eastAsia="MSTT31dd2803a4o225072S00" w:hAnsi="Times New Roman" w:cs="Times New Roman"/>
          <w:sz w:val="24"/>
          <w:szCs w:val="24"/>
        </w:rPr>
        <w:t xml:space="preserve"> pośredni poprzez</w:t>
      </w:r>
      <w:r w:rsidR="00F937D6" w:rsidRPr="00A309F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309F9">
        <w:rPr>
          <w:rFonts w:ascii="Times New Roman" w:eastAsia="MSTT31dd2803a4o225072S00" w:hAnsi="Times New Roman" w:cs="Times New Roman"/>
          <w:sz w:val="24"/>
          <w:szCs w:val="24"/>
        </w:rPr>
        <w:t xml:space="preserve">wykorzystanie metod zastępczych, np. pomiar, szacunek, </w:t>
      </w:r>
      <w:r w:rsidR="00F937D6" w:rsidRPr="00A309F9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Pr="00A309F9">
        <w:rPr>
          <w:rFonts w:ascii="Times New Roman" w:eastAsia="MSTT31dd2803a4o225072S00" w:hAnsi="Times New Roman" w:cs="Times New Roman"/>
          <w:sz w:val="24"/>
          <w:szCs w:val="24"/>
        </w:rPr>
        <w:t xml:space="preserve"> weryfikacyjne.</w:t>
      </w:r>
    </w:p>
    <w:p w14:paraId="22FDFE5F" w14:textId="7122F180" w:rsidR="00314721" w:rsidRPr="00A309F9" w:rsidRDefault="00ED74DC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3</w:t>
      </w:r>
      <w:r w:rsidR="00314721" w:rsidRPr="00A309F9">
        <w:rPr>
          <w:rFonts w:ascii="Times New Roman" w:eastAsia="MSTT31dd2803a4o225072S00" w:hAnsi="Times New Roman" w:cs="Times New Roman"/>
          <w:sz w:val="24"/>
          <w:szCs w:val="24"/>
        </w:rPr>
        <w:t>. Inwentaryzację ciągłą mo</w:t>
      </w:r>
      <w:r w:rsidR="00F937D6" w:rsidRPr="00A309F9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A309F9">
        <w:rPr>
          <w:rFonts w:ascii="Times New Roman" w:eastAsia="MSTT31dd2803a4o225072S00" w:hAnsi="Times New Roman" w:cs="Times New Roman"/>
          <w:sz w:val="24"/>
          <w:szCs w:val="24"/>
        </w:rPr>
        <w:t>na przeprowadzać pod warunkiem:</w:t>
      </w:r>
    </w:p>
    <w:p w14:paraId="051459A9" w14:textId="77777777" w:rsidR="00314721" w:rsidRPr="00B770E5" w:rsidRDefault="00314721" w:rsidP="00A6110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770E5">
        <w:rPr>
          <w:rFonts w:ascii="Times New Roman" w:eastAsia="MSTT31dd2803a4o225072S00" w:hAnsi="Times New Roman" w:cs="Times New Roman"/>
          <w:sz w:val="24"/>
          <w:szCs w:val="24"/>
        </w:rPr>
        <w:t>zachowania cyklu ustalonego w ustawie o rachunkowości,</w:t>
      </w:r>
    </w:p>
    <w:p w14:paraId="78C04A85" w14:textId="77777777" w:rsidR="00314721" w:rsidRPr="00B770E5" w:rsidRDefault="00314721" w:rsidP="00A6110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objęcia inwentaryzacją 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danego rodzaju,</w:t>
      </w:r>
    </w:p>
    <w:p w14:paraId="03F7D9A0" w14:textId="77777777" w:rsidR="00314721" w:rsidRPr="00B770E5" w:rsidRDefault="00314721" w:rsidP="00A61103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prowadzenia dla obejmowanych nią 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ewidencji ilościowo-wartościowej, </w:t>
      </w:r>
      <w:r w:rsidR="004C4E71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        </w:t>
      </w:r>
      <w:r w:rsidRPr="00B770E5">
        <w:rPr>
          <w:rFonts w:ascii="Times New Roman" w:eastAsia="MSTT31dd2803a4o225072S00" w:hAnsi="Times New Roman" w:cs="Times New Roman"/>
          <w:sz w:val="24"/>
          <w:szCs w:val="24"/>
        </w:rPr>
        <w:t>(w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B770E5">
        <w:rPr>
          <w:rFonts w:ascii="Times New Roman" w:eastAsia="MSTT31dd2803a4o225072S00" w:hAnsi="Times New Roman" w:cs="Times New Roman"/>
          <w:sz w:val="24"/>
          <w:szCs w:val="24"/>
        </w:rPr>
        <w:t>przypadku prowadzenia jej tylko wartościowo – obejmowania nią na dany dzień całego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B770E5">
        <w:rPr>
          <w:rFonts w:ascii="Times New Roman" w:eastAsia="MSTT31dd2803a4o225072S00" w:hAnsi="Times New Roman" w:cs="Times New Roman"/>
          <w:sz w:val="24"/>
          <w:szCs w:val="24"/>
        </w:rPr>
        <w:t>konkretnego pola spisowego).</w:t>
      </w:r>
    </w:p>
    <w:p w14:paraId="56649063" w14:textId="279C2D18" w:rsidR="00314721" w:rsidRPr="00B770E5" w:rsidRDefault="00ED74DC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4</w:t>
      </w:r>
      <w:r w:rsidR="00314721" w:rsidRPr="00B770E5">
        <w:rPr>
          <w:rFonts w:ascii="Times New Roman" w:eastAsia="MSTT31dd2803a4o225072S00" w:hAnsi="Times New Roman" w:cs="Times New Roman"/>
          <w:sz w:val="24"/>
          <w:szCs w:val="24"/>
        </w:rPr>
        <w:t>. Inwentaryzacja uproszczona mo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e być przeprowadzona, 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="00314721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skutki tego uproszczenia nie wywrą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B770E5">
        <w:rPr>
          <w:rFonts w:ascii="Times New Roman" w:eastAsia="MSTT31dd2803a4o225072S00" w:hAnsi="Times New Roman" w:cs="Times New Roman"/>
          <w:sz w:val="24"/>
          <w:szCs w:val="24"/>
        </w:rPr>
        <w:t>istotnego negatywnego wpływu na zapewnienie prawidłowego, jasnego i rzetelnego przedstawienia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sytuacji majątkowej 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B770E5">
        <w:rPr>
          <w:rFonts w:ascii="Times New Roman" w:eastAsia="MSTT31dd2803a4o225072S00" w:hAnsi="Times New Roman" w:cs="Times New Roman"/>
          <w:sz w:val="24"/>
          <w:szCs w:val="24"/>
        </w:rPr>
        <w:t>i finansowej oraz wyniku finansowego jednostki (art. 4 ust. 4 ustawy o</w:t>
      </w:r>
      <w:r w:rsidR="00F937D6" w:rsidRPr="00B770E5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B770E5">
        <w:rPr>
          <w:rFonts w:ascii="Times New Roman" w:eastAsia="MSTT31dd2803a4o225072S00" w:hAnsi="Times New Roman" w:cs="Times New Roman"/>
          <w:sz w:val="24"/>
          <w:szCs w:val="24"/>
        </w:rPr>
        <w:t>rachunkowości).</w:t>
      </w:r>
    </w:p>
    <w:p w14:paraId="6B0407D2" w14:textId="77777777" w:rsidR="00F937D6" w:rsidRPr="00B770E5" w:rsidRDefault="00F937D6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14ACE5AC" w14:textId="77777777" w:rsidR="00314721" w:rsidRPr="00B13A2A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§ 5</w:t>
      </w:r>
    </w:p>
    <w:p w14:paraId="6CCC9030" w14:textId="79FB905B" w:rsidR="000C0613" w:rsidRPr="00F464B8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(Terminarz i częstotliwość inwentaryzacji)</w:t>
      </w:r>
    </w:p>
    <w:p w14:paraId="7EC4763F" w14:textId="072BFBB5" w:rsidR="00314721" w:rsidRPr="004D0C2B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39A9">
        <w:rPr>
          <w:rFonts w:ascii="Times New Roman" w:eastAsia="MSTT31dd2803a4o225072S00" w:hAnsi="Times New Roman" w:cs="Times New Roman"/>
          <w:sz w:val="24"/>
          <w:szCs w:val="24"/>
        </w:rPr>
        <w:t xml:space="preserve">1. Inwentaryzację przeprowadza się w 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terminach </w:t>
      </w:r>
      <w:r w:rsidR="001C3F29"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i z częstotliwością 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>wynikając</w:t>
      </w:r>
      <w:r w:rsidR="001C3F29" w:rsidRPr="004D0C2B">
        <w:rPr>
          <w:rFonts w:ascii="Times New Roman" w:eastAsia="MSTT31dd2803a4o225072S00" w:hAnsi="Times New Roman" w:cs="Times New Roman"/>
          <w:sz w:val="24"/>
          <w:szCs w:val="24"/>
        </w:rPr>
        <w:t>ą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 z art. 26 </w:t>
      </w:r>
      <w:r w:rsidR="00933DA3">
        <w:rPr>
          <w:rFonts w:ascii="Times New Roman" w:eastAsia="MSTT31dd2803a4o225072S00" w:hAnsi="Times New Roman" w:cs="Times New Roman"/>
          <w:sz w:val="24"/>
          <w:szCs w:val="24"/>
        </w:rPr>
        <w:t>ust. 1</w:t>
      </w:r>
      <w:r w:rsidR="004C2F7E">
        <w:rPr>
          <w:rFonts w:ascii="Times New Roman" w:eastAsia="MSTT31dd2803a4o225072S00" w:hAnsi="Times New Roman" w:cs="Times New Roman"/>
          <w:sz w:val="24"/>
          <w:szCs w:val="24"/>
        </w:rPr>
        <w:t xml:space="preserve"> i 3</w:t>
      </w:r>
      <w:r w:rsidR="00933D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>ustawy z dnia 29 września o</w:t>
      </w:r>
      <w:r w:rsidR="00A7112A"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rachunkowości ( </w:t>
      </w:r>
      <w:proofErr w:type="spellStart"/>
      <w:r w:rsidR="003A6CCD" w:rsidRPr="004D0C2B">
        <w:rPr>
          <w:rFonts w:ascii="Times New Roman" w:eastAsia="MSTT31dd2803a4o225072S00" w:hAnsi="Times New Roman" w:cs="Times New Roman"/>
          <w:sz w:val="24"/>
          <w:szCs w:val="24"/>
        </w:rPr>
        <w:t>t.j</w:t>
      </w:r>
      <w:proofErr w:type="spellEnd"/>
      <w:r w:rsidR="003A6CCD"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. 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>Dz. U. z 20</w:t>
      </w:r>
      <w:r w:rsidR="003A6CCD" w:rsidRPr="004D0C2B">
        <w:rPr>
          <w:rFonts w:ascii="Times New Roman" w:eastAsia="MSTT31dd2803a4o225072S00" w:hAnsi="Times New Roman" w:cs="Times New Roman"/>
          <w:sz w:val="24"/>
          <w:szCs w:val="24"/>
        </w:rPr>
        <w:t>23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 r.</w:t>
      </w:r>
      <w:r w:rsidR="003A6CCD" w:rsidRPr="004D0C2B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 poz. </w:t>
      </w:r>
      <w:r w:rsidR="003A6CCD" w:rsidRPr="004D0C2B">
        <w:rPr>
          <w:rFonts w:ascii="Times New Roman" w:eastAsia="MSTT31dd2803a4o225072S00" w:hAnsi="Times New Roman" w:cs="Times New Roman"/>
          <w:sz w:val="24"/>
          <w:szCs w:val="24"/>
        </w:rPr>
        <w:t>120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 xml:space="preserve"> z </w:t>
      </w:r>
      <w:proofErr w:type="spellStart"/>
      <w:r w:rsidRPr="004D0C2B">
        <w:rPr>
          <w:rFonts w:ascii="Times New Roman" w:eastAsia="MSTT31dd2803a4o225072S00" w:hAnsi="Times New Roman" w:cs="Times New Roman"/>
          <w:sz w:val="24"/>
          <w:szCs w:val="24"/>
        </w:rPr>
        <w:t>p</w:t>
      </w:r>
      <w:r w:rsidR="00A7112A" w:rsidRPr="004D0C2B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4D0C2B">
        <w:rPr>
          <w:rFonts w:ascii="Times New Roman" w:eastAsia="MSTT31dd2803a4o225072S00" w:hAnsi="Times New Roman" w:cs="Times New Roman"/>
          <w:sz w:val="24"/>
          <w:szCs w:val="24"/>
        </w:rPr>
        <w:t>źn</w:t>
      </w:r>
      <w:proofErr w:type="spellEnd"/>
      <w:r w:rsidRPr="004D0C2B">
        <w:rPr>
          <w:rFonts w:ascii="Times New Roman" w:eastAsia="MSTT31dd2803a4o225072S00" w:hAnsi="Times New Roman" w:cs="Times New Roman"/>
          <w:sz w:val="24"/>
          <w:szCs w:val="24"/>
        </w:rPr>
        <w:t>. zm.)</w:t>
      </w:r>
    </w:p>
    <w:p w14:paraId="473F2738" w14:textId="2BF221FB" w:rsidR="00314721" w:rsidRPr="00C45FA6" w:rsidRDefault="00282A6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2</w:t>
      </w:r>
      <w:r w:rsidR="00314721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. Poza terminami </w:t>
      </w:r>
      <w:r w:rsidR="001C3F29" w:rsidRPr="00E32568">
        <w:rPr>
          <w:rFonts w:ascii="Times New Roman" w:eastAsia="MSTT31dd2803a4o225072S00" w:hAnsi="Times New Roman" w:cs="Times New Roman"/>
          <w:sz w:val="24"/>
          <w:szCs w:val="24"/>
        </w:rPr>
        <w:t xml:space="preserve">wskazanymi w art. 26 ust. </w:t>
      </w:r>
      <w:r w:rsidR="00933DA3">
        <w:rPr>
          <w:rFonts w:ascii="Times New Roman" w:eastAsia="MSTT31dd2803a4o225072S00" w:hAnsi="Times New Roman" w:cs="Times New Roman"/>
          <w:sz w:val="24"/>
          <w:szCs w:val="24"/>
        </w:rPr>
        <w:t xml:space="preserve">1 i </w:t>
      </w:r>
      <w:r w:rsidR="001C3F29" w:rsidRPr="00E32568">
        <w:rPr>
          <w:rFonts w:ascii="Times New Roman" w:eastAsia="MSTT31dd2803a4o225072S00" w:hAnsi="Times New Roman" w:cs="Times New Roman"/>
          <w:sz w:val="24"/>
          <w:szCs w:val="24"/>
        </w:rPr>
        <w:t xml:space="preserve">3 ustawy o rachunkowości, </w:t>
      </w:r>
      <w:r w:rsidR="00314721" w:rsidRPr="00E32568">
        <w:rPr>
          <w:rFonts w:ascii="Times New Roman" w:eastAsia="MSTT31dd2803a4o225072S00" w:hAnsi="Times New Roman" w:cs="Times New Roman"/>
          <w:sz w:val="24"/>
          <w:szCs w:val="24"/>
        </w:rPr>
        <w:t xml:space="preserve">inwentaryzację </w:t>
      </w:r>
      <w:r w:rsidR="00314721" w:rsidRPr="00C45FA6">
        <w:rPr>
          <w:rFonts w:ascii="Times New Roman" w:eastAsia="MSTT31dd2803a4o225072S00" w:hAnsi="Times New Roman" w:cs="Times New Roman"/>
          <w:sz w:val="24"/>
          <w:szCs w:val="24"/>
        </w:rPr>
        <w:t>nale</w:t>
      </w:r>
      <w:r w:rsidR="00FC7961" w:rsidRPr="00C45FA6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y przeprowadzać zawsze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również</w:t>
      </w:r>
      <w:r w:rsidR="00314721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(terminy</w:t>
      </w:r>
      <w:r w:rsidR="00B53938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45FA6">
        <w:rPr>
          <w:rFonts w:ascii="Times New Roman" w:eastAsia="MSTT31dd2803a4o225072S00" w:hAnsi="Times New Roman" w:cs="Times New Roman"/>
          <w:sz w:val="24"/>
          <w:szCs w:val="24"/>
        </w:rPr>
        <w:t>okazjonalne):</w:t>
      </w:r>
    </w:p>
    <w:p w14:paraId="5CD07C10" w14:textId="77777777" w:rsidR="00314721" w:rsidRPr="00C45FA6" w:rsidRDefault="00314721" w:rsidP="00A611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45FA6">
        <w:rPr>
          <w:rFonts w:ascii="Times New Roman" w:eastAsia="MSTT31dd2803a4o225072S00" w:hAnsi="Times New Roman" w:cs="Times New Roman"/>
          <w:sz w:val="24"/>
          <w:szCs w:val="24"/>
        </w:rPr>
        <w:t>na dzień zakończenia działalności jednostki, w odniesieniu do wszystkich składnik</w:t>
      </w:r>
      <w:r w:rsidR="00FC7961" w:rsidRPr="00C45FA6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w</w:t>
      </w:r>
      <w:r w:rsidR="00FC7961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aktywów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FC7961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i </w:t>
      </w:r>
      <w:r w:rsidR="00FC7961" w:rsidRPr="00C45FA6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45346128" w14:textId="77777777" w:rsidR="00314721" w:rsidRPr="00C45FA6" w:rsidRDefault="00314721" w:rsidP="00A611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na dzień poprzedzający postawienie jednostki w stan likwidacji lub upadłości, </w:t>
      </w:r>
      <w:r w:rsidR="00B53938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   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w odniesieniu</w:t>
      </w:r>
      <w:r w:rsidR="00B53938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do wszystkich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0580123A" w14:textId="77777777" w:rsidR="00314721" w:rsidRPr="00C45FA6" w:rsidRDefault="00314721" w:rsidP="00A611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w przypadku połączenia lub podziału jednostek, w odniesieniu do wszystkich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składników aktywów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1D47F49E" w14:textId="77777777" w:rsidR="00314721" w:rsidRPr="00C45FA6" w:rsidRDefault="00314721" w:rsidP="00A611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45FA6">
        <w:rPr>
          <w:rFonts w:ascii="Times New Roman" w:eastAsia="MSTT31dd2803a4o225072S00" w:hAnsi="Times New Roman" w:cs="Times New Roman"/>
          <w:sz w:val="24"/>
          <w:szCs w:val="24"/>
        </w:rPr>
        <w:lastRenderedPageBreak/>
        <w:t xml:space="preserve">w dowolnym czasie na podstawie decyzji kierownika jednostki lub organu stanowiącego, </w:t>
      </w:r>
      <w:r w:rsidR="00B53938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w</w:t>
      </w:r>
      <w:r w:rsidR="00B53938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odniesieniu do wszystkich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6C80180E" w14:textId="77777777" w:rsidR="00314721" w:rsidRPr="00C45FA6" w:rsidRDefault="00314721" w:rsidP="00A611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w dowolnym czasie w razie zmian osobowych na stanowiskach pracy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obciążonych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odpowiedzialnością materialną, w odniesieniu do wybranych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aktywów              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i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pasywów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lub wyodrębnionych kom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rek organizacyjnych jednostki,</w:t>
      </w:r>
    </w:p>
    <w:p w14:paraId="0927B5F1" w14:textId="77777777" w:rsidR="00314721" w:rsidRPr="00C45FA6" w:rsidRDefault="00314721" w:rsidP="00A61103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w razie powstania szkody lub okoliczności nadzwyczajnych, w odniesieniu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do wybranych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składników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 xml:space="preserve"> lub wyodrębnionych kom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C45FA6">
        <w:rPr>
          <w:rFonts w:ascii="Times New Roman" w:eastAsia="MSTT31dd2803a4o225072S00" w:hAnsi="Times New Roman" w:cs="Times New Roman"/>
          <w:sz w:val="24"/>
          <w:szCs w:val="24"/>
        </w:rPr>
        <w:t>rek organizacyjnych jednostki</w:t>
      </w:r>
      <w:r w:rsidR="00AE28A9" w:rsidRPr="00C45FA6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537BA4E8" w14:textId="77777777" w:rsidR="00F937D6" w:rsidRPr="00803F57" w:rsidRDefault="00F937D6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color w:val="FF0000"/>
          <w:sz w:val="24"/>
          <w:szCs w:val="24"/>
        </w:rPr>
      </w:pPr>
    </w:p>
    <w:p w14:paraId="497247A0" w14:textId="77777777" w:rsidR="00314721" w:rsidRPr="00B13A2A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§ 6</w:t>
      </w:r>
    </w:p>
    <w:p w14:paraId="709080D5" w14:textId="42DDE699" w:rsidR="000C0613" w:rsidRPr="00B13A2A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(Etapy inwentaryzacji)</w:t>
      </w:r>
    </w:p>
    <w:p w14:paraId="72AB5866" w14:textId="77777777" w:rsidR="00314721" w:rsidRPr="005417EB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>1. Czynności inwentaryzacyjne są realizowane w następujących etapach:</w:t>
      </w:r>
    </w:p>
    <w:p w14:paraId="326B25FC" w14:textId="77777777" w:rsidR="00314721" w:rsidRPr="005417EB" w:rsidRDefault="00314721" w:rsidP="00A6110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>czynności przygotowawcze,</w:t>
      </w:r>
    </w:p>
    <w:p w14:paraId="539D01CC" w14:textId="77777777" w:rsidR="00314721" w:rsidRPr="005417EB" w:rsidRDefault="00314721" w:rsidP="00A6110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>czynności właściwe,</w:t>
      </w:r>
    </w:p>
    <w:p w14:paraId="495AD35D" w14:textId="77777777" w:rsidR="00314721" w:rsidRPr="005417EB" w:rsidRDefault="00314721" w:rsidP="00A6110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>czynności rozliczeniowe,</w:t>
      </w:r>
    </w:p>
    <w:p w14:paraId="3C6B71F9" w14:textId="77777777" w:rsidR="00314721" w:rsidRPr="005417EB" w:rsidRDefault="00314721" w:rsidP="00A61103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>czynności poinwentaryzacyjne.</w:t>
      </w:r>
    </w:p>
    <w:p w14:paraId="01003979" w14:textId="77777777" w:rsidR="00314721" w:rsidRPr="005417EB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>2. Czynności przygotowawcze obejmują:</w:t>
      </w:r>
    </w:p>
    <w:p w14:paraId="03811261" w14:textId="77777777" w:rsidR="00314721" w:rsidRPr="005417EB" w:rsidRDefault="00314721" w:rsidP="00A6110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>wydanie zarządzenia wewnętrznego o przeprowadzeniu inwentaryzacji z podaniem składu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komisji inwentaryzacyjnej, czasu rozpoczęcia i zakończenia prac oraz metody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      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>i terminu jej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>rozliczenia,</w:t>
      </w:r>
    </w:p>
    <w:p w14:paraId="09AAD178" w14:textId="77777777" w:rsidR="00314721" w:rsidRPr="005417EB" w:rsidRDefault="00314721" w:rsidP="00A6110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przygotowanie niezbędnych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>druków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,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>dokumentów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,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>materiałów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pomocniczych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>i ewentualnie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>sprzętu mierniczego,</w:t>
      </w:r>
    </w:p>
    <w:p w14:paraId="79329299" w14:textId="77777777" w:rsidR="00314721" w:rsidRPr="005417EB" w:rsidRDefault="00314721" w:rsidP="00A6110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powiadomienie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 o terminie rozpoczęcia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>inwentaryzacji,</w:t>
      </w:r>
    </w:p>
    <w:p w14:paraId="242EEC8E" w14:textId="77777777" w:rsidR="00314721" w:rsidRPr="005417EB" w:rsidRDefault="00314721" w:rsidP="00A6110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dokonanie podziału pracy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>wśród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AE28A9" w:rsidRPr="005417EB">
        <w:rPr>
          <w:rFonts w:ascii="Times New Roman" w:eastAsia="MSTT31dd2803a4o225072S00" w:hAnsi="Times New Roman" w:cs="Times New Roman"/>
          <w:sz w:val="24"/>
          <w:szCs w:val="24"/>
        </w:rPr>
        <w:t>członków</w:t>
      </w:r>
      <w:r w:rsidRPr="005417EB">
        <w:rPr>
          <w:rFonts w:ascii="Times New Roman" w:eastAsia="MSTT31dd2803a4o225072S00" w:hAnsi="Times New Roman" w:cs="Times New Roman"/>
          <w:sz w:val="24"/>
          <w:szCs w:val="24"/>
        </w:rPr>
        <w:t xml:space="preserve"> komisji,</w:t>
      </w:r>
    </w:p>
    <w:p w14:paraId="3735DB2E" w14:textId="04F7E274" w:rsidR="00314721" w:rsidRPr="00C025F1" w:rsidRDefault="00AB0E0B" w:rsidP="00A61103">
      <w:pPr>
        <w:pStyle w:val="Akapitzlist"/>
        <w:numPr>
          <w:ilvl w:val="0"/>
          <w:numId w:val="2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zapoznanie się członków komisji z instrukcją inwentaryzacyjną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28263427" w14:textId="77777777" w:rsidR="00314721" w:rsidRPr="00C025F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3. Czynności właściwe obejmują:</w:t>
      </w:r>
    </w:p>
    <w:p w14:paraId="5CAB77BC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wydanie zespołom spisowym arkuszy spisowych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391D50A6" w14:textId="3BF04EE3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przeprowadzenie rzetelnie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spisów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z natury,</w:t>
      </w:r>
    </w:p>
    <w:p w14:paraId="34ABB29E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dokonywanie na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bieżąco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wyceny spisywanych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majątkowych,</w:t>
      </w:r>
    </w:p>
    <w:p w14:paraId="39F027B9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sprawdzenie, podliczenie i podpisanie arkuszy spisowych, rachunkowe zestawienie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wyników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inwentaryzacji,</w:t>
      </w:r>
    </w:p>
    <w:p w14:paraId="4D30B342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pobieranie oświadczenia od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 o braku uwag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i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zastrzeżeń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co do kompletności i sposobu jego przeprowadzenia,</w:t>
      </w:r>
    </w:p>
    <w:p w14:paraId="6059B6A7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wysłanie/zebranie do/od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banków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kontrahentów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specyfikacji sald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stanów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ulokowanych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tam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oraz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rozrachunków, </w:t>
      </w:r>
    </w:p>
    <w:p w14:paraId="6CC1100A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dokonanie – w odniesieniu do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nieobjętych inwentaryzacją w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drodze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spisów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z natury lub uzgodnień sald –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danych ewidencji z odpowiednią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dokumentacją oraz wyjaśnienie i weryfikację ewentualnych niezgodności,</w:t>
      </w:r>
    </w:p>
    <w:p w14:paraId="459134A3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zakończenie inwentaryzacji właściwej wraz z przygotowaniem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materiałów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dotyczących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przygotowania i przebiegu inwentaryzacji, zabezpieczenia inwentaryzowanych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i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pomieszczeń oraz ich stanu jakościowego,</w:t>
      </w:r>
    </w:p>
    <w:p w14:paraId="6E9D255B" w14:textId="77777777" w:rsidR="00314721" w:rsidRPr="00C025F1" w:rsidRDefault="00314721" w:rsidP="00A61103">
      <w:pPr>
        <w:pStyle w:val="Akapitzlist"/>
        <w:numPr>
          <w:ilvl w:val="0"/>
          <w:numId w:val="2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lastRenderedPageBreak/>
        <w:t xml:space="preserve">sporządzenie przez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zespół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spisowy sprawozdania i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złożenie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go przewodniczącemu komisji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inwentaryzacyjnej.</w:t>
      </w:r>
    </w:p>
    <w:p w14:paraId="1DAF1397" w14:textId="77777777" w:rsidR="00314721" w:rsidRPr="00C025F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4. Czynności rozliczeniowe obejmują:</w:t>
      </w:r>
    </w:p>
    <w:p w14:paraId="608F4153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dokonanie wyliczenia wstępnego po zakończeniu spisu w danej jednostce organizacyjnej z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udziałem, o ile jest to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możliwe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, os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b materialnie odpowiedzialnych,</w:t>
      </w:r>
    </w:p>
    <w:p w14:paraId="72C9F334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przekazanie pełnej dokumentacji inwentaryzacyjnej wraz z dowodami ostatnich operacji,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do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komórki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rozliczeniowej – księgowości,</w:t>
      </w:r>
    </w:p>
    <w:p w14:paraId="4883FADD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sprawdzenie dowod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w i dokumentacji inwentaryzacyjnej pod względem formalnym,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merytorycznym i rachunkowym oraz dokonanie wyceny,</w:t>
      </w:r>
    </w:p>
    <w:p w14:paraId="0A3BDC8F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sporządzenie końcowego wyliczenia oraz ustalenie r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nic inwentaryzacyjnych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z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uwzględnieniem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ubytków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i kompensat,</w:t>
      </w:r>
    </w:p>
    <w:p w14:paraId="35891F7C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wyjaśnienie powstania 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róż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nic inwentaryzacyjnych (niedobor</w:t>
      </w:r>
      <w:r w:rsidR="00AE28A9" w:rsidRPr="00C025F1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w i </w:t>
      </w:r>
      <w:r w:rsidR="00F55929" w:rsidRPr="00C025F1">
        <w:rPr>
          <w:rFonts w:ascii="Times New Roman" w:eastAsia="MSTT31dd2803a4o225072S00" w:hAnsi="Times New Roman" w:cs="Times New Roman"/>
          <w:sz w:val="24"/>
          <w:szCs w:val="24"/>
        </w:rPr>
        <w:t>nadwyżek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) oraz pobranie</w:t>
      </w:r>
      <w:r w:rsidR="00F5592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w tym zakresie stosownych oświadczeń od </w:t>
      </w:r>
      <w:r w:rsidR="00F55929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odpowiedzialnych,</w:t>
      </w:r>
    </w:p>
    <w:p w14:paraId="6889A11A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przeprowadzenie postępowania wyjaśniającego w przypadku wystąpienia wysokich</w:t>
      </w:r>
      <w:r w:rsidR="00F55929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niedoborów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w majątku,</w:t>
      </w:r>
    </w:p>
    <w:p w14:paraId="02F6401C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opracowanie i przedstawienie kierownikowi jednostki pr</w:t>
      </w:r>
      <w:r w:rsidR="00F07C28" w:rsidRPr="00C025F1">
        <w:rPr>
          <w:rFonts w:ascii="Times New Roman" w:eastAsia="MSTT31dd2803a4o225072S00" w:hAnsi="Times New Roman" w:cs="Times New Roman"/>
          <w:sz w:val="24"/>
          <w:szCs w:val="24"/>
        </w:rPr>
        <w:t>opozycji sposobu rozliczenia róż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nic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inwentaryzacyjnych – dokonuje tego komisja inwentaryzacyjna,</w:t>
      </w:r>
    </w:p>
    <w:p w14:paraId="3C062799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podjęcie decyzji przez kierownika jednostki w</w:t>
      </w:r>
      <w:r w:rsidR="00F07C28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sprawie sposobu rozliczenia róż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nic</w:t>
      </w:r>
      <w:r w:rsidR="00F07C28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inwentaryzacyjnych,</w:t>
      </w:r>
    </w:p>
    <w:p w14:paraId="5329DF9E" w14:textId="1D621022" w:rsidR="00314721" w:rsidRPr="00C025F1" w:rsidRDefault="00F07C28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rozliczenie i ujęcia róż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nic inwentaryzacyjnych w księgach roku, na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który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przypadł termin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inwentaryzacji,</w:t>
      </w:r>
    </w:p>
    <w:p w14:paraId="08748260" w14:textId="77777777" w:rsidR="00314721" w:rsidRPr="00C025F1" w:rsidRDefault="00314721" w:rsidP="00A61103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zakończenie czynności rozliczeniowych i sporządzanie sprawozdania wraz </w:t>
      </w:r>
      <w:r w:rsidR="00F07C28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    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z wnioskami.</w:t>
      </w:r>
    </w:p>
    <w:p w14:paraId="78BA4568" w14:textId="77777777" w:rsidR="00314721" w:rsidRPr="00C025F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5. Czynności poinwentaryzacyjne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wiążą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się najczęściej z poprawą gospodarności, doborem właściwych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na stanowiska związane z odpowiedzialnością materialną, adekwatnością oznaczeń i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sposobów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magazynowania, zagospodarowaniem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zbędnych.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  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W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szczególności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czynności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poinwentaryzacyjne dotyczą następujących zagadnień:</w:t>
      </w:r>
    </w:p>
    <w:p w14:paraId="1D05B140" w14:textId="77777777" w:rsidR="00314721" w:rsidRPr="00C025F1" w:rsidRDefault="00314721" w:rsidP="00A6110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skuteczność ochrony majątku,</w:t>
      </w:r>
    </w:p>
    <w:p w14:paraId="7E6DB17F" w14:textId="77777777" w:rsidR="00314721" w:rsidRPr="00C025F1" w:rsidRDefault="00314721" w:rsidP="00A6110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bezpieczeństwo i zgodność z przepisami przechowywania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,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papierów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w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artościowych, </w:t>
      </w:r>
    </w:p>
    <w:p w14:paraId="513F5FC1" w14:textId="77777777" w:rsidR="00314721" w:rsidRPr="00C025F1" w:rsidRDefault="00314721" w:rsidP="00A6110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magazynowanie, składowan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ie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>materiałów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07494A74" w14:textId="77777777" w:rsidR="00314721" w:rsidRPr="00C025F1" w:rsidRDefault="00314721" w:rsidP="00A6110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oznakowanie 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składników majątku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w numery inwentarzowe, jednostki miary,</w:t>
      </w:r>
      <w:r w:rsidR="00261647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ceny,</w:t>
      </w:r>
    </w:p>
    <w:p w14:paraId="21BA07BA" w14:textId="77777777" w:rsidR="00314721" w:rsidRPr="00C025F1" w:rsidRDefault="00314721" w:rsidP="00A6110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gospodarowanie majątkiem powierzonym przez osoby materialnie odpowiedzialne,</w:t>
      </w:r>
    </w:p>
    <w:p w14:paraId="78C73E43" w14:textId="77777777" w:rsidR="00314721" w:rsidRPr="00C025F1" w:rsidRDefault="00314721" w:rsidP="00A6110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zabezpieczenie przed </w:t>
      </w:r>
      <w:r w:rsidR="00C16AF0" w:rsidRPr="00C025F1">
        <w:rPr>
          <w:rFonts w:ascii="Times New Roman" w:eastAsia="MSTT31dd2803a4o225072S00" w:hAnsi="Times New Roman" w:cs="Times New Roman"/>
          <w:sz w:val="24"/>
          <w:szCs w:val="24"/>
        </w:rPr>
        <w:t>kradzieżą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czy </w:t>
      </w:r>
      <w:r w:rsidR="00C16AF0" w:rsidRPr="00C025F1">
        <w:rPr>
          <w:rFonts w:ascii="Times New Roman" w:eastAsia="MSTT31dd2803a4o225072S00" w:hAnsi="Times New Roman" w:cs="Times New Roman"/>
          <w:sz w:val="24"/>
          <w:szCs w:val="24"/>
        </w:rPr>
        <w:t>pożarem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6EE1D7C6" w14:textId="7E8579FE" w:rsidR="00F74BE8" w:rsidRPr="00F74BE8" w:rsidRDefault="00314721" w:rsidP="00A61103">
      <w:pPr>
        <w:pStyle w:val="Akapitzlist"/>
        <w:numPr>
          <w:ilvl w:val="0"/>
          <w:numId w:val="2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przestrzeganie </w:t>
      </w:r>
      <w:r w:rsidR="00C16AF0" w:rsidRPr="00C025F1">
        <w:rPr>
          <w:rFonts w:ascii="Times New Roman" w:eastAsia="MSTT31dd2803a4o225072S00" w:hAnsi="Times New Roman" w:cs="Times New Roman"/>
          <w:sz w:val="24"/>
          <w:szCs w:val="24"/>
        </w:rPr>
        <w:t>przepisów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sanitarnych, zdrowotnych i ekologicznych.</w:t>
      </w:r>
    </w:p>
    <w:p w14:paraId="021A7128" w14:textId="77777777" w:rsidR="00F74BE8" w:rsidRPr="00C025F1" w:rsidRDefault="00F74BE8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1F9CE907" w14:textId="77777777" w:rsidR="00314721" w:rsidRPr="00C025F1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C025F1">
        <w:rPr>
          <w:rFonts w:ascii="Times New Roman" w:eastAsia="MSTT313047fed0o225078S00" w:hAnsi="Times New Roman" w:cs="Times New Roman"/>
          <w:b/>
          <w:sz w:val="24"/>
          <w:szCs w:val="24"/>
        </w:rPr>
        <w:t>§ 7</w:t>
      </w:r>
    </w:p>
    <w:p w14:paraId="7BAFF7E1" w14:textId="55E45904" w:rsidR="000C0613" w:rsidRPr="00C025F1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C025F1">
        <w:rPr>
          <w:rFonts w:ascii="Times New Roman" w:eastAsia="MSTT313047fed0o225078S00" w:hAnsi="Times New Roman" w:cs="Times New Roman"/>
          <w:b/>
          <w:sz w:val="24"/>
          <w:szCs w:val="24"/>
        </w:rPr>
        <w:t>(Organizacja inwentaryzacji)</w:t>
      </w:r>
    </w:p>
    <w:p w14:paraId="28C579D6" w14:textId="1BF46782" w:rsidR="00314721" w:rsidRPr="00C025F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1. Przewodniczącego i 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członków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komisji inwentaryzacyjnej powołuje </w:t>
      </w:r>
      <w:r w:rsidR="00055C62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zarządzeniem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kierownik jednostki w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składzie co najmniej trzech 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3ADFCD66" w14:textId="77777777" w:rsidR="00314721" w:rsidRPr="00C025F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2. Komisja inwentar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yzacyjna moż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e być powołana na więcej ni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jeden rok, z tym, 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e okres jej działania w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niezmienionym składzie nie moż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e przekroczyć 3 lat.</w:t>
      </w:r>
    </w:p>
    <w:p w14:paraId="36D7A6E9" w14:textId="3BED26D9" w:rsidR="00314721" w:rsidRPr="00C025F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lastRenderedPageBreak/>
        <w:t xml:space="preserve">3. W skład 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zespołów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spisowych dokonujących inwentaryzacji nie mogą wchodzić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pracownicy odpowiedzialni materialnie</w:t>
      </w:r>
      <w:r w:rsidR="004C4ECD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oraz pracownicy księgowości prowadzący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ewidencję</w:t>
      </w:r>
      <w:r w:rsidR="004C4ECD">
        <w:rPr>
          <w:rFonts w:ascii="Times New Roman" w:eastAsia="MSTT31dd2803a4o225072S00" w:hAnsi="Times New Roman" w:cs="Times New Roman"/>
          <w:sz w:val="24"/>
          <w:szCs w:val="24"/>
        </w:rPr>
        <w:t xml:space="preserve"> księgową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inwentaryzowanych </w:t>
      </w:r>
      <w:r w:rsidR="002D7952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2E7FD29A" w14:textId="2243BCD1" w:rsidR="00314721" w:rsidRPr="00C025F1" w:rsidRDefault="006265A9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4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. Inwentaryzacji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inwentaryzowanych w drodze uzgodnienia sald oraz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stanów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ewidencyjnych z dokumentami i ich weryfikacji dokonują pracownicy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księgowości.</w:t>
      </w:r>
    </w:p>
    <w:p w14:paraId="78BF3CE0" w14:textId="0D8FDB7E" w:rsidR="00314721" w:rsidRPr="00C025F1" w:rsidRDefault="009827B3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5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. Kontrolę czynności przygotowania, przebiegu i rozliczenia inwentaryzacji sprawuje przewodniczący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komisji inwentaryzacyjnej.</w:t>
      </w:r>
    </w:p>
    <w:p w14:paraId="5B8F62E5" w14:textId="678B832F" w:rsidR="00314721" w:rsidRPr="00C025F1" w:rsidRDefault="009827B3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6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. Kontrola czynności inwentaryzacyjnych lub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materiałów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z tych czynności mo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e być realizowana w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trakcie ich wykonywania bądź niezwłocznie po ich zakończeniu.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Każdorazowo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kontrola inwentaryzacji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odnotowywana jest na dokumentacji inwentaryzacyjnej w postaci adnotacji i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podpisów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kontrolujących. Z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wyników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dokonanych kontroli inwentaryzacji kontrolujący sporządzają protokoły,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podpisywane również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przez osoby dokonujące inwentaryzacji i osoby odpowiedzialne materialnie.</w:t>
      </w:r>
    </w:p>
    <w:p w14:paraId="26D1DF68" w14:textId="76331173" w:rsidR="00314721" w:rsidRPr="00C025F1" w:rsidRDefault="009827B3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7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. W czynnościach inwentaryzacyjnych na prawach </w:t>
      </w:r>
      <w:r w:rsidR="00D414E0" w:rsidRPr="00C025F1">
        <w:rPr>
          <w:rFonts w:ascii="Times New Roman" w:eastAsia="MSTT31dd2803a4o225072S00" w:hAnsi="Times New Roman" w:cs="Times New Roman"/>
          <w:sz w:val="24"/>
          <w:szCs w:val="24"/>
        </w:rPr>
        <w:t>obserwatorów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mogą brać udział osoby odpowiedzialne materialnie lub osoby przez nie wskazane. </w:t>
      </w:r>
    </w:p>
    <w:p w14:paraId="5C74680E" w14:textId="77777777" w:rsidR="00F937D6" w:rsidRPr="00C025F1" w:rsidRDefault="00F937D6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78C8C1AA" w14:textId="77777777" w:rsidR="00314721" w:rsidRPr="00C025F1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C025F1">
        <w:rPr>
          <w:rFonts w:ascii="Times New Roman" w:eastAsia="MSTT313047fed0o225078S00" w:hAnsi="Times New Roman" w:cs="Times New Roman"/>
          <w:b/>
          <w:sz w:val="24"/>
          <w:szCs w:val="24"/>
        </w:rPr>
        <w:t>§ 8</w:t>
      </w:r>
    </w:p>
    <w:p w14:paraId="3A04841E" w14:textId="3437DBB3" w:rsidR="000C0613" w:rsidRPr="00C025F1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C025F1">
        <w:rPr>
          <w:rFonts w:ascii="Times New Roman" w:eastAsia="MSTT313047fed0o225078S00" w:hAnsi="Times New Roman" w:cs="Times New Roman"/>
          <w:b/>
          <w:sz w:val="24"/>
          <w:szCs w:val="24"/>
        </w:rPr>
        <w:t>(Inwentaryzacja techniką spisu z natury)</w:t>
      </w:r>
    </w:p>
    <w:p w14:paraId="5A4D3C7A" w14:textId="5DFCD2E4" w:rsidR="00314721" w:rsidRPr="00C025F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1. Spis z natury jest podstawową techniką inwentaryzacyjną i przeprowadzany jest przez zespoły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spisowe, do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obowiązków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których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nal</w:t>
      </w:r>
      <w:r w:rsidR="00FD589D">
        <w:rPr>
          <w:rFonts w:ascii="Times New Roman" w:eastAsia="MSTT31dd2803a4o225072S00" w:hAnsi="Times New Roman" w:cs="Times New Roman"/>
          <w:sz w:val="24"/>
          <w:szCs w:val="24"/>
        </w:rPr>
        <w:t>eży:</w:t>
      </w:r>
    </w:p>
    <w:p w14:paraId="6015FC65" w14:textId="77777777" w:rsidR="00314721" w:rsidRPr="00C025F1" w:rsidRDefault="00314721" w:rsidP="00A6110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zapoznanie się z instrukcją inwentaryzacyjną,</w:t>
      </w:r>
    </w:p>
    <w:p w14:paraId="468093FF" w14:textId="77777777" w:rsidR="00314721" w:rsidRPr="00C025F1" w:rsidRDefault="00314721" w:rsidP="00A6110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pobranie arkuszy spisu,</w:t>
      </w:r>
    </w:p>
    <w:p w14:paraId="4DBA674A" w14:textId="77777777" w:rsidR="00314721" w:rsidRPr="00C025F1" w:rsidRDefault="00314721" w:rsidP="00A6110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pobranie od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 oświadczeń wstępnych i końcowych,</w:t>
      </w:r>
    </w:p>
    <w:p w14:paraId="031970EE" w14:textId="77777777" w:rsidR="00314721" w:rsidRPr="00C025F1" w:rsidRDefault="00314721" w:rsidP="00A6110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przeprowadzenie spisu z natury w określonym terminie i formie,</w:t>
      </w:r>
    </w:p>
    <w:p w14:paraId="020E1549" w14:textId="4715D047" w:rsidR="00314721" w:rsidRPr="00C025F1" w:rsidRDefault="00314721" w:rsidP="00A6110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ustalenie rzeczywistej liczby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poszczególnych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majątku poprzez ich przeliczenie</w:t>
      </w:r>
      <w:r w:rsidR="008571A5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ujęcie ustalonej liczby w arkuszu spisowym z natury</w:t>
      </w:r>
      <w:r w:rsidR="003D6374">
        <w:rPr>
          <w:rFonts w:ascii="Times New Roman" w:eastAsia="MSTT31dd2803a4o225072S00" w:hAnsi="Times New Roman" w:cs="Times New Roman"/>
          <w:sz w:val="24"/>
          <w:szCs w:val="24"/>
        </w:rPr>
        <w:t xml:space="preserve"> oraz ceny jednostkowej i wartości,</w:t>
      </w:r>
    </w:p>
    <w:p w14:paraId="7153352F" w14:textId="77777777" w:rsidR="00314721" w:rsidRDefault="00314721" w:rsidP="00A6110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terminowe przekazanie wypełnionych arkuszy spisowych przewodniczącemu komisji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25F1">
        <w:rPr>
          <w:rFonts w:ascii="Times New Roman" w:eastAsia="MSTT31dd2803a4o225072S00" w:hAnsi="Times New Roman" w:cs="Times New Roman"/>
          <w:sz w:val="24"/>
          <w:szCs w:val="24"/>
        </w:rPr>
        <w:t>inwentaryzacyjnej.</w:t>
      </w:r>
    </w:p>
    <w:p w14:paraId="0D504E2A" w14:textId="35CD193A" w:rsidR="00073CB4" w:rsidRPr="00073CB4" w:rsidRDefault="00073CB4" w:rsidP="00073CB4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2. I</w:t>
      </w:r>
      <w:r w:rsidRPr="00073CB4">
        <w:rPr>
          <w:rFonts w:ascii="Times New Roman" w:eastAsia="MSTT31dd2803a4o225072S00" w:hAnsi="Times New Roman" w:cs="Times New Roman"/>
          <w:sz w:val="24"/>
          <w:szCs w:val="24"/>
        </w:rPr>
        <w:t xml:space="preserve">nwentaryzacją drogą spisu z natury należy objąć również znajdujące się </w:t>
      </w:r>
      <w:r w:rsidRPr="00073CB4">
        <w:rPr>
          <w:rFonts w:ascii="Times New Roman" w:eastAsia="MSTT31dd2803a4o225072S00" w:hAnsi="Times New Roman" w:cs="Times New Roman"/>
          <w:sz w:val="24"/>
          <w:szCs w:val="24"/>
        </w:rPr>
        <w:br/>
        <w:t xml:space="preserve">w jednostce składniki majątkowe będące własnością innych jednostek, powiadamiając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Pr="00073CB4">
        <w:rPr>
          <w:rFonts w:ascii="Times New Roman" w:eastAsia="MSTT31dd2803a4o225072S00" w:hAnsi="Times New Roman" w:cs="Times New Roman"/>
          <w:sz w:val="24"/>
          <w:szCs w:val="24"/>
        </w:rPr>
        <w:t>te jednostki o wynikach spisu.</w:t>
      </w:r>
    </w:p>
    <w:p w14:paraId="202C4E99" w14:textId="2AFE1AF4" w:rsidR="00314721" w:rsidRPr="00C025F1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3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. Przed przystąpieniem do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spisów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z natury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zespół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spisowy otrzymuje za pokwitowaniem arkusze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spisowe, </w:t>
      </w:r>
      <w:r w:rsidR="00BB0947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które są drukami ścisłego zarachowania,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odpowiednio oznakowane </w:t>
      </w:r>
      <w:r w:rsidR="00BB0947" w:rsidRPr="00C025F1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w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sposób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umożliwiający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kontrolę ich wykorzystania zgodnie z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przeznaczeniem, oraz pobiera od 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odpowiedzialnych materialnie oświadczenia wstępne o stanie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zabezpieczenia majątku i ujęciu w ewidencji</w:t>
      </w:r>
      <w:r w:rsidR="00867CC2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(w tym księgowej) wszystkich operacji gospodarczych.</w:t>
      </w:r>
    </w:p>
    <w:p w14:paraId="6C8D7D60" w14:textId="184D883C" w:rsidR="00314721" w:rsidRPr="00C025F1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4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. Spis z natury przeprowadza się w obecności osoby materialnie odpowiedzialnej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   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za składniki majątku.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Osoba materialnie odpowiedzialna mo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e wskazać inną osobę zastępującą ją podczas spisu. W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przypadku, gdy osoba materialnie odpowiedzialna nie mo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e być obecna przy spisie i nie wyznaczyła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innej osoby,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wówczas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zespół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spisowy musi składać się co najmniej z trzech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. W przypadku zmiany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osoby (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) odpowiedzialnej materialnie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należy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zapewnić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możliwość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uczestniczenia przy ustalaniu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stanu inwentaryzowanych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oraz przy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lastRenderedPageBreak/>
        <w:t xml:space="preserve">dokonaniu ich wpisu do arkusza spisowego 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zarówno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osobom przekazującym, jak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i przejmującym składniki oraz odpowiedzialność za nie.</w:t>
      </w:r>
    </w:p>
    <w:p w14:paraId="76997E15" w14:textId="25414B09" w:rsidR="00314721" w:rsidRPr="00C025F1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5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.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Zespół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spisowy powinien wypełnić arkusze spisowe w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sposób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umożliwiający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podział ujętych w nim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majątku według miejsc przechowywania i według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materialnie odpowiedzialnych.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Wpisane do arkuszy spisowych stany inwentaryzowanych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majątku powinny odzwierciedlać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stan faktyczny i powinny być potwierdzone podpisami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na arkuszach spisowych przez osoby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uczestniczące w inwentaryzacji (członkowie zespołu spisowego oraz osoba odpowiedzialna materialnie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lub wskazana przez nią).</w:t>
      </w:r>
    </w:p>
    <w:p w14:paraId="7986D2E0" w14:textId="332FBD8E" w:rsidR="00314721" w:rsidRPr="00C025F1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6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. Ustaloną z natury, w drodze zmierzenia,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zważenia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lub zliczenia, ilość spisywanych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rzeczowych lub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wpisuje się do kolejnej pozycji spisu bezpośrednio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po akcie dokonania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takiego pomiaru. Stan rzeczowych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znajdujących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się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w nienaruszonym opakowaniu moż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na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ustalać w drodze przeliczenia liczby opakowań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  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i </w:t>
      </w:r>
      <w:r w:rsidR="00EC3DC1" w:rsidRPr="00C025F1">
        <w:rPr>
          <w:rFonts w:ascii="Times New Roman" w:eastAsia="MSTT31dd2803a4o225072S00" w:hAnsi="Times New Roman" w:cs="Times New Roman"/>
          <w:sz w:val="24"/>
          <w:szCs w:val="24"/>
        </w:rPr>
        <w:t>ustalenia ich zawartości, a takż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e po stwierdzeniu</w:t>
      </w:r>
      <w:r w:rsidR="008369A3" w:rsidRPr="00C025F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autentyczności pod względem ilościowym oraz co do gatunku i jakości.</w:t>
      </w:r>
    </w:p>
    <w:p w14:paraId="37C3AC4B" w14:textId="790916FE" w:rsidR="00314721" w:rsidRPr="00C025F1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7</w:t>
      </w:r>
      <w:r w:rsidR="00314721" w:rsidRPr="00C025F1">
        <w:rPr>
          <w:rFonts w:ascii="Times New Roman" w:eastAsia="MSTT31dd2803a4o225072S00" w:hAnsi="Times New Roman" w:cs="Times New Roman"/>
          <w:sz w:val="24"/>
          <w:szCs w:val="24"/>
        </w:rPr>
        <w:t>. Arkusze spisu z natury powinny zawierać co najmniej:</w:t>
      </w:r>
    </w:p>
    <w:p w14:paraId="68B589CB" w14:textId="77777777" w:rsidR="00314721" w:rsidRPr="00C025F1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25F1">
        <w:rPr>
          <w:rFonts w:ascii="Times New Roman" w:eastAsia="MSTT31dd2803a4o225072S00" w:hAnsi="Times New Roman" w:cs="Times New Roman"/>
          <w:sz w:val="24"/>
          <w:szCs w:val="24"/>
        </w:rPr>
        <w:t>nazwę „arkusz spisu z natury”,</w:t>
      </w:r>
    </w:p>
    <w:p w14:paraId="177414B4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nazwę jednostki w postaci zapisu lub pieczątki,</w:t>
      </w:r>
    </w:p>
    <w:p w14:paraId="5B4AFCB4" w14:textId="32D2648A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numer kolejny arkusza</w:t>
      </w:r>
      <w:r w:rsidR="00651443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</w:p>
    <w:p w14:paraId="66CD71E2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określenie metody inwentaryzacji (np. spis z natury, wg obmiaru),</w:t>
      </w:r>
    </w:p>
    <w:p w14:paraId="7296EBE7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nazwę pola spisowego,</w:t>
      </w:r>
    </w:p>
    <w:p w14:paraId="22E4DFFA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godzinę i datę przeprowadzenia spisu – na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każdym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arkuszu,</w:t>
      </w:r>
    </w:p>
    <w:p w14:paraId="41713264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numer kolejny strony arkusza, dotyczącego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poszczególnych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grup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(np.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materiałów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– w stosunku do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każdej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z nich z podziałem na: pełnowartościowe, uszkodzone,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>obce),</w:t>
      </w:r>
    </w:p>
    <w:p w14:paraId="2EA7057D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imię i nazwisko osoby materialnie odpowiedzialnej oraz imię i nazwisko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wchodzących</w:t>
      </w:r>
      <w:r w:rsidR="008369A3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>w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skład zespołu spisowego, a takż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e podpisy tych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na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każdej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stronie arkusza</w:t>
      </w:r>
      <w:r w:rsidR="008369A3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spisowego (w tym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obserwujących inwentaryzację),</w:t>
      </w:r>
    </w:p>
    <w:p w14:paraId="588A5A1C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numer kolejny pozycji spisowej,</w:t>
      </w:r>
    </w:p>
    <w:p w14:paraId="4EAFCBDF" w14:textId="77777777" w:rsidR="00314721" w:rsidRPr="003D7F29" w:rsidRDefault="007A7C06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szczegółowe</w:t>
      </w:r>
      <w:r w:rsidR="00314721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określenie składnika majątku wraz z symbolem identyfikującym (np. numer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3D7F29">
        <w:rPr>
          <w:rFonts w:ascii="Times New Roman" w:eastAsia="MSTT31dd2803a4o225072S00" w:hAnsi="Times New Roman" w:cs="Times New Roman"/>
          <w:sz w:val="24"/>
          <w:szCs w:val="24"/>
        </w:rPr>
        <w:t>inwentarzowy, inne cechy),</w:t>
      </w:r>
    </w:p>
    <w:p w14:paraId="492D12D6" w14:textId="77777777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jednostkę miary,</w:t>
      </w:r>
    </w:p>
    <w:p w14:paraId="312BBD08" w14:textId="5D5537AD" w:rsidR="00E01FF9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ilość stwierdzoną </w:t>
      </w:r>
      <w:r w:rsidR="00E01FF9" w:rsidRPr="003D7F29">
        <w:rPr>
          <w:rFonts w:ascii="Times New Roman" w:eastAsia="MSTT31dd2803a4o225072S00" w:hAnsi="Times New Roman" w:cs="Times New Roman"/>
          <w:sz w:val="24"/>
          <w:szCs w:val="24"/>
        </w:rPr>
        <w:t>w czasie spisu z natury,</w:t>
      </w:r>
    </w:p>
    <w:p w14:paraId="72B2C57D" w14:textId="77777777" w:rsidR="00E01FF9" w:rsidRPr="003D7F29" w:rsidRDefault="00E01FF9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>cenę za jednostkę miary i wartość wynikającą z przemnożenia ilości składnika majątku stwierdzonej w czasie spisu przez cenę jednostkową.</w:t>
      </w:r>
    </w:p>
    <w:p w14:paraId="61387A00" w14:textId="5B8C4B5B" w:rsidR="00314721" w:rsidRPr="003D7F29" w:rsidRDefault="00314721" w:rsidP="00A61103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po przeliczeniu</w:t>
      </w:r>
      <w:r w:rsidR="00E01FF9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sprawdzeniu</w:t>
      </w:r>
      <w:r w:rsidR="00E01FF9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- na stronie na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której</w:t>
      </w:r>
      <w:r w:rsidR="008369A3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zakończono spis danej grupy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-</w:t>
      </w:r>
      <w:r w:rsidR="003D7F29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>umieszcza się klauzulę "Spis zakończono na</w:t>
      </w:r>
      <w:r w:rsidR="008369A3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proofErr w:type="spellStart"/>
      <w:r w:rsidRPr="003D7F29">
        <w:rPr>
          <w:rFonts w:ascii="Times New Roman" w:eastAsia="MSTT31dd2803a4o225072S00" w:hAnsi="Times New Roman" w:cs="Times New Roman"/>
          <w:sz w:val="24"/>
          <w:szCs w:val="24"/>
        </w:rPr>
        <w:t>poz</w:t>
      </w:r>
      <w:proofErr w:type="spellEnd"/>
      <w:r w:rsidRPr="003D7F29">
        <w:rPr>
          <w:rFonts w:ascii="Times New Roman" w:eastAsia="MSTT31dd2803a4o225072S00" w:hAnsi="Times New Roman" w:cs="Times New Roman"/>
          <w:sz w:val="24"/>
          <w:szCs w:val="24"/>
        </w:rPr>
        <w:t>…"</w:t>
      </w:r>
      <w:r w:rsidR="003D7F29" w:rsidRPr="003D7F29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675D4769" w14:textId="3827332C" w:rsidR="00314721" w:rsidRPr="003D7F29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8</w:t>
      </w:r>
      <w:r w:rsidR="00314721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. Arkusze spisowe sporządza się w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dwóch</w:t>
      </w:r>
      <w:r w:rsidR="00314721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, a w razie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spisów</w:t>
      </w:r>
      <w:r w:rsidR="00314721"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zdawczo-odbiorczych w trzech</w:t>
      </w:r>
    </w:p>
    <w:p w14:paraId="00896B7A" w14:textId="77777777" w:rsidR="00314721" w:rsidRPr="003D7F29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egzemplarzach, z </w:t>
      </w:r>
      <w:r w:rsidR="007A7C06" w:rsidRPr="003D7F29">
        <w:rPr>
          <w:rFonts w:ascii="Times New Roman" w:eastAsia="MSTT31dd2803a4o225072S00" w:hAnsi="Times New Roman" w:cs="Times New Roman"/>
          <w:sz w:val="24"/>
          <w:szCs w:val="24"/>
        </w:rPr>
        <w:t>których</w:t>
      </w:r>
      <w:r w:rsidRPr="003D7F29">
        <w:rPr>
          <w:rFonts w:ascii="Times New Roman" w:eastAsia="MSTT31dd2803a4o225072S00" w:hAnsi="Times New Roman" w:cs="Times New Roman"/>
          <w:sz w:val="24"/>
          <w:szCs w:val="24"/>
        </w:rPr>
        <w:t xml:space="preserve"> kopie otrzymują osoby odpowiedzialne materialnie, a oryginał – księgowość.</w:t>
      </w:r>
    </w:p>
    <w:p w14:paraId="32ECE31D" w14:textId="670098E0" w:rsidR="00314721" w:rsidRPr="0023221A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9</w:t>
      </w:r>
      <w:r w:rsidR="00314721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. Dane do arkuszy spisowych wpisuje się w </w:t>
      </w:r>
      <w:r w:rsidR="007A7C06" w:rsidRPr="0023221A">
        <w:rPr>
          <w:rFonts w:ascii="Times New Roman" w:eastAsia="MSTT31dd2803a4o225072S00" w:hAnsi="Times New Roman" w:cs="Times New Roman"/>
          <w:sz w:val="24"/>
          <w:szCs w:val="24"/>
        </w:rPr>
        <w:t>sposób</w:t>
      </w:r>
      <w:r w:rsidR="00314721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 trwały. </w:t>
      </w:r>
      <w:r w:rsidR="007A7C06" w:rsidRPr="0023221A">
        <w:rPr>
          <w:rFonts w:ascii="Times New Roman" w:eastAsia="MSTT31dd2803a4o225072S00" w:hAnsi="Times New Roman" w:cs="Times New Roman"/>
          <w:sz w:val="24"/>
          <w:szCs w:val="24"/>
        </w:rPr>
        <w:t>Zarówno</w:t>
      </w:r>
      <w:r w:rsidR="00314721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 arkusze spisowe, jak </w:t>
      </w:r>
      <w:r w:rsidR="007A7C06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</w:t>
      </w:r>
      <w:r w:rsidR="00314721" w:rsidRPr="0023221A">
        <w:rPr>
          <w:rFonts w:ascii="Times New Roman" w:eastAsia="MSTT31dd2803a4o225072S00" w:hAnsi="Times New Roman" w:cs="Times New Roman"/>
          <w:sz w:val="24"/>
          <w:szCs w:val="24"/>
        </w:rPr>
        <w:t>i materiały</w:t>
      </w:r>
      <w:r w:rsidR="008369A3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pomocnicze powstałe w czasie spisu (obmiary albo szacunkowe obliczenia), </w:t>
      </w:r>
      <w:r w:rsidR="007A7C06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a takż</w:t>
      </w:r>
      <w:r w:rsidR="00314721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e oświadczenia </w:t>
      </w:r>
      <w:r w:rsidR="007A7C06" w:rsidRPr="0023221A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="008369A3" w:rsidRPr="0023221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23221A">
        <w:rPr>
          <w:rFonts w:ascii="Times New Roman" w:eastAsia="MSTT31dd2803a4o225072S00" w:hAnsi="Times New Roman" w:cs="Times New Roman"/>
          <w:sz w:val="24"/>
          <w:szCs w:val="24"/>
        </w:rPr>
        <w:t>odpowiedzialnych traktowane są jako dowody księgowe.</w:t>
      </w:r>
    </w:p>
    <w:p w14:paraId="44D1A76D" w14:textId="1932A8BB" w:rsidR="00314721" w:rsidRPr="003A49A2" w:rsidRDefault="00073CB4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10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>. Zapisy błędne wprowadzone na arkusze spisowe mogą być korygowane natychmiast podczas spisu</w:t>
      </w:r>
      <w:r w:rsidR="008369A3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w obecności osoby materialnie odpowiedzialnej – zgodnie z art. 22 ust. 3 ustawy 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lastRenderedPageBreak/>
        <w:t>o rachunkowości.</w:t>
      </w:r>
      <w:r w:rsidR="007A7C06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4727E8">
        <w:rPr>
          <w:rFonts w:ascii="Times New Roman" w:eastAsia="MSTT31dd2803a4o225072S00" w:hAnsi="Times New Roman" w:cs="Times New Roman"/>
          <w:sz w:val="24"/>
          <w:szCs w:val="24"/>
        </w:rPr>
        <w:t>Korygowanie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zapisu powinno polegać na skreśleniu błędnej treści lub liczby w taki </w:t>
      </w:r>
      <w:r w:rsidR="007A7C06" w:rsidRPr="00000CAA">
        <w:rPr>
          <w:rFonts w:ascii="Times New Roman" w:eastAsia="MSTT31dd2803a4o225072S00" w:hAnsi="Times New Roman" w:cs="Times New Roman"/>
          <w:sz w:val="24"/>
          <w:szCs w:val="24"/>
        </w:rPr>
        <w:t>sposób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>, aby</w:t>
      </w:r>
      <w:r w:rsidR="008369A3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pierwotna treść lub liczba pozostały czytelne, oraz na wpisaniu </w:t>
      </w:r>
      <w:r w:rsidR="007A7C06" w:rsidRPr="00000CAA">
        <w:rPr>
          <w:rFonts w:ascii="Times New Roman" w:eastAsia="MSTT31dd2803a4o225072S00" w:hAnsi="Times New Roman" w:cs="Times New Roman"/>
          <w:sz w:val="24"/>
          <w:szCs w:val="24"/>
        </w:rPr>
        <w:t>wyżej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poprawnej treści lub liczby,</w:t>
      </w:r>
      <w:r w:rsidR="008369A3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7A7C06" w:rsidRPr="00000CAA">
        <w:rPr>
          <w:rFonts w:ascii="Times New Roman" w:eastAsia="MSTT31dd2803a4o225072S00" w:hAnsi="Times New Roman" w:cs="Times New Roman"/>
          <w:sz w:val="24"/>
          <w:szCs w:val="24"/>
        </w:rPr>
        <w:t>złożeniu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obok </w:t>
      </w:r>
      <w:r w:rsidR="007A7C06" w:rsidRPr="00000CAA">
        <w:rPr>
          <w:rFonts w:ascii="Times New Roman" w:eastAsia="MSTT31dd2803a4o225072S00" w:hAnsi="Times New Roman" w:cs="Times New Roman"/>
          <w:sz w:val="24"/>
          <w:szCs w:val="24"/>
        </w:rPr>
        <w:t>skróconych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7A7C06" w:rsidRPr="00000CAA">
        <w:rPr>
          <w:rFonts w:ascii="Times New Roman" w:eastAsia="MSTT31dd2803a4o225072S00" w:hAnsi="Times New Roman" w:cs="Times New Roman"/>
          <w:sz w:val="24"/>
          <w:szCs w:val="24"/>
        </w:rPr>
        <w:t>podpisów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przewodniczącego zespołu spisowego oraz osoby materialnie</w:t>
      </w:r>
      <w:r w:rsidR="008369A3" w:rsidRPr="00000C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7A7C06" w:rsidRPr="00000CAA">
        <w:rPr>
          <w:rFonts w:ascii="Times New Roman" w:eastAsia="MSTT31dd2803a4o225072S00" w:hAnsi="Times New Roman" w:cs="Times New Roman"/>
          <w:sz w:val="24"/>
          <w:szCs w:val="24"/>
        </w:rPr>
        <w:t>odpowiedzialnej, a takż</w:t>
      </w:r>
      <w:r w:rsidR="00314721" w:rsidRPr="00000CAA">
        <w:rPr>
          <w:rFonts w:ascii="Times New Roman" w:eastAsia="MSTT31dd2803a4o225072S00" w:hAnsi="Times New Roman" w:cs="Times New Roman"/>
          <w:sz w:val="24"/>
          <w:szCs w:val="24"/>
        </w:rPr>
        <w:t>e osoby przejmującej</w:t>
      </w:r>
      <w:r w:rsidR="00314721" w:rsidRPr="00803F57">
        <w:rPr>
          <w:rFonts w:ascii="Times New Roman" w:eastAsia="MSTT31dd2803a4o225072S00" w:hAnsi="Times New Roman" w:cs="Times New Roman"/>
          <w:color w:val="FF0000"/>
          <w:sz w:val="24"/>
          <w:szCs w:val="24"/>
        </w:rPr>
        <w:t xml:space="preserve"> </w:t>
      </w:r>
      <w:r w:rsidR="00314721" w:rsidRPr="003A49A2">
        <w:rPr>
          <w:rFonts w:ascii="Times New Roman" w:eastAsia="MSTT31dd2803a4o225072S00" w:hAnsi="Times New Roman" w:cs="Times New Roman"/>
          <w:sz w:val="24"/>
          <w:szCs w:val="24"/>
        </w:rPr>
        <w:t>(w przypadku spisu zdawczo-odbiorczego). Konieczne jest</w:t>
      </w:r>
      <w:r w:rsidR="008369A3" w:rsidRPr="003A49A2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3A49A2">
        <w:rPr>
          <w:rFonts w:ascii="Times New Roman" w:eastAsia="MSTT31dd2803a4o225072S00" w:hAnsi="Times New Roman" w:cs="Times New Roman"/>
          <w:sz w:val="24"/>
          <w:szCs w:val="24"/>
        </w:rPr>
        <w:t>wpisanie daty dokonanej poprawy. Nie mo</w:t>
      </w:r>
      <w:r w:rsidR="007A7C06" w:rsidRPr="003A49A2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3A49A2">
        <w:rPr>
          <w:rFonts w:ascii="Times New Roman" w:eastAsia="MSTT31dd2803a4o225072S00" w:hAnsi="Times New Roman" w:cs="Times New Roman"/>
          <w:sz w:val="24"/>
          <w:szCs w:val="24"/>
        </w:rPr>
        <w:t xml:space="preserve">na poprawiać części wyrazu lub </w:t>
      </w:r>
      <w:r w:rsidR="004727E8">
        <w:rPr>
          <w:rFonts w:ascii="Times New Roman" w:eastAsia="MSTT31dd2803a4o225072S00" w:hAnsi="Times New Roman" w:cs="Times New Roman"/>
          <w:sz w:val="24"/>
          <w:szCs w:val="24"/>
        </w:rPr>
        <w:t xml:space="preserve">części </w:t>
      </w:r>
      <w:r w:rsidR="00314721" w:rsidRPr="005151B8">
        <w:rPr>
          <w:rFonts w:ascii="Times New Roman" w:eastAsia="MSTT31dd2803a4o225072S00" w:hAnsi="Times New Roman" w:cs="Times New Roman"/>
          <w:sz w:val="24"/>
          <w:szCs w:val="24"/>
        </w:rPr>
        <w:t>liczby</w:t>
      </w:r>
      <w:r w:rsidR="00AB1973" w:rsidRPr="005151B8">
        <w:rPr>
          <w:rFonts w:ascii="Times New Roman" w:eastAsia="MSTT31dd2803a4o225072S00" w:hAnsi="Times New Roman" w:cs="Times New Roman"/>
          <w:sz w:val="24"/>
          <w:szCs w:val="24"/>
        </w:rPr>
        <w:t xml:space="preserve"> (pojedynczych liter lub cyfr).</w:t>
      </w:r>
    </w:p>
    <w:p w14:paraId="3A10E869" w14:textId="0D67B115" w:rsidR="00314721" w:rsidRPr="002B7BA3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2B7BA3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073CB4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>. Na oddzielnych arkuszach inwentaryzuje się składniki niepełnowartościowe, uszkodzone lub o</w:t>
      </w:r>
      <w:r w:rsidR="008369A3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wartości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obniżonej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z innych przyczyn (z zamieszczeniem odpowiednich adnotacji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>w uwagach), jak</w:t>
      </w:r>
      <w:r w:rsidR="008369A3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również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zapasy obce.</w:t>
      </w:r>
    </w:p>
    <w:p w14:paraId="35B0E434" w14:textId="70A36300" w:rsidR="00314721" w:rsidRPr="002B7BA3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2B7BA3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073CB4">
        <w:rPr>
          <w:rFonts w:ascii="Times New Roman" w:eastAsia="MSTT31dd2803a4o225072S00" w:hAnsi="Times New Roman" w:cs="Times New Roman"/>
          <w:sz w:val="24"/>
          <w:szCs w:val="24"/>
        </w:rPr>
        <w:t>2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. Inwentaryzacja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gotówki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oraz innych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walorów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znajdujących się w kasach (czeki, weksle, bony, inne</w:t>
      </w:r>
      <w:r w:rsidR="008369A3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>składniki) podlega ujęciu w protokołach inwentaryzacji kasy.</w:t>
      </w:r>
    </w:p>
    <w:p w14:paraId="5E2F737C" w14:textId="468721BE" w:rsidR="00314721" w:rsidRPr="002B7BA3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2B7BA3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073CB4">
        <w:rPr>
          <w:rFonts w:ascii="Times New Roman" w:eastAsia="MSTT31dd2803a4o225072S00" w:hAnsi="Times New Roman" w:cs="Times New Roman"/>
          <w:sz w:val="24"/>
          <w:szCs w:val="24"/>
        </w:rPr>
        <w:t>3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. Podczas inwentaryzacji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w kasie komisja inwentaryzacyjna sprawdza nie tylko</w:t>
      </w:r>
      <w:r w:rsidR="008369A3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stan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gotówki w kasie, ale takż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e przestrzeganie przyjętych w jednostce zasad obrotu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gotówkowego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22AFC110" w14:textId="5F56B17F" w:rsidR="0031472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2B7BA3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073CB4">
        <w:rPr>
          <w:rFonts w:ascii="Times New Roman" w:eastAsia="MSTT31dd2803a4o225072S00" w:hAnsi="Times New Roman" w:cs="Times New Roman"/>
          <w:sz w:val="24"/>
          <w:szCs w:val="24"/>
        </w:rPr>
        <w:t>4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. Po zakończeniu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spisów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z natury zespoły spisowe składają przewodniczącemu komisji</w:t>
      </w:r>
      <w:r w:rsidR="008369A3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inwentaryzacyjnej arkusze spisowe z wniesionym rzeczywistym stanem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>, rozliczenie z</w:t>
      </w:r>
      <w:r w:rsidR="008369A3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>pobranych arkuszy spisowych, oświadczenia wstępn</w:t>
      </w:r>
      <w:r w:rsidR="00053D35" w:rsidRPr="002B7BA3">
        <w:rPr>
          <w:rFonts w:ascii="Times New Roman" w:eastAsia="MSTT31dd2803a4o225072S00" w:hAnsi="Times New Roman" w:cs="Times New Roman"/>
          <w:sz w:val="24"/>
          <w:szCs w:val="24"/>
        </w:rPr>
        <w:t>e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i końcowe </w:t>
      </w:r>
      <w:r w:rsidR="007A7C06" w:rsidRPr="002B7BA3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odpowiedzialnych materialnie</w:t>
      </w:r>
      <w:r w:rsidR="008369A3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oraz sprawozdanie </w:t>
      </w:r>
      <w:r w:rsidR="00053D35" w:rsidRPr="002B7BA3">
        <w:rPr>
          <w:rFonts w:ascii="Times New Roman" w:eastAsia="MSTT31dd2803a4o225072S00" w:hAnsi="Times New Roman" w:cs="Times New Roman"/>
          <w:sz w:val="24"/>
          <w:szCs w:val="24"/>
        </w:rPr>
        <w:t>z przebiegu spisu</w:t>
      </w:r>
      <w:r w:rsidR="00E66A39" w:rsidRPr="002B7BA3">
        <w:rPr>
          <w:rFonts w:ascii="Times New Roman" w:eastAsia="MSTT31dd2803a4o225072S00" w:hAnsi="Times New Roman" w:cs="Times New Roman"/>
          <w:sz w:val="24"/>
          <w:szCs w:val="24"/>
        </w:rPr>
        <w:t xml:space="preserve">. </w:t>
      </w:r>
    </w:p>
    <w:p w14:paraId="6974549F" w14:textId="1EB6BE4B" w:rsidR="00651443" w:rsidRDefault="00651443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073CB4">
        <w:rPr>
          <w:rFonts w:ascii="Times New Roman" w:eastAsia="MSTT31dd2803a4o225072S00" w:hAnsi="Times New Roman" w:cs="Times New Roman"/>
          <w:sz w:val="24"/>
          <w:szCs w:val="24"/>
        </w:rPr>
        <w:t>5</w:t>
      </w:r>
      <w:r>
        <w:rPr>
          <w:rFonts w:ascii="Times New Roman" w:eastAsia="MSTT31dd2803a4o225072S00" w:hAnsi="Times New Roman" w:cs="Times New Roman"/>
          <w:sz w:val="24"/>
          <w:szCs w:val="24"/>
        </w:rPr>
        <w:t>. Po rozliczeniu inwentaryzacji Komisja inwentaryzacyjna sporządza sprawozdanie końcowe z inwentaryzacji.</w:t>
      </w:r>
    </w:p>
    <w:p w14:paraId="40BB0272" w14:textId="77777777" w:rsidR="00E66A39" w:rsidRPr="002B7BA3" w:rsidRDefault="00E66A39" w:rsidP="00055F0F">
      <w:pPr>
        <w:autoSpaceDE w:val="0"/>
        <w:autoSpaceDN w:val="0"/>
        <w:adjustRightInd w:val="0"/>
        <w:spacing w:after="0"/>
        <w:rPr>
          <w:rFonts w:ascii="Times New Roman" w:eastAsia="MSTT313047fed0o225078S00" w:hAnsi="Times New Roman" w:cs="Times New Roman"/>
          <w:b/>
          <w:sz w:val="24"/>
          <w:szCs w:val="24"/>
        </w:rPr>
      </w:pPr>
    </w:p>
    <w:p w14:paraId="2C5FA42F" w14:textId="22E83160" w:rsidR="00314721" w:rsidRPr="002B7BA3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2B7BA3">
        <w:rPr>
          <w:rFonts w:ascii="Times New Roman" w:eastAsia="MSTT313047fed0o225078S00" w:hAnsi="Times New Roman" w:cs="Times New Roman"/>
          <w:b/>
          <w:sz w:val="24"/>
          <w:szCs w:val="24"/>
        </w:rPr>
        <w:t>§ 9</w:t>
      </w:r>
    </w:p>
    <w:p w14:paraId="31B2FA1B" w14:textId="5DF4356C" w:rsidR="000C0613" w:rsidRPr="00F943BF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(Inwentaryzacja techniką uzgodnienia sald)</w:t>
      </w:r>
    </w:p>
    <w:p w14:paraId="3A31BB3F" w14:textId="77777777" w:rsidR="00314721" w:rsidRPr="00F943BF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1. Metoda uzgadniania sald to potwierdzenie 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>stanów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 księgowych 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 drogą otrzymania 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od 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banków 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i uzyskania od 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>kontrahentów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 potwierdzeń prawidłowości wykazanego w księgach</w:t>
      </w:r>
      <w:r w:rsidRPr="00803F57">
        <w:rPr>
          <w:rFonts w:ascii="Times New Roman" w:eastAsia="MSTT31dd2803a4o225072S00" w:hAnsi="Times New Roman" w:cs="Times New Roman"/>
          <w:color w:val="FF0000"/>
          <w:sz w:val="24"/>
          <w:szCs w:val="24"/>
        </w:rPr>
        <w:t xml:space="preserve"> 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>rachunkowych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jednostki stanu tych 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 xml:space="preserve"> oraz wyjaśnienia i rozliczenia ewentualnych r</w:t>
      </w:r>
      <w:r w:rsidR="00FC7961" w:rsidRPr="00F943BF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F943BF">
        <w:rPr>
          <w:rFonts w:ascii="Times New Roman" w:eastAsia="MSTT31dd2803a4o225072S00" w:hAnsi="Times New Roman" w:cs="Times New Roman"/>
          <w:sz w:val="24"/>
          <w:szCs w:val="24"/>
        </w:rPr>
        <w:t>nic.</w:t>
      </w:r>
    </w:p>
    <w:p w14:paraId="0506DEE0" w14:textId="04699816" w:rsidR="00314721" w:rsidRPr="00976272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2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>. Nie przewiduje się tzw. „milczącego potwierdzenia salda”.</w:t>
      </w:r>
    </w:p>
    <w:p w14:paraId="73A0E454" w14:textId="22CF14F1" w:rsidR="00314721" w:rsidRPr="00976272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3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>. Nie wymagają pisemnego potwierdzenia następujące salda:</w:t>
      </w:r>
    </w:p>
    <w:p w14:paraId="7E646A1D" w14:textId="77777777" w:rsidR="00314721" w:rsidRPr="00976272" w:rsidRDefault="009A719B" w:rsidP="00A61103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76272">
        <w:rPr>
          <w:rFonts w:ascii="Times New Roman" w:eastAsia="MSTT31dd2803a4o225072S00" w:hAnsi="Times New Roman" w:cs="Times New Roman"/>
          <w:sz w:val="24"/>
          <w:szCs w:val="24"/>
        </w:rPr>
        <w:t>należności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sporne i wątpliwe,</w:t>
      </w:r>
    </w:p>
    <w:p w14:paraId="6D47E79F" w14:textId="77777777" w:rsidR="00314721" w:rsidRPr="00976272" w:rsidRDefault="009A719B" w:rsidP="00A61103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rozrachunki 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>z pracownikami,</w:t>
      </w:r>
    </w:p>
    <w:p w14:paraId="7A8DC029" w14:textId="77777777" w:rsidR="00314721" w:rsidRPr="00976272" w:rsidRDefault="009A719B" w:rsidP="00A61103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rozrachunki z 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>osob</w:t>
      </w:r>
      <w:r w:rsidRPr="00976272">
        <w:rPr>
          <w:rFonts w:ascii="Times New Roman" w:eastAsia="MSTT31dd2803a4o225072S00" w:hAnsi="Times New Roman" w:cs="Times New Roman"/>
          <w:sz w:val="24"/>
          <w:szCs w:val="24"/>
        </w:rPr>
        <w:t>ami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fizyczn</w:t>
      </w:r>
      <w:r w:rsidRPr="00976272">
        <w:rPr>
          <w:rFonts w:ascii="Times New Roman" w:eastAsia="MSTT31dd2803a4o225072S00" w:hAnsi="Times New Roman" w:cs="Times New Roman"/>
          <w:sz w:val="24"/>
          <w:szCs w:val="24"/>
        </w:rPr>
        <w:t>ymi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nieprowadzący</w:t>
      </w:r>
      <w:r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mi 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>ksiąg</w:t>
      </w:r>
      <w:r w:rsidR="008369A3"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>rachunkowych,</w:t>
      </w:r>
    </w:p>
    <w:p w14:paraId="2B11D969" w14:textId="77777777" w:rsidR="00314721" w:rsidRPr="00976272" w:rsidRDefault="009A719B" w:rsidP="00A61103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76272">
        <w:rPr>
          <w:rFonts w:ascii="Times New Roman" w:eastAsia="MSTT31dd2803a4o225072S00" w:hAnsi="Times New Roman" w:cs="Times New Roman"/>
          <w:sz w:val="24"/>
          <w:szCs w:val="24"/>
        </w:rPr>
        <w:t>rozrachunki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z </w:t>
      </w:r>
      <w:r w:rsidRPr="00976272">
        <w:rPr>
          <w:rFonts w:ascii="Times New Roman" w:eastAsia="MSTT31dd2803a4o225072S00" w:hAnsi="Times New Roman" w:cs="Times New Roman"/>
          <w:sz w:val="24"/>
          <w:szCs w:val="24"/>
        </w:rPr>
        <w:t>tytułów</w:t>
      </w:r>
      <w:r w:rsidR="00314721"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publicznoprawnych,</w:t>
      </w:r>
    </w:p>
    <w:p w14:paraId="66CE5600" w14:textId="77777777" w:rsidR="00314721" w:rsidRPr="00976272" w:rsidRDefault="00314721" w:rsidP="00A61103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przypadki, w </w:t>
      </w:r>
      <w:r w:rsidR="009A719B" w:rsidRPr="00976272">
        <w:rPr>
          <w:rFonts w:ascii="Times New Roman" w:eastAsia="MSTT31dd2803a4o225072S00" w:hAnsi="Times New Roman" w:cs="Times New Roman"/>
          <w:sz w:val="24"/>
          <w:szCs w:val="24"/>
        </w:rPr>
        <w:t>których</w:t>
      </w:r>
      <w:r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9A719B" w:rsidRPr="00976272">
        <w:rPr>
          <w:rFonts w:ascii="Times New Roman" w:eastAsia="MSTT31dd2803a4o225072S00" w:hAnsi="Times New Roman" w:cs="Times New Roman"/>
          <w:sz w:val="24"/>
          <w:szCs w:val="24"/>
        </w:rPr>
        <w:t>niemożliwe</w:t>
      </w:r>
      <w:r w:rsidRPr="00976272">
        <w:rPr>
          <w:rFonts w:ascii="Times New Roman" w:eastAsia="MSTT31dd2803a4o225072S00" w:hAnsi="Times New Roman" w:cs="Times New Roman"/>
          <w:sz w:val="24"/>
          <w:szCs w:val="24"/>
        </w:rPr>
        <w:t xml:space="preserve"> było (z przyczyn uzasadnionych) potwierdzenie salda,</w:t>
      </w:r>
    </w:p>
    <w:p w14:paraId="14C63B6F" w14:textId="77777777" w:rsidR="009A719B" w:rsidRPr="00976272" w:rsidRDefault="009A719B" w:rsidP="00A61103">
      <w:pPr>
        <w:pStyle w:val="Akapitzlist"/>
        <w:numPr>
          <w:ilvl w:val="0"/>
          <w:numId w:val="30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976272">
        <w:rPr>
          <w:rFonts w:ascii="Times New Roman" w:hAnsi="Times New Roman" w:cs="Times New Roman"/>
          <w:sz w:val="24"/>
          <w:szCs w:val="24"/>
        </w:rPr>
        <w:t>salda zerowe.</w:t>
      </w:r>
    </w:p>
    <w:p w14:paraId="13E2C75A" w14:textId="60215D12" w:rsidR="00314721" w:rsidRPr="00C7022A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4</w:t>
      </w:r>
      <w:r w:rsidR="00314721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. Uzgodnienie sald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należności</w:t>
      </w:r>
      <w:r w:rsidR="00314721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mo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C7022A">
        <w:rPr>
          <w:rFonts w:ascii="Times New Roman" w:eastAsia="MSTT31dd2803a4o225072S00" w:hAnsi="Times New Roman" w:cs="Times New Roman"/>
          <w:sz w:val="24"/>
          <w:szCs w:val="24"/>
        </w:rPr>
        <w:t>e odbywać się w następujących formach:</w:t>
      </w:r>
    </w:p>
    <w:p w14:paraId="7E0679BE" w14:textId="77777777" w:rsidR="00314721" w:rsidRPr="00C7022A" w:rsidRDefault="00314721" w:rsidP="00A61103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pisemnej na drukach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ogólnie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dostępnych z wykorzystaniem następującej procedury:</w:t>
      </w:r>
    </w:p>
    <w:p w14:paraId="59797B1D" w14:textId="77777777" w:rsidR="00314721" w:rsidRPr="00C7022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>a) stosowane są druki w trzech egzemplarzach, przy czym dwa z nich (A i B)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wysyłane są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do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kontrahenta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>, a ostatni zostaje w jednostce w</w:t>
      </w:r>
      <w:r w:rsidR="008369A3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>aktach księgowości,</w:t>
      </w:r>
    </w:p>
    <w:p w14:paraId="2474E293" w14:textId="4E347D33" w:rsidR="00314721" w:rsidRPr="00C7022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>b) jeden z egzemplarzy</w:t>
      </w:r>
      <w:r w:rsidR="00C7022A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– B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powinien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wrócić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do jednostki z potwierdzeniem salda</w:t>
      </w:r>
      <w:r w:rsidR="008369A3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>lub wyjaśnieniem jego niezgodności,</w:t>
      </w:r>
    </w:p>
    <w:p w14:paraId="3324EF7B" w14:textId="77777777" w:rsidR="00314721" w:rsidRPr="00C7022A" w:rsidRDefault="00314721" w:rsidP="00A61103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lastRenderedPageBreak/>
        <w:t xml:space="preserve">poprzez potwierdzenie na wydruku komputerowym zawierającym wykaz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dowodów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369A3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źródłowych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>składających się na saldo z potwierdzeniem salda lub wyjaśnieniem jego niezgodności,</w:t>
      </w:r>
    </w:p>
    <w:p w14:paraId="2B03FF80" w14:textId="77777777" w:rsidR="00314721" w:rsidRPr="00C7022A" w:rsidRDefault="00314721" w:rsidP="00A61103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>poprzez potwierdzenie faksem lub pocztą elektroniczną,</w:t>
      </w:r>
    </w:p>
    <w:p w14:paraId="536DA5B8" w14:textId="7C056D2B" w:rsidR="00314721" w:rsidRPr="00C7022A" w:rsidRDefault="00314721" w:rsidP="00A61103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poprzez potwierdzone telefonicznie, </w:t>
      </w:r>
      <w:r w:rsidR="00C7022A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z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tym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e w takim przypadku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należy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sporządzić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>z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>przeprowadzonej rozmowy krotką notatkę zawierającą co najmniej:</w:t>
      </w:r>
    </w:p>
    <w:p w14:paraId="307B63FA" w14:textId="77777777" w:rsidR="00314721" w:rsidRPr="00C7022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>a) numer konta analitycznego,</w:t>
      </w:r>
    </w:p>
    <w:p w14:paraId="08B74963" w14:textId="77777777" w:rsidR="00314721" w:rsidRPr="00C7022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b) kwotę salda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należności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z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wyszczególnieniem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pozycji składających się na to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>saldo,</w:t>
      </w:r>
    </w:p>
    <w:p w14:paraId="7A870D17" w14:textId="77777777" w:rsidR="00314721" w:rsidRPr="00C7022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c) imię i nazwisko osoby 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upoważnionej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(u wierzyciela) do potwierdzania sald,</w:t>
      </w:r>
    </w:p>
    <w:p w14:paraId="2A0E190D" w14:textId="3CC1A6AC" w:rsidR="00314721" w:rsidRPr="00C7022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7022A">
        <w:rPr>
          <w:rFonts w:ascii="Times New Roman" w:eastAsia="MSTT31dd2803a4o225072S00" w:hAnsi="Times New Roman" w:cs="Times New Roman"/>
          <w:sz w:val="24"/>
          <w:szCs w:val="24"/>
        </w:rPr>
        <w:t>d) podpis osoby potwierdzającej (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>upoważnionej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do potwierdzania sald) z</w:t>
      </w:r>
      <w:r w:rsidR="009A719B"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7022A">
        <w:rPr>
          <w:rFonts w:ascii="Times New Roman" w:eastAsia="MSTT31dd2803a4o225072S00" w:hAnsi="Times New Roman" w:cs="Times New Roman"/>
          <w:sz w:val="24"/>
          <w:szCs w:val="24"/>
        </w:rPr>
        <w:t xml:space="preserve">pieczątką imienną oraz </w:t>
      </w:r>
      <w:r w:rsidRPr="003A0916">
        <w:rPr>
          <w:rFonts w:ascii="Times New Roman" w:eastAsia="MSTT31dd2803a4o225072S00" w:hAnsi="Times New Roman" w:cs="Times New Roman"/>
          <w:sz w:val="24"/>
          <w:szCs w:val="24"/>
        </w:rPr>
        <w:t xml:space="preserve">pieczątką </w:t>
      </w:r>
      <w:r w:rsidR="007F6A5D" w:rsidRPr="003A0916">
        <w:rPr>
          <w:rFonts w:ascii="Times New Roman" w:eastAsia="MSTT31dd2803a4o225072S00" w:hAnsi="Times New Roman" w:cs="Times New Roman"/>
          <w:sz w:val="24"/>
          <w:szCs w:val="24"/>
        </w:rPr>
        <w:t>jednostki.</w:t>
      </w:r>
    </w:p>
    <w:p w14:paraId="79E3DE90" w14:textId="41079202" w:rsidR="00314721" w:rsidRPr="000A7CDA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5</w:t>
      </w:r>
      <w:r w:rsidR="00314721"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. W informacji przesyłanej do kontrahenta o stanie rozrachunku </w:t>
      </w:r>
      <w:r w:rsidR="00E27DA2" w:rsidRPr="000A7CDA">
        <w:rPr>
          <w:rFonts w:ascii="Times New Roman" w:eastAsia="MSTT31dd2803a4o225072S00" w:hAnsi="Times New Roman" w:cs="Times New Roman"/>
          <w:sz w:val="24"/>
          <w:szCs w:val="24"/>
        </w:rPr>
        <w:t>należy</w:t>
      </w:r>
      <w:r w:rsidR="00314721"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 uwzględnić:</w:t>
      </w:r>
    </w:p>
    <w:p w14:paraId="35DE2829" w14:textId="0641211E" w:rsidR="00314721" w:rsidRPr="000A7CDA" w:rsidRDefault="000A7CDA" w:rsidP="00A6110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0A7CDA">
        <w:rPr>
          <w:rFonts w:ascii="Times New Roman" w:eastAsia="MSTT31dd2803a4o225072S00" w:hAnsi="Times New Roman" w:cs="Times New Roman"/>
          <w:sz w:val="24"/>
          <w:szCs w:val="24"/>
        </w:rPr>
        <w:t>nazwę i adres nadawcy oraz dłużnika/kontr</w:t>
      </w:r>
      <w:r w:rsidR="002760AA">
        <w:rPr>
          <w:rFonts w:ascii="Times New Roman" w:eastAsia="MSTT31dd2803a4o225072S00" w:hAnsi="Times New Roman" w:cs="Times New Roman"/>
          <w:sz w:val="24"/>
          <w:szCs w:val="24"/>
        </w:rPr>
        <w:t>a</w:t>
      </w:r>
      <w:r w:rsidRPr="000A7CDA">
        <w:rPr>
          <w:rFonts w:ascii="Times New Roman" w:eastAsia="MSTT31dd2803a4o225072S00" w:hAnsi="Times New Roman" w:cs="Times New Roman"/>
          <w:sz w:val="24"/>
          <w:szCs w:val="24"/>
        </w:rPr>
        <w:t>henta</w:t>
      </w:r>
      <w:r w:rsidR="00314721" w:rsidRPr="000A7CDA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26B76B76" w14:textId="77777777" w:rsidR="00314721" w:rsidRPr="000A7CDA" w:rsidRDefault="00314721" w:rsidP="00A6110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0A7CDA">
        <w:rPr>
          <w:rFonts w:ascii="Times New Roman" w:eastAsia="MSTT31dd2803a4o225072S00" w:hAnsi="Times New Roman" w:cs="Times New Roman"/>
          <w:sz w:val="24"/>
          <w:szCs w:val="24"/>
        </w:rPr>
        <w:t>kwotę salda konta,</w:t>
      </w:r>
    </w:p>
    <w:p w14:paraId="65A25B0B" w14:textId="77777777" w:rsidR="00314721" w:rsidRPr="000A7CDA" w:rsidRDefault="00E27DA2" w:rsidP="00A6110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0A7CDA">
        <w:rPr>
          <w:rFonts w:ascii="Times New Roman" w:eastAsia="MSTT31dd2803a4o225072S00" w:hAnsi="Times New Roman" w:cs="Times New Roman"/>
          <w:sz w:val="24"/>
          <w:szCs w:val="24"/>
        </w:rPr>
        <w:t>wyszczególnienie</w:t>
      </w:r>
      <w:r w:rsidR="00314721"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 pozycji składających się na saldo z podaniem </w:t>
      </w:r>
      <w:r w:rsidRPr="000A7CDA">
        <w:rPr>
          <w:rFonts w:ascii="Times New Roman" w:eastAsia="MSTT31dd2803a4o225072S00" w:hAnsi="Times New Roman" w:cs="Times New Roman"/>
          <w:sz w:val="24"/>
          <w:szCs w:val="24"/>
        </w:rPr>
        <w:t>dowodów</w:t>
      </w:r>
      <w:r w:rsidR="00314721"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0A7CDA">
        <w:rPr>
          <w:rFonts w:ascii="Times New Roman" w:eastAsia="MSTT31dd2803a4o225072S00" w:hAnsi="Times New Roman" w:cs="Times New Roman"/>
          <w:sz w:val="24"/>
          <w:szCs w:val="24"/>
        </w:rPr>
        <w:t>źródłowych</w:t>
      </w:r>
      <w:r w:rsidR="00314721"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 (nr</w:t>
      </w:r>
      <w:r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0A7CDA">
        <w:rPr>
          <w:rFonts w:ascii="Times New Roman" w:eastAsia="MSTT31dd2803a4o225072S00" w:hAnsi="Times New Roman" w:cs="Times New Roman"/>
          <w:sz w:val="24"/>
          <w:szCs w:val="24"/>
        </w:rPr>
        <w:t>faktury, kwota),</w:t>
      </w:r>
    </w:p>
    <w:p w14:paraId="208B9249" w14:textId="040E6F43" w:rsidR="00314721" w:rsidRPr="000A7CDA" w:rsidRDefault="00314721" w:rsidP="00A61103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podpis </w:t>
      </w:r>
      <w:r w:rsidR="000A7CDA" w:rsidRPr="000A7CDA">
        <w:rPr>
          <w:rFonts w:ascii="Times New Roman" w:eastAsia="MSTT31dd2803a4o225072S00" w:hAnsi="Times New Roman" w:cs="Times New Roman"/>
          <w:sz w:val="24"/>
          <w:szCs w:val="24"/>
        </w:rPr>
        <w:t>Skarbnika</w:t>
      </w:r>
      <w:r w:rsidRPr="000A7CDA">
        <w:rPr>
          <w:rFonts w:ascii="Times New Roman" w:eastAsia="MSTT31dd2803a4o225072S00" w:hAnsi="Times New Roman" w:cs="Times New Roman"/>
          <w:sz w:val="24"/>
          <w:szCs w:val="24"/>
        </w:rPr>
        <w:t xml:space="preserve"> lub osoby przez niego </w:t>
      </w:r>
      <w:r w:rsidR="00E27DA2" w:rsidRPr="000A7CDA">
        <w:rPr>
          <w:rFonts w:ascii="Times New Roman" w:eastAsia="MSTT31dd2803a4o225072S00" w:hAnsi="Times New Roman" w:cs="Times New Roman"/>
          <w:sz w:val="24"/>
          <w:szCs w:val="24"/>
        </w:rPr>
        <w:t>upoważnionej</w:t>
      </w:r>
      <w:r w:rsidRPr="000A7CDA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2577B378" w14:textId="775CEFEE" w:rsidR="00314721" w:rsidRPr="002760AA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6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. Saldo winno być potwierdzone poprzez umieszczenie 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wyrażenia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„Potwierdzam saldo” lub „Saldo</w:t>
      </w:r>
      <w:r w:rsidR="008369A3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>niezgodne z powodu…. ”.</w:t>
      </w:r>
    </w:p>
    <w:p w14:paraId="7C2CB7DD" w14:textId="589D89F9" w:rsidR="00314721" w:rsidRPr="002760AA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b/>
          <w:bCs/>
          <w:sz w:val="24"/>
          <w:szCs w:val="24"/>
        </w:rPr>
      </w:pPr>
      <w:r w:rsidRPr="002172DB">
        <w:rPr>
          <w:rFonts w:ascii="Times New Roman" w:eastAsia="MSTT31dd2803a4o225072S00" w:hAnsi="Times New Roman" w:cs="Times New Roman"/>
          <w:sz w:val="24"/>
          <w:szCs w:val="24"/>
        </w:rPr>
        <w:t>7</w:t>
      </w:r>
      <w:r w:rsidR="00314721" w:rsidRPr="002172DB">
        <w:rPr>
          <w:rFonts w:ascii="Times New Roman" w:eastAsia="MSTT31dd2803a4o225072S00" w:hAnsi="Times New Roman" w:cs="Times New Roman"/>
          <w:sz w:val="24"/>
          <w:szCs w:val="24"/>
        </w:rPr>
        <w:t>.</w:t>
      </w:r>
      <w:r w:rsidR="00314721" w:rsidRPr="002760AA">
        <w:rPr>
          <w:rFonts w:ascii="Times New Roman" w:eastAsia="MSTT31dd2803a4o225072S00" w:hAnsi="Times New Roman" w:cs="Times New Roman"/>
          <w:b/>
          <w:bCs/>
          <w:sz w:val="24"/>
          <w:szCs w:val="24"/>
        </w:rPr>
        <w:t xml:space="preserve"> </w:t>
      </w:r>
      <w:r w:rsidR="00314721" w:rsidRPr="007F6A5D">
        <w:rPr>
          <w:rFonts w:ascii="Times New Roman" w:eastAsia="MSTT31dd2803a4o225072S00" w:hAnsi="Times New Roman" w:cs="Times New Roman"/>
          <w:sz w:val="24"/>
          <w:szCs w:val="24"/>
        </w:rPr>
        <w:t xml:space="preserve">W przypadku gdy na przesłane potwierdzenie salda kontrahent nie odpowiedział, </w:t>
      </w:r>
      <w:r w:rsidR="00E27DA2" w:rsidRPr="007F6A5D">
        <w:rPr>
          <w:rFonts w:ascii="Times New Roman" w:eastAsia="MSTT31dd2803a4o225072S00" w:hAnsi="Times New Roman" w:cs="Times New Roman"/>
          <w:sz w:val="24"/>
          <w:szCs w:val="24"/>
        </w:rPr>
        <w:t>wówczas</w:t>
      </w:r>
      <w:r w:rsidR="00314721" w:rsidRPr="007F6A5D">
        <w:rPr>
          <w:rFonts w:ascii="Times New Roman" w:eastAsia="MSTT31dd2803a4o225072S00" w:hAnsi="Times New Roman" w:cs="Times New Roman"/>
          <w:sz w:val="24"/>
          <w:szCs w:val="24"/>
        </w:rPr>
        <w:t xml:space="preserve"> takie</w:t>
      </w:r>
      <w:r w:rsidR="008369A3" w:rsidRPr="007F6A5D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7F6A5D">
        <w:rPr>
          <w:rFonts w:ascii="Times New Roman" w:eastAsia="MSTT31dd2803a4o225072S00" w:hAnsi="Times New Roman" w:cs="Times New Roman"/>
          <w:sz w:val="24"/>
          <w:szCs w:val="24"/>
        </w:rPr>
        <w:t xml:space="preserve">saldo podlega weryfikacji </w:t>
      </w:r>
      <w:r w:rsidR="002760AA" w:rsidRPr="007F6A5D">
        <w:rPr>
          <w:rFonts w:ascii="Times New Roman" w:eastAsia="MSTT31dd2803a4o225072S00" w:hAnsi="Times New Roman" w:cs="Times New Roman"/>
          <w:sz w:val="24"/>
          <w:szCs w:val="24"/>
        </w:rPr>
        <w:t>z odpowiednimi dokumentami oraz ocenie pod kątem ewentualnej</w:t>
      </w:r>
      <w:r w:rsidR="00314721" w:rsidRPr="007F6A5D">
        <w:rPr>
          <w:rFonts w:ascii="Times New Roman" w:eastAsia="MSTT31dd2803a4o225072S00" w:hAnsi="Times New Roman" w:cs="Times New Roman"/>
          <w:sz w:val="24"/>
          <w:szCs w:val="24"/>
        </w:rPr>
        <w:t xml:space="preserve"> utrat</w:t>
      </w:r>
      <w:r w:rsidR="00855DEF" w:rsidRPr="007F6A5D">
        <w:rPr>
          <w:rFonts w:ascii="Times New Roman" w:eastAsia="MSTT31dd2803a4o225072S00" w:hAnsi="Times New Roman" w:cs="Times New Roman"/>
          <w:sz w:val="24"/>
          <w:szCs w:val="24"/>
        </w:rPr>
        <w:t>y</w:t>
      </w:r>
      <w:r w:rsidR="00314721" w:rsidRPr="007F6A5D">
        <w:rPr>
          <w:rFonts w:ascii="Times New Roman" w:eastAsia="MSTT31dd2803a4o225072S00" w:hAnsi="Times New Roman" w:cs="Times New Roman"/>
          <w:sz w:val="24"/>
          <w:szCs w:val="24"/>
        </w:rPr>
        <w:t xml:space="preserve"> wartości.</w:t>
      </w:r>
    </w:p>
    <w:p w14:paraId="5A969F1B" w14:textId="6B87F56F" w:rsidR="00314721" w:rsidRPr="004130EE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8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. Inwentaryzacja w drodze uzgodnienia i potwierdzenia stanu księgowego 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369A3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pieniężnych 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zgromadzonych na rachunkach bankowych polega na otrzymaniu od 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banków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potwierdzeń</w:t>
      </w:r>
      <w:r w:rsidR="008369A3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prawidłowości wykazanego w księgach rachunkowych jednostki stanu 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i rozliczeniu</w:t>
      </w:r>
      <w:r w:rsidR="008369A3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>ewentualnych r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nic. Stan 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środków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27DA2" w:rsidRPr="002760AA">
        <w:rPr>
          <w:rFonts w:ascii="Times New Roman" w:eastAsia="MSTT31dd2803a4o225072S00" w:hAnsi="Times New Roman" w:cs="Times New Roman"/>
          <w:sz w:val="24"/>
          <w:szCs w:val="24"/>
        </w:rPr>
        <w:t>pieniężnych</w:t>
      </w:r>
      <w:r w:rsidR="00314721" w:rsidRPr="002760AA">
        <w:rPr>
          <w:rFonts w:ascii="Times New Roman" w:eastAsia="MSTT31dd2803a4o225072S00" w:hAnsi="Times New Roman" w:cs="Times New Roman"/>
          <w:sz w:val="24"/>
          <w:szCs w:val="24"/>
        </w:rPr>
        <w:t xml:space="preserve"> zostaje</w:t>
      </w:r>
      <w:r w:rsidR="00314721" w:rsidRPr="00803F57">
        <w:rPr>
          <w:rFonts w:ascii="Times New Roman" w:eastAsia="MSTT31dd2803a4o225072S00" w:hAnsi="Times New Roman" w:cs="Times New Roman"/>
          <w:color w:val="FF0000"/>
          <w:sz w:val="24"/>
          <w:szCs w:val="24"/>
        </w:rPr>
        <w:t xml:space="preserve"> </w:t>
      </w:r>
      <w:r w:rsidR="00314721" w:rsidRPr="004130EE">
        <w:rPr>
          <w:rFonts w:ascii="Times New Roman" w:eastAsia="MSTT31dd2803a4o225072S00" w:hAnsi="Times New Roman" w:cs="Times New Roman"/>
          <w:sz w:val="24"/>
          <w:szCs w:val="24"/>
        </w:rPr>
        <w:t>potwierdzony przez bank wyciągiem</w:t>
      </w:r>
      <w:r w:rsidR="008369A3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bankowym. W przypadku stwierdzenia </w:t>
      </w:r>
      <w:r w:rsidR="00E27DA2" w:rsidRPr="004130EE">
        <w:rPr>
          <w:rFonts w:ascii="Times New Roman" w:eastAsia="MSTT31dd2803a4o225072S00" w:hAnsi="Times New Roman" w:cs="Times New Roman"/>
          <w:sz w:val="24"/>
          <w:szCs w:val="24"/>
        </w:rPr>
        <w:t>błędów</w:t>
      </w:r>
      <w:r w:rsidR="00314721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27DA2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      </w:t>
      </w:r>
      <w:r w:rsidR="00314721" w:rsidRPr="004130EE">
        <w:rPr>
          <w:rFonts w:ascii="Times New Roman" w:eastAsia="MSTT31dd2803a4o225072S00" w:hAnsi="Times New Roman" w:cs="Times New Roman"/>
          <w:sz w:val="24"/>
          <w:szCs w:val="24"/>
        </w:rPr>
        <w:t>w operacjach na rachunkach bankowych jednostki,</w:t>
      </w:r>
      <w:r w:rsidR="008369A3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E27DA2" w:rsidRPr="004130EE">
        <w:rPr>
          <w:rFonts w:ascii="Times New Roman" w:eastAsia="MSTT31dd2803a4o225072S00" w:hAnsi="Times New Roman" w:cs="Times New Roman"/>
          <w:sz w:val="24"/>
          <w:szCs w:val="24"/>
        </w:rPr>
        <w:t>należy</w:t>
      </w:r>
      <w:r w:rsidR="00314721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 niezwłocznie powiadomić o tym bank.</w:t>
      </w:r>
    </w:p>
    <w:p w14:paraId="5F62B888" w14:textId="09A07125" w:rsidR="00314721" w:rsidRPr="004130EE" w:rsidRDefault="002172DB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9</w:t>
      </w:r>
      <w:r w:rsidR="00314721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. </w:t>
      </w:r>
      <w:r w:rsidR="004130EE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Ujawnione w toku uzgodnień sald ewentualne różnice między stanem wykazanym </w:t>
      </w:r>
      <w:r w:rsidR="004130EE" w:rsidRPr="004130EE">
        <w:rPr>
          <w:rFonts w:ascii="Times New Roman" w:eastAsia="MSTT31dd2803a4o225072S00" w:hAnsi="Times New Roman" w:cs="Times New Roman"/>
          <w:sz w:val="24"/>
          <w:szCs w:val="24"/>
        </w:rPr>
        <w:br/>
        <w:t xml:space="preserve">na potwierdzeniach sald a stanem wynikającym z ksiąg rachunkowych należy wyjaśnić oraz rozliczyć </w:t>
      </w:r>
      <w:r w:rsidR="00314721" w:rsidRPr="004130EE">
        <w:rPr>
          <w:rFonts w:ascii="Times New Roman" w:eastAsia="MSTT31dd2803a4o225072S00" w:hAnsi="Times New Roman" w:cs="Times New Roman"/>
          <w:sz w:val="24"/>
          <w:szCs w:val="24"/>
        </w:rPr>
        <w:t xml:space="preserve">w urządzeniach ewidencji syntetycznej oraz analitycznej </w:t>
      </w:r>
      <w:r w:rsidR="004130EE" w:rsidRPr="004130EE">
        <w:rPr>
          <w:rFonts w:ascii="Times New Roman" w:eastAsia="MSTT31dd2803a4o225072S00" w:hAnsi="Times New Roman" w:cs="Times New Roman"/>
          <w:sz w:val="24"/>
          <w:szCs w:val="24"/>
        </w:rPr>
        <w:t>danego roku obrotowego.</w:t>
      </w:r>
    </w:p>
    <w:p w14:paraId="694E1E8F" w14:textId="77777777" w:rsidR="00F937D6" w:rsidRPr="004130EE" w:rsidRDefault="00F937D6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74F73607" w14:textId="77777777" w:rsidR="00314721" w:rsidRPr="00B13A2A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B13A2A">
        <w:rPr>
          <w:rFonts w:ascii="Times New Roman" w:eastAsia="MSTT313047fed0o225078S00" w:hAnsi="Times New Roman" w:cs="Times New Roman"/>
          <w:b/>
          <w:sz w:val="24"/>
          <w:szCs w:val="24"/>
        </w:rPr>
        <w:t>§ 10</w:t>
      </w:r>
    </w:p>
    <w:p w14:paraId="26AD2273" w14:textId="7CB25070" w:rsidR="000C0613" w:rsidRPr="00C04A66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C04A66">
        <w:rPr>
          <w:rFonts w:ascii="Times New Roman" w:eastAsia="MSTT313047fed0o225078S00" w:hAnsi="Times New Roman" w:cs="Times New Roman"/>
          <w:b/>
          <w:sz w:val="24"/>
          <w:szCs w:val="24"/>
        </w:rPr>
        <w:t xml:space="preserve">(Inwentaryzacja drogą </w:t>
      </w:r>
      <w:r w:rsidR="008E206A" w:rsidRPr="00C04A66">
        <w:rPr>
          <w:rFonts w:ascii="Times New Roman" w:eastAsia="MSTT313047fed0o225078S00" w:hAnsi="Times New Roman" w:cs="Times New Roman"/>
          <w:b/>
          <w:sz w:val="24"/>
          <w:szCs w:val="24"/>
        </w:rPr>
        <w:t>porównania</w:t>
      </w:r>
      <w:r w:rsidRPr="00C04A66">
        <w:rPr>
          <w:rFonts w:ascii="Times New Roman" w:eastAsia="MSTT313047fed0o225078S00" w:hAnsi="Times New Roman" w:cs="Times New Roman"/>
          <w:b/>
          <w:sz w:val="24"/>
          <w:szCs w:val="24"/>
        </w:rPr>
        <w:t xml:space="preserve"> </w:t>
      </w:r>
      <w:r w:rsidR="008E206A" w:rsidRPr="00C04A66">
        <w:rPr>
          <w:rFonts w:ascii="Times New Roman" w:eastAsia="MSTT313047fed0o225078S00" w:hAnsi="Times New Roman" w:cs="Times New Roman"/>
          <w:b/>
          <w:sz w:val="24"/>
          <w:szCs w:val="24"/>
        </w:rPr>
        <w:t>stanów</w:t>
      </w:r>
      <w:r w:rsidRPr="00C04A66">
        <w:rPr>
          <w:rFonts w:ascii="Times New Roman" w:eastAsia="MSTT313047fed0o225078S00" w:hAnsi="Times New Roman" w:cs="Times New Roman"/>
          <w:b/>
          <w:sz w:val="24"/>
          <w:szCs w:val="24"/>
        </w:rPr>
        <w:t xml:space="preserve"> ewidencyjnych z dokumentacją)</w:t>
      </w:r>
    </w:p>
    <w:p w14:paraId="5B0F66D9" w14:textId="77777777" w:rsidR="00314721" w:rsidRPr="00C04A66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1. Aktywa i pasywa niepodlegające inwentaryzacji w drodze 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>spisów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z natury lub uzgodnienia sald są</w:t>
      </w:r>
      <w:r w:rsidR="008369A3"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inwentaryzowane metodą weryfikacji. Metoda ta polega na ustaleniu realności 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i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pasywów 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w drodze 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>stanów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księgowych istniejących w księgach rachunkowych lub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inwentarzowych z danymi w dokumentach 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>źródłowych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lub 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>wtórnych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>, rejestrach, kartotekach. W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przypadku </w:t>
      </w:r>
      <w:r w:rsidR="008E206A" w:rsidRPr="00C04A66">
        <w:rPr>
          <w:rFonts w:ascii="Times New Roman" w:eastAsia="MSTT31dd2803a4o225072S00" w:hAnsi="Times New Roman" w:cs="Times New Roman"/>
          <w:sz w:val="24"/>
          <w:szCs w:val="24"/>
        </w:rPr>
        <w:t>rozbieżności</w:t>
      </w:r>
      <w:r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koryguje się odpowiednio stany ewidencyjne.</w:t>
      </w:r>
    </w:p>
    <w:p w14:paraId="120731F7" w14:textId="2AE6C1B3" w:rsidR="008D4167" w:rsidRDefault="006224AC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t>2</w:t>
      </w:r>
      <w:r w:rsidR="00314721"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. Ustala się następujące sposoby weryfikacji wybranych pozycji </w:t>
      </w:r>
      <w:r w:rsidR="00851581" w:rsidRPr="00C04A66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="00314721" w:rsidRPr="00C04A66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851581" w:rsidRPr="00C04A66">
        <w:rPr>
          <w:rFonts w:ascii="Times New Roman" w:eastAsia="MSTT31dd2803a4o225072S00" w:hAnsi="Times New Roman" w:cs="Times New Roman"/>
          <w:sz w:val="24"/>
          <w:szCs w:val="24"/>
        </w:rPr>
        <w:t>pasywów</w:t>
      </w:r>
      <w:r w:rsidR="00314721" w:rsidRPr="00C04A66">
        <w:rPr>
          <w:rFonts w:ascii="Times New Roman" w:eastAsia="MSTT31dd2803a4o225072S00" w:hAnsi="Times New Roman" w:cs="Times New Roman"/>
          <w:sz w:val="24"/>
          <w:szCs w:val="24"/>
        </w:rPr>
        <w:t>:</w:t>
      </w:r>
    </w:p>
    <w:p w14:paraId="198A0714" w14:textId="77777777" w:rsidR="001D2372" w:rsidRDefault="001D2372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75FB03D7" w14:textId="77777777" w:rsidR="001D2372" w:rsidRDefault="001D2372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6764A544" w14:textId="77777777" w:rsidR="00F74BE8" w:rsidRPr="00C04A66" w:rsidRDefault="00F74BE8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00"/>
        <w:gridCol w:w="5460"/>
      </w:tblGrid>
      <w:tr w:rsidR="00803F57" w:rsidRPr="00803F57" w14:paraId="3F9F7C9B" w14:textId="77777777" w:rsidTr="0039056F">
        <w:tc>
          <w:tcPr>
            <w:tcW w:w="3601" w:type="dxa"/>
          </w:tcPr>
          <w:p w14:paraId="39149285" w14:textId="77777777" w:rsidR="00F8020D" w:rsidRPr="00321EA0" w:rsidRDefault="00F8020D" w:rsidP="00A6110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TT31dd2803a4o225072S00" w:hAnsi="Times New Roman" w:cs="Times New Roman"/>
                <w:b/>
                <w:sz w:val="24"/>
                <w:szCs w:val="24"/>
              </w:rPr>
            </w:pPr>
            <w:r w:rsidRPr="00321EA0">
              <w:rPr>
                <w:rFonts w:ascii="Times New Roman" w:eastAsia="MSTT31dd2803a4o225072S00" w:hAnsi="Times New Roman" w:cs="Times New Roman"/>
                <w:b/>
                <w:sz w:val="24"/>
                <w:szCs w:val="24"/>
              </w:rPr>
              <w:lastRenderedPageBreak/>
              <w:t>Przedmiot weryfikacji</w:t>
            </w:r>
          </w:p>
        </w:tc>
        <w:tc>
          <w:tcPr>
            <w:tcW w:w="5461" w:type="dxa"/>
          </w:tcPr>
          <w:p w14:paraId="6545BE39" w14:textId="77777777" w:rsidR="00F8020D" w:rsidRPr="00321EA0" w:rsidRDefault="00F8020D" w:rsidP="00A6110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MSTT31dd2803a4o225072S00" w:hAnsi="Times New Roman" w:cs="Times New Roman"/>
                <w:b/>
                <w:sz w:val="24"/>
                <w:szCs w:val="24"/>
              </w:rPr>
            </w:pPr>
            <w:r w:rsidRPr="00321EA0">
              <w:rPr>
                <w:rFonts w:ascii="Times New Roman" w:eastAsia="MSTT31dd2803a4o225072S00" w:hAnsi="Times New Roman" w:cs="Times New Roman"/>
                <w:b/>
                <w:sz w:val="24"/>
                <w:szCs w:val="24"/>
              </w:rPr>
              <w:t>Sposób weryfikacji</w:t>
            </w:r>
          </w:p>
        </w:tc>
      </w:tr>
      <w:tr w:rsidR="00803F57" w:rsidRPr="00803F57" w14:paraId="1BC33134" w14:textId="77777777" w:rsidTr="0039056F">
        <w:trPr>
          <w:trHeight w:val="1143"/>
        </w:trPr>
        <w:tc>
          <w:tcPr>
            <w:tcW w:w="3601" w:type="dxa"/>
          </w:tcPr>
          <w:p w14:paraId="647C0F5D" w14:textId="0C646F84" w:rsidR="00F8020D" w:rsidRPr="00321EA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W</w:t>
            </w:r>
            <w:r w:rsidR="00F8020D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artości niematerialne i prawne</w:t>
            </w:r>
          </w:p>
        </w:tc>
        <w:tc>
          <w:tcPr>
            <w:tcW w:w="5461" w:type="dxa"/>
          </w:tcPr>
          <w:p w14:paraId="06664073" w14:textId="44320BE9" w:rsidR="00F8020D" w:rsidRPr="00321EA0" w:rsidRDefault="00321EA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Porównanie z posiadanymi umowami licencyjnymi, fakturami, sprawdzenie poprawności wyceny, przyjętych stawek amortyzacji, prawa do korzystania </w:t>
            </w:r>
            <w:r w:rsidR="00A40D0F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            </w:t>
            </w:r>
            <w:r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i dalszej przydatności</w:t>
            </w:r>
          </w:p>
        </w:tc>
      </w:tr>
      <w:tr w:rsidR="00321EA0" w:rsidRPr="00803F57" w14:paraId="4C929DAB" w14:textId="77777777" w:rsidTr="0039056F">
        <w:trPr>
          <w:trHeight w:val="1151"/>
        </w:trPr>
        <w:tc>
          <w:tcPr>
            <w:tcW w:w="3601" w:type="dxa"/>
          </w:tcPr>
          <w:p w14:paraId="5BC359D5" w14:textId="7836F790" w:rsidR="00321EA0" w:rsidRPr="00321EA0" w:rsidRDefault="00321EA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Grunty, prawo wieczystego użytkowania gruntów, środki trwałe trudno dostępne</w:t>
            </w:r>
          </w:p>
        </w:tc>
        <w:tc>
          <w:tcPr>
            <w:tcW w:w="5461" w:type="dxa"/>
          </w:tcPr>
          <w:p w14:paraId="705A2036" w14:textId="7B0322E4" w:rsidR="00321EA0" w:rsidRPr="00321EA0" w:rsidRDefault="00321EA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Decyzje o ustanowieniu trwałego zarządu, protokoły zdawczo-odbiorcze, akty notarialne, faktury i inne dokumenty merytoryczne, dane z ewidencji gruntów</w:t>
            </w:r>
            <w:r w:rsidR="00A40D0F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              </w:t>
            </w:r>
            <w:r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i budynków, ksiąg wieczystych</w:t>
            </w:r>
          </w:p>
        </w:tc>
      </w:tr>
      <w:tr w:rsidR="00803F57" w:rsidRPr="00803F57" w14:paraId="323B1525" w14:textId="77777777" w:rsidTr="0039056F">
        <w:trPr>
          <w:trHeight w:val="600"/>
        </w:trPr>
        <w:tc>
          <w:tcPr>
            <w:tcW w:w="3601" w:type="dxa"/>
            <w:tcBorders>
              <w:bottom w:val="single" w:sz="4" w:space="0" w:color="auto"/>
            </w:tcBorders>
          </w:tcPr>
          <w:p w14:paraId="2A435EED" w14:textId="7D3BBE20" w:rsidR="00F8020D" w:rsidRPr="00321EA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Ś</w:t>
            </w:r>
            <w:r w:rsidR="00F8020D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rodki trwałe w budowie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759D6510" w14:textId="14F6ED79" w:rsidR="00F8020D" w:rsidRPr="00321EA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S</w:t>
            </w:r>
            <w:r w:rsidR="005B3FA9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prawdzenie zapisów na kontach analitycznych                      i analiza ich zgodności z zaawansowaniem budowy</w:t>
            </w:r>
          </w:p>
        </w:tc>
      </w:tr>
      <w:tr w:rsidR="00803F57" w:rsidRPr="00803F57" w14:paraId="2DB4CD64" w14:textId="77777777" w:rsidTr="0039056F">
        <w:trPr>
          <w:trHeight w:val="585"/>
        </w:trPr>
        <w:tc>
          <w:tcPr>
            <w:tcW w:w="3601" w:type="dxa"/>
            <w:tcBorders>
              <w:bottom w:val="single" w:sz="4" w:space="0" w:color="auto"/>
            </w:tcBorders>
          </w:tcPr>
          <w:p w14:paraId="1FA6E983" w14:textId="45020EA0" w:rsidR="00F8020D" w:rsidRPr="00321EA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Ś</w:t>
            </w:r>
            <w:r w:rsidR="005B3FA9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rodki pieniężne w drodze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6158FB7D" w14:textId="2037D972" w:rsidR="00F8020D" w:rsidRPr="00321EA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S</w:t>
            </w:r>
            <w:r w:rsidR="005B3FA9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prawdzenie ich późniejszego  </w:t>
            </w:r>
            <w:r w:rsidR="008D4167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wpływu na właściwe </w:t>
            </w:r>
            <w:r w:rsidR="00321EA0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rachunki bankowe</w:t>
            </w:r>
            <w:r w:rsidR="005B3FA9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  <w:r w:rsidR="008D4167" w:rsidRPr="00321EA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              </w:t>
            </w:r>
          </w:p>
        </w:tc>
      </w:tr>
      <w:tr w:rsidR="0039056F" w:rsidRPr="00803F57" w14:paraId="12A4F21D" w14:textId="77777777" w:rsidTr="0039056F">
        <w:trPr>
          <w:trHeight w:val="585"/>
        </w:trPr>
        <w:tc>
          <w:tcPr>
            <w:tcW w:w="3601" w:type="dxa"/>
            <w:tcBorders>
              <w:bottom w:val="single" w:sz="4" w:space="0" w:color="auto"/>
            </w:tcBorders>
          </w:tcPr>
          <w:p w14:paraId="205BC669" w14:textId="403A75A5" w:rsidR="0039056F" w:rsidRDefault="0039056F" w:rsidP="00A61103">
            <w:pPr>
              <w:autoSpaceDE w:val="0"/>
              <w:autoSpaceDN w:val="0"/>
              <w:adjustRightInd w:val="0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Zaciągnięte pożyczki i kredyty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7BD76E07" w14:textId="713549DA" w:rsidR="0039056F" w:rsidRDefault="00263E64" w:rsidP="00A61103">
            <w:pPr>
              <w:autoSpaceDE w:val="0"/>
              <w:autoSpaceDN w:val="0"/>
              <w:adjustRightInd w:val="0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Porównanie danych wynikających z ksiąg rachunkowych z  odpowiednimi dokumentami </w:t>
            </w: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br/>
              <w:t>i weryfikacja wartości</w:t>
            </w:r>
          </w:p>
        </w:tc>
      </w:tr>
      <w:tr w:rsidR="00C67DD0" w:rsidRPr="00803F57" w14:paraId="7C7E08CE" w14:textId="77777777" w:rsidTr="0039056F">
        <w:trPr>
          <w:trHeight w:val="585"/>
        </w:trPr>
        <w:tc>
          <w:tcPr>
            <w:tcW w:w="3601" w:type="dxa"/>
            <w:tcBorders>
              <w:bottom w:val="single" w:sz="4" w:space="0" w:color="auto"/>
            </w:tcBorders>
          </w:tcPr>
          <w:p w14:paraId="4D683597" w14:textId="0D8B4993" w:rsidR="00C67DD0" w:rsidRPr="00321EA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Rozrachunki publicznoprawne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31DCBE51" w14:textId="6642BF40" w:rsidR="00C67DD0" w:rsidRPr="00321EA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>
              <w:rPr>
                <w:rFonts w:ascii="Times New Roman" w:eastAsia="MSTT31dd2803a4o225072S00" w:hAnsi="Times New Roman" w:cs="Times New Roman"/>
                <w:sz w:val="24"/>
                <w:szCs w:val="24"/>
              </w:rPr>
              <w:t>Porównanie sald końcowych należności i zobowiązań publicznoprawnych z deklaracjami, dowodami wpłaty, ewentualnie w razie wątpliwości uzyskanie potwierdzenia wpłat i zwrotów</w:t>
            </w:r>
          </w:p>
        </w:tc>
      </w:tr>
      <w:tr w:rsidR="00803F57" w:rsidRPr="00803F57" w14:paraId="7C84E9F6" w14:textId="77777777" w:rsidTr="0039056F">
        <w:trPr>
          <w:trHeight w:val="627"/>
        </w:trPr>
        <w:tc>
          <w:tcPr>
            <w:tcW w:w="3601" w:type="dxa"/>
            <w:tcBorders>
              <w:bottom w:val="single" w:sz="4" w:space="0" w:color="auto"/>
            </w:tcBorders>
          </w:tcPr>
          <w:p w14:paraId="0C384D26" w14:textId="5E44F007" w:rsidR="005B3FA9" w:rsidRPr="00C67DD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</w:t>
            </w:r>
            <w:r w:rsidR="005B3FA9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ozrachunki z tytułu wynagrodzeń</w:t>
            </w:r>
          </w:p>
          <w:p w14:paraId="66F459C8" w14:textId="77777777" w:rsidR="00F8020D" w:rsidRPr="00C67DD0" w:rsidRDefault="00F8020D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47254996" w14:textId="4C4746A2" w:rsidR="00F8020D" w:rsidRPr="00C67DD0" w:rsidRDefault="005B3FA9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sprawdzenie, czy saldo dotyczy ostatnich list płac, </w:t>
            </w:r>
            <w:r w:rsidR="008D4167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               </w:t>
            </w:r>
            <w:r w:rsidR="00C67DD0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dokonanych</w:t>
            </w:r>
            <w:r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wypłat i </w:t>
            </w:r>
            <w:r w:rsidR="00C67DD0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rozliczenia potrąceń</w:t>
            </w:r>
          </w:p>
        </w:tc>
      </w:tr>
      <w:tr w:rsidR="00803F57" w:rsidRPr="00803F57" w14:paraId="07CC6F47" w14:textId="77777777" w:rsidTr="0039056F">
        <w:trPr>
          <w:trHeight w:val="585"/>
        </w:trPr>
        <w:tc>
          <w:tcPr>
            <w:tcW w:w="3601" w:type="dxa"/>
            <w:tcBorders>
              <w:bottom w:val="single" w:sz="4" w:space="0" w:color="auto"/>
            </w:tcBorders>
          </w:tcPr>
          <w:p w14:paraId="121086D8" w14:textId="572B58BB" w:rsidR="00F8020D" w:rsidRPr="00C67DD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</w:t>
            </w:r>
            <w:r w:rsidR="005B3FA9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oszczenie z tytułu </w:t>
            </w:r>
            <w:r w:rsidR="008D4167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niedoborów                  </w:t>
            </w:r>
            <w:r w:rsidR="005B3FA9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i</w:t>
            </w:r>
            <w:r w:rsidR="008D4167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szkód</w:t>
            </w:r>
            <w:r w:rsidR="005B3FA9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oraz roszczenia sporne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1F11C557" w14:textId="238513F3" w:rsidR="00F8020D" w:rsidRPr="00C67DD0" w:rsidRDefault="00C67DD0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S</w:t>
            </w:r>
            <w:r w:rsidR="005B3FA9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prawdzenie zasadności</w:t>
            </w:r>
            <w:r w:rsidR="008D4167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ich wykazania oraz poprawności </w:t>
            </w:r>
            <w:r w:rsidR="005B3FA9" w:rsidRPr="00C67DD0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wyceny</w:t>
            </w:r>
          </w:p>
        </w:tc>
      </w:tr>
      <w:tr w:rsidR="00803F57" w:rsidRPr="00803F57" w14:paraId="4F137200" w14:textId="77777777" w:rsidTr="0039056F">
        <w:trPr>
          <w:trHeight w:val="850"/>
        </w:trPr>
        <w:tc>
          <w:tcPr>
            <w:tcW w:w="3601" w:type="dxa"/>
            <w:tcBorders>
              <w:bottom w:val="single" w:sz="4" w:space="0" w:color="auto"/>
            </w:tcBorders>
          </w:tcPr>
          <w:p w14:paraId="48D5B402" w14:textId="77777777" w:rsidR="005B3FA9" w:rsidRPr="00237F08" w:rsidRDefault="008D4167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Fundusze jednostki </w:t>
            </w:r>
            <w:r w:rsidR="005B3FA9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podstawowe,</w:t>
            </w:r>
          </w:p>
          <w:p w14:paraId="496799ED" w14:textId="168469C5" w:rsidR="00F8020D" w:rsidRPr="00237F08" w:rsidRDefault="008D4167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oraz pozostałe </w:t>
            </w:r>
            <w:r w:rsidR="005B3FA9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fundusze będące </w:t>
            </w: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              w dyspozycji </w:t>
            </w:r>
            <w:r w:rsidR="005B3FA9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je</w:t>
            </w: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dnostki 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6EFF314E" w14:textId="3B1FFE69" w:rsidR="00F8020D" w:rsidRPr="00237F08" w:rsidRDefault="005B3FA9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sprawdzenie zgodności z a</w:t>
            </w:r>
            <w:r w:rsidR="008D4167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ktami konstytucyjnymi jednostki </w:t>
            </w: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oraz poprawności ujętych zmian w stanie funduszy</w:t>
            </w:r>
          </w:p>
        </w:tc>
      </w:tr>
      <w:tr w:rsidR="00F8020D" w:rsidRPr="00803F57" w14:paraId="7EBEA9F5" w14:textId="77777777" w:rsidTr="0039056F">
        <w:trPr>
          <w:trHeight w:val="570"/>
        </w:trPr>
        <w:tc>
          <w:tcPr>
            <w:tcW w:w="3601" w:type="dxa"/>
            <w:tcBorders>
              <w:bottom w:val="single" w:sz="4" w:space="0" w:color="auto"/>
            </w:tcBorders>
          </w:tcPr>
          <w:p w14:paraId="38093CCC" w14:textId="508009B8" w:rsidR="00F8020D" w:rsidRPr="00237F08" w:rsidRDefault="00237F08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R</w:t>
            </w:r>
            <w:r w:rsidR="005B3FA9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ozliczenia międzyokresowe</w:t>
            </w:r>
          </w:p>
        </w:tc>
        <w:tc>
          <w:tcPr>
            <w:tcW w:w="5461" w:type="dxa"/>
            <w:tcBorders>
              <w:bottom w:val="single" w:sz="4" w:space="0" w:color="auto"/>
            </w:tcBorders>
          </w:tcPr>
          <w:p w14:paraId="556E2CEF" w14:textId="6D6BBCD4" w:rsidR="00F8020D" w:rsidRPr="00237F08" w:rsidRDefault="00237F08" w:rsidP="00A6110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MSTT31dd2803a4o225072S00" w:hAnsi="Times New Roman" w:cs="Times New Roman"/>
                <w:sz w:val="24"/>
                <w:szCs w:val="24"/>
              </w:rPr>
            </w:pPr>
            <w:r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S</w:t>
            </w:r>
            <w:r w:rsidR="005B3FA9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prawdzenie, czy przyjęto</w:t>
            </w:r>
            <w:r w:rsidR="008D4167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poprawne okresy rozliczeń oraz </w:t>
            </w:r>
            <w:r w:rsidR="005B3FA9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czy nadal istnieje </w:t>
            </w:r>
            <w:r w:rsidR="008D4167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>powód</w:t>
            </w:r>
            <w:r w:rsidR="005B3FA9" w:rsidRPr="00237F08">
              <w:rPr>
                <w:rFonts w:ascii="Times New Roman" w:eastAsia="MSTT31dd2803a4o225072S00" w:hAnsi="Times New Roman" w:cs="Times New Roman"/>
                <w:sz w:val="24"/>
                <w:szCs w:val="24"/>
              </w:rPr>
              <w:t xml:space="preserve"> ich tworzenia</w:t>
            </w:r>
          </w:p>
        </w:tc>
      </w:tr>
    </w:tbl>
    <w:p w14:paraId="72147A41" w14:textId="77777777" w:rsidR="00F74BE8" w:rsidRDefault="00F74BE8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39811DB1" w14:textId="4B936EF5" w:rsidR="00314721" w:rsidRPr="00D44AD1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D44AD1">
        <w:rPr>
          <w:rFonts w:ascii="Times New Roman" w:eastAsia="MSTT31dd2803a4o225072S00" w:hAnsi="Times New Roman" w:cs="Times New Roman"/>
          <w:sz w:val="24"/>
          <w:szCs w:val="24"/>
        </w:rPr>
        <w:t xml:space="preserve">4. Wyniki weryfikacji dokumentowej znajdują swoje odzwierciedlenie w protokole </w:t>
      </w:r>
      <w:r w:rsidR="008D4167" w:rsidRPr="00D44AD1">
        <w:rPr>
          <w:rFonts w:ascii="Times New Roman" w:eastAsia="MSTT31dd2803a4o225072S00" w:hAnsi="Times New Roman" w:cs="Times New Roman"/>
          <w:sz w:val="24"/>
          <w:szCs w:val="24"/>
        </w:rPr>
        <w:t>zarówno</w:t>
      </w:r>
      <w:r w:rsidRPr="00D44AD1">
        <w:rPr>
          <w:rFonts w:ascii="Times New Roman" w:eastAsia="MSTT31dd2803a4o225072S00" w:hAnsi="Times New Roman" w:cs="Times New Roman"/>
          <w:sz w:val="24"/>
          <w:szCs w:val="24"/>
        </w:rPr>
        <w:t xml:space="preserve"> w zakresie</w:t>
      </w:r>
      <w:r w:rsidR="00B53938" w:rsidRPr="00D44A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D44AD1">
        <w:rPr>
          <w:rFonts w:ascii="Times New Roman" w:eastAsia="MSTT31dd2803a4o225072S00" w:hAnsi="Times New Roman" w:cs="Times New Roman"/>
          <w:sz w:val="24"/>
          <w:szCs w:val="24"/>
        </w:rPr>
        <w:t xml:space="preserve">potwierdzeń, jak i stwierdzonych </w:t>
      </w:r>
      <w:r w:rsidR="008D4167" w:rsidRPr="00D44AD1">
        <w:rPr>
          <w:rFonts w:ascii="Times New Roman" w:eastAsia="MSTT31dd2803a4o225072S00" w:hAnsi="Times New Roman" w:cs="Times New Roman"/>
          <w:sz w:val="24"/>
          <w:szCs w:val="24"/>
        </w:rPr>
        <w:t>rozbieżności</w:t>
      </w:r>
      <w:r w:rsidRPr="00D44AD1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295CD5A9" w14:textId="77777777" w:rsidR="00AE68BF" w:rsidRPr="00D44AD1" w:rsidRDefault="00AE68BF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69ED6D2D" w14:textId="444BE06C" w:rsidR="00314721" w:rsidRPr="00D44AD1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D44AD1">
        <w:rPr>
          <w:rFonts w:ascii="Times New Roman" w:eastAsia="MSTT313047fed0o225078S00" w:hAnsi="Times New Roman" w:cs="Times New Roman"/>
          <w:b/>
          <w:sz w:val="24"/>
          <w:szCs w:val="24"/>
        </w:rPr>
        <w:t>§ 1</w:t>
      </w:r>
      <w:r w:rsidR="00F01F98" w:rsidRPr="00D44AD1">
        <w:rPr>
          <w:rFonts w:ascii="Times New Roman" w:eastAsia="MSTT313047fed0o225078S00" w:hAnsi="Times New Roman" w:cs="Times New Roman"/>
          <w:b/>
          <w:sz w:val="24"/>
          <w:szCs w:val="24"/>
        </w:rPr>
        <w:t>1</w:t>
      </w:r>
    </w:p>
    <w:p w14:paraId="25CA8064" w14:textId="5FC4E194" w:rsidR="000C0613" w:rsidRPr="00595705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595705">
        <w:rPr>
          <w:rFonts w:ascii="Times New Roman" w:eastAsia="MSTT313047fed0o225078S00" w:hAnsi="Times New Roman" w:cs="Times New Roman"/>
          <w:b/>
          <w:sz w:val="24"/>
          <w:szCs w:val="24"/>
        </w:rPr>
        <w:t>(Ustalenie, weryfikacja i rozliczenie r</w:t>
      </w:r>
      <w:r w:rsidR="004C4E71" w:rsidRPr="00595705">
        <w:rPr>
          <w:rFonts w:ascii="Times New Roman" w:eastAsia="MSTT313047fed0o225078S00" w:hAnsi="Times New Roman" w:cs="Times New Roman"/>
          <w:b/>
          <w:sz w:val="24"/>
          <w:szCs w:val="24"/>
        </w:rPr>
        <w:t>óż</w:t>
      </w:r>
      <w:r w:rsidRPr="00595705">
        <w:rPr>
          <w:rFonts w:ascii="Times New Roman" w:eastAsia="MSTT313047fed0o225078S00" w:hAnsi="Times New Roman" w:cs="Times New Roman"/>
          <w:b/>
          <w:sz w:val="24"/>
          <w:szCs w:val="24"/>
        </w:rPr>
        <w:t>nic inwentaryzacyjnych)</w:t>
      </w:r>
    </w:p>
    <w:p w14:paraId="64AC3D37" w14:textId="4987B658" w:rsidR="00314721" w:rsidRPr="005977D6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5977D6">
        <w:rPr>
          <w:rFonts w:ascii="Times New Roman" w:eastAsia="MSTT31dd2803a4o225072S00" w:hAnsi="Times New Roman" w:cs="Times New Roman"/>
          <w:sz w:val="24"/>
          <w:szCs w:val="24"/>
        </w:rPr>
        <w:t>1. Wycena</w:t>
      </w:r>
      <w:r w:rsidR="005D1BD1"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rzeczowych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4037A8" w:rsidRPr="005977D6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majątku</w:t>
      </w:r>
      <w:r w:rsidR="005D1BD1" w:rsidRPr="005977D6">
        <w:rPr>
          <w:rFonts w:ascii="Times New Roman" w:eastAsia="MSTT31dd2803a4o225072S00" w:hAnsi="Times New Roman" w:cs="Times New Roman"/>
          <w:sz w:val="24"/>
          <w:szCs w:val="24"/>
        </w:rPr>
        <w:t>, ujętych w arkuszach spisu z natury</w:t>
      </w:r>
      <w:r w:rsidR="005977D6" w:rsidRPr="005977D6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dokonywana jest</w:t>
      </w:r>
      <w:r w:rsidR="005D1BD1"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w zakresie środków trwałych i pozostałych środków trwałych takich jak: sprzęt komputerowy, drukarki, meble, sprzęt elektroniczny, sprzęt audiowizualny, sprzęt gospodarczy (wyposażenie), zapasy materiałów, towarów objętych ewidencją ilościowo – wartościową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5D1BD1" w:rsidRPr="005977D6">
        <w:rPr>
          <w:rFonts w:ascii="Times New Roman" w:eastAsia="MSTT31dd2803a4o225072S00" w:hAnsi="Times New Roman" w:cs="Times New Roman"/>
          <w:sz w:val="24"/>
          <w:szCs w:val="24"/>
        </w:rPr>
        <w:t>w referacie finansowym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bezpośrednio</w:t>
      </w:r>
      <w:r w:rsidR="005D1BD1"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>na arkuszach</w:t>
      </w:r>
      <w:r w:rsidR="004037A8"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spisowych. Wycena ta ma za zadanie </w:t>
      </w:r>
      <w:r w:rsidR="004037A8" w:rsidRPr="005977D6">
        <w:rPr>
          <w:rFonts w:ascii="Times New Roman" w:eastAsia="MSTT31dd2803a4o225072S00" w:hAnsi="Times New Roman" w:cs="Times New Roman"/>
          <w:sz w:val="24"/>
          <w:szCs w:val="24"/>
        </w:rPr>
        <w:t>porównanie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stanu ewidencyjnego (księgowego) i rzeczywistego</w:t>
      </w:r>
      <w:r w:rsidR="004037A8"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 xml:space="preserve">stwierdzonego </w:t>
      </w:r>
      <w:r w:rsidR="005977D6" w:rsidRPr="005977D6">
        <w:rPr>
          <w:rFonts w:ascii="Times New Roman" w:eastAsia="MSTT31dd2803a4o225072S00" w:hAnsi="Times New Roman" w:cs="Times New Roman"/>
          <w:sz w:val="24"/>
          <w:szCs w:val="24"/>
        </w:rPr>
        <w:br/>
      </w:r>
      <w:r w:rsidRPr="005977D6">
        <w:rPr>
          <w:rFonts w:ascii="Times New Roman" w:eastAsia="MSTT31dd2803a4o225072S00" w:hAnsi="Times New Roman" w:cs="Times New Roman"/>
          <w:sz w:val="24"/>
          <w:szCs w:val="24"/>
        </w:rPr>
        <w:t>w wyniku inwentaryzacji.</w:t>
      </w:r>
    </w:p>
    <w:p w14:paraId="3EB54C5C" w14:textId="55ACC977" w:rsidR="00314721" w:rsidRPr="008A3BCC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2. Wyceny na potrzeby rozliczenia inwentaryzacji dokonuje się przez </w:t>
      </w:r>
      <w:r w:rsidR="004037A8" w:rsidRPr="008A3BCC">
        <w:rPr>
          <w:rFonts w:ascii="Times New Roman" w:eastAsia="MSTT31dd2803a4o225072S00" w:hAnsi="Times New Roman" w:cs="Times New Roman"/>
          <w:sz w:val="24"/>
          <w:szCs w:val="24"/>
        </w:rPr>
        <w:t>przemnożenie</w:t>
      </w:r>
      <w:r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 spisanych na</w:t>
      </w:r>
      <w:r w:rsidR="004037A8"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8A3BCC">
        <w:rPr>
          <w:rFonts w:ascii="Times New Roman" w:eastAsia="MSTT31dd2803a4o225072S00" w:hAnsi="Times New Roman" w:cs="Times New Roman"/>
          <w:sz w:val="24"/>
          <w:szCs w:val="24"/>
        </w:rPr>
        <w:t>arkuszach ilości przez stosowaną w księgowości jednostki cenę</w:t>
      </w:r>
      <w:r w:rsidR="008A3BCC"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 ewidencyjną oraz ustaleniu </w:t>
      </w:r>
      <w:r w:rsidR="008A3BCC" w:rsidRPr="008A3BCC">
        <w:rPr>
          <w:rFonts w:ascii="Times New Roman" w:eastAsia="MSTT31dd2803a4o225072S00" w:hAnsi="Times New Roman" w:cs="Times New Roman"/>
          <w:sz w:val="24"/>
          <w:szCs w:val="24"/>
        </w:rPr>
        <w:lastRenderedPageBreak/>
        <w:t>ich łącznej wartości na postawie kont analitycznych i syntetycznych.</w:t>
      </w:r>
      <w:r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 Wycena ta dokonywana jest</w:t>
      </w:r>
      <w:r w:rsidR="004037A8"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bezpośrednio na potrzeby rozliczenia inwentaryzacji, w tym </w:t>
      </w:r>
      <w:r w:rsidR="004037A8" w:rsidRPr="008A3BCC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8A3BCC">
        <w:rPr>
          <w:rFonts w:ascii="Times New Roman" w:eastAsia="MSTT31dd2803a4o225072S00" w:hAnsi="Times New Roman" w:cs="Times New Roman"/>
          <w:sz w:val="24"/>
          <w:szCs w:val="24"/>
        </w:rPr>
        <w:t xml:space="preserve"> odpowiedzialnych materialnie.</w:t>
      </w:r>
    </w:p>
    <w:p w14:paraId="4C3F360B" w14:textId="77777777" w:rsidR="00314721" w:rsidRPr="00183C35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83C35">
        <w:rPr>
          <w:rFonts w:ascii="Times New Roman" w:eastAsia="MSTT31dd2803a4o225072S00" w:hAnsi="Times New Roman" w:cs="Times New Roman"/>
          <w:sz w:val="24"/>
          <w:szCs w:val="24"/>
        </w:rPr>
        <w:t>3. Do ujęcia w sprawozdaniu finansowym mo</w:t>
      </w:r>
      <w:r w:rsidR="004037A8" w:rsidRPr="00183C35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183C35">
        <w:rPr>
          <w:rFonts w:ascii="Times New Roman" w:eastAsia="MSTT31dd2803a4o225072S00" w:hAnsi="Times New Roman" w:cs="Times New Roman"/>
          <w:sz w:val="24"/>
          <w:szCs w:val="24"/>
        </w:rPr>
        <w:t xml:space="preserve">e zaistnieć konieczność korekty wyceny </w:t>
      </w:r>
      <w:r w:rsidR="004037A8" w:rsidRPr="00183C35">
        <w:rPr>
          <w:rFonts w:ascii="Times New Roman" w:eastAsia="MSTT31dd2803a4o225072S00" w:hAnsi="Times New Roman" w:cs="Times New Roman"/>
          <w:sz w:val="24"/>
          <w:szCs w:val="24"/>
        </w:rPr>
        <w:t xml:space="preserve">zasobów </w:t>
      </w:r>
      <w:r w:rsidRPr="00183C35">
        <w:rPr>
          <w:rFonts w:ascii="Times New Roman" w:eastAsia="MSTT31dd2803a4o225072S00" w:hAnsi="Times New Roman" w:cs="Times New Roman"/>
          <w:sz w:val="24"/>
          <w:szCs w:val="24"/>
        </w:rPr>
        <w:t xml:space="preserve">jednostki </w:t>
      </w:r>
      <w:r w:rsidR="004037A8" w:rsidRPr="00183C35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183C35">
        <w:rPr>
          <w:rFonts w:ascii="Times New Roman" w:eastAsia="MSTT31dd2803a4o225072S00" w:hAnsi="Times New Roman" w:cs="Times New Roman"/>
          <w:sz w:val="24"/>
          <w:szCs w:val="24"/>
        </w:rPr>
        <w:t xml:space="preserve"> stosownie do postanowień zawartych w opisie przyjętych metod wyceny opartych na</w:t>
      </w:r>
      <w:r w:rsidR="004037A8" w:rsidRPr="00183C35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83C35">
        <w:rPr>
          <w:rFonts w:ascii="Times New Roman" w:eastAsia="MSTT31dd2803a4o225072S00" w:hAnsi="Times New Roman" w:cs="Times New Roman"/>
          <w:sz w:val="24"/>
          <w:szCs w:val="24"/>
        </w:rPr>
        <w:t>przepisach (art. 28-41) ustawy o rachunkowości.</w:t>
      </w:r>
    </w:p>
    <w:p w14:paraId="30092EEC" w14:textId="77777777" w:rsidR="00314721" w:rsidRPr="00E7034A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4. Po dokonaniu wyceny zinwentaryzowanych 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ustala się r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>nice inwentaryzacyjne w drodze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porównania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>stanów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z natury ze stanami ewidencyjnymi. Dla 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ewidencjonowanych ilościowo i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>wartościowo lub tylko ilościowo podstawą ustalenia r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nic inwentaryzacyjnych są 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rozbieżności 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ilościowe, natomiast dla 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ewidencjonowanych tylko wartościowo ustala się r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>nice w wartości</w:t>
      </w:r>
      <w:r w:rsidR="004037A8" w:rsidRPr="00E7034A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E7034A">
        <w:rPr>
          <w:rFonts w:ascii="Times New Roman" w:eastAsia="MSTT31dd2803a4o225072S00" w:hAnsi="Times New Roman" w:cs="Times New Roman"/>
          <w:sz w:val="24"/>
          <w:szCs w:val="24"/>
        </w:rPr>
        <w:t>dotyczące całego pola spisowego.</w:t>
      </w:r>
    </w:p>
    <w:p w14:paraId="6B59CEED" w14:textId="77777777" w:rsidR="00314721" w:rsidRPr="001321F4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321F4">
        <w:rPr>
          <w:rFonts w:ascii="Times New Roman" w:eastAsia="MSTT31dd2803a4o225072S00" w:hAnsi="Times New Roman" w:cs="Times New Roman"/>
          <w:sz w:val="24"/>
          <w:szCs w:val="24"/>
        </w:rPr>
        <w:t>5. Ilościowo-wartościowe r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nice inwentaryzacyjne ujmuje się w zestawieniach zbiorczych 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spisów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z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natury lub w zestawieniach 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różnic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inwentaryzacyjnych, zapewniających mo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>liwość:</w:t>
      </w:r>
    </w:p>
    <w:p w14:paraId="6F6446F7" w14:textId="77777777" w:rsidR="00314721" w:rsidRPr="001321F4" w:rsidRDefault="00314721" w:rsidP="00A6110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powiązania 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poszczególnych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pozycji arkuszy spisowych z odpowiednimi pozycjami zestawień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>r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>nic inwentaryzacyjnych,</w:t>
      </w:r>
    </w:p>
    <w:p w14:paraId="75036F15" w14:textId="77777777" w:rsidR="00314721" w:rsidRPr="001321F4" w:rsidRDefault="00314721" w:rsidP="00A61103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ustalenia łącznej wartości 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niedoborów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>nadwyżek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z podziałem na pola spisowe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i konta</w:t>
      </w:r>
      <w:r w:rsidR="004037A8" w:rsidRPr="001321F4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321F4">
        <w:rPr>
          <w:rFonts w:ascii="Times New Roman" w:eastAsia="MSTT31dd2803a4o225072S00" w:hAnsi="Times New Roman" w:cs="Times New Roman"/>
          <w:sz w:val="24"/>
          <w:szCs w:val="24"/>
        </w:rPr>
        <w:t>analityczne.</w:t>
      </w:r>
    </w:p>
    <w:p w14:paraId="1FC9747D" w14:textId="77777777" w:rsidR="00314721" w:rsidRPr="00346C03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6. Ustalone w rezultacie </w:t>
      </w:r>
      <w:r w:rsidR="004037A8" w:rsidRPr="00346C03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stanu wynikającego z inwentaryzacji i stanu ewidencyjnego r</w:t>
      </w:r>
      <w:r w:rsidR="004037A8" w:rsidRPr="00346C03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>nice</w:t>
      </w:r>
      <w:r w:rsidR="004037A8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>mogą wystąpić jako:</w:t>
      </w:r>
    </w:p>
    <w:p w14:paraId="0E869CA1" w14:textId="77777777" w:rsidR="00314721" w:rsidRPr="00346C03" w:rsidRDefault="004037A8" w:rsidP="00A6110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46C03">
        <w:rPr>
          <w:rFonts w:ascii="Times New Roman" w:eastAsia="MSTT31dd2803a4o225072S00" w:hAnsi="Times New Roman" w:cs="Times New Roman"/>
          <w:sz w:val="24"/>
          <w:szCs w:val="24"/>
        </w:rPr>
        <w:t>niedobór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objętych inwentaryzacją </w:t>
      </w:r>
      <w:r w:rsidR="00A5105E" w:rsidRPr="00346C03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majątku – je</w:t>
      </w:r>
      <w:r w:rsidR="00A5105E" w:rsidRPr="00346C03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>eli ich stan rzeczywisty ustalony w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>drodze spisu z natury jest ni</w:t>
      </w:r>
      <w:r w:rsidR="00A5105E" w:rsidRPr="00346C03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>szy od stanu wynikającego z ewidencji księgowej,</w:t>
      </w:r>
    </w:p>
    <w:p w14:paraId="5D338F53" w14:textId="77777777" w:rsidR="00314721" w:rsidRPr="00346C03" w:rsidRDefault="00A5105E" w:rsidP="00A6110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46C03">
        <w:rPr>
          <w:rFonts w:ascii="Times New Roman" w:eastAsia="MSTT31dd2803a4o225072S00" w:hAnsi="Times New Roman" w:cs="Times New Roman"/>
          <w:sz w:val="24"/>
          <w:szCs w:val="24"/>
        </w:rPr>
        <w:t>nadwyżka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objętych inwentaryzacją 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majątku – 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ich stan rzeczywisty ustalony w</w:t>
      </w:r>
      <w:r w:rsidR="004037A8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drodze spisu z natury jest 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>wyższy</w:t>
      </w:r>
      <w:r w:rsidR="00314721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od stanu wynikającego z ewidencji księgowej,</w:t>
      </w:r>
    </w:p>
    <w:p w14:paraId="1E0E3DE5" w14:textId="77777777" w:rsidR="00314721" w:rsidRPr="00346C03" w:rsidRDefault="00314721" w:rsidP="00A61103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szkody – </w:t>
      </w:r>
      <w:r w:rsidR="00A5105E" w:rsidRPr="00346C03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następuje całkowita lub częściowa utrata pierwotnej wartości</w:t>
      </w:r>
      <w:r w:rsidR="00A5105E"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inwentaryzowanych </w:t>
      </w:r>
      <w:r w:rsidR="00A5105E" w:rsidRPr="00346C03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346C03">
        <w:rPr>
          <w:rFonts w:ascii="Times New Roman" w:eastAsia="MSTT31dd2803a4o225072S00" w:hAnsi="Times New Roman" w:cs="Times New Roman"/>
          <w:sz w:val="24"/>
          <w:szCs w:val="24"/>
        </w:rPr>
        <w:t xml:space="preserve"> majątku.</w:t>
      </w:r>
    </w:p>
    <w:p w14:paraId="23692C65" w14:textId="77777777" w:rsidR="00314721" w:rsidRPr="00E15FD1" w:rsidRDefault="002828A5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E15FD1">
        <w:rPr>
          <w:rFonts w:ascii="Times New Roman" w:eastAsia="MSTT31dd2803a4o225072S00" w:hAnsi="Times New Roman" w:cs="Times New Roman"/>
          <w:sz w:val="24"/>
          <w:szCs w:val="24"/>
        </w:rPr>
        <w:t>7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>. Ubytki naturalne stanowią niedobory mieszczące się w granicach ustalonych norm dopuszczalnego</w:t>
      </w:r>
      <w:r w:rsidR="004037A8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zmniejszenia ilości, wskutek fizykochemicznych właściwości określonych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14D8ECFF" w14:textId="766B2BED" w:rsidR="00314721" w:rsidRPr="00E15FD1" w:rsidRDefault="002828A5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E15FD1">
        <w:rPr>
          <w:rFonts w:ascii="Times New Roman" w:eastAsia="MSTT31dd2803a4o225072S00" w:hAnsi="Times New Roman" w:cs="Times New Roman"/>
          <w:sz w:val="24"/>
          <w:szCs w:val="24"/>
        </w:rPr>
        <w:t>8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>. Końcowym etapem prac inwentaryzacyjnych jest rozliczenie powstałych r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nic w oparciu </w:t>
      </w:r>
      <w:r w:rsidR="00305590">
        <w:rPr>
          <w:rFonts w:ascii="Times New Roman" w:eastAsia="MSTT31dd2803a4o225072S00" w:hAnsi="Times New Roman" w:cs="Times New Roman"/>
          <w:sz w:val="24"/>
          <w:szCs w:val="24"/>
        </w:rPr>
        <w:br/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>o</w:t>
      </w:r>
      <w:r w:rsidR="004037A8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wyjaśnienia dotyczące przyczyn powstania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niedoborów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nadwyżek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61089EFE" w14:textId="77777777" w:rsidR="00314721" w:rsidRPr="00E15FD1" w:rsidRDefault="002828A5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E15FD1">
        <w:rPr>
          <w:rFonts w:ascii="Times New Roman" w:eastAsia="MSTT31dd2803a4o225072S00" w:hAnsi="Times New Roman" w:cs="Times New Roman"/>
          <w:sz w:val="24"/>
          <w:szCs w:val="24"/>
        </w:rPr>
        <w:t>9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.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Każdorazowo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decyzję w sprawie księgowego ujęcia r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nic inwentaryzacyjnych, ujęcia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>w koszty,</w:t>
      </w:r>
      <w:r w:rsidR="004037A8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przychody, lub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obciążenia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winnych za niedobory podejmuje kierownik jednostki na podstawie</w:t>
      </w:r>
      <w:r w:rsidR="004037A8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wniosków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 xml:space="preserve"> komisji zawartych w protokole rozliczenia r</w:t>
      </w:r>
      <w:r w:rsidRPr="00E15FD1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="00314721" w:rsidRPr="00E15FD1">
        <w:rPr>
          <w:rFonts w:ascii="Times New Roman" w:eastAsia="MSTT31dd2803a4o225072S00" w:hAnsi="Times New Roman" w:cs="Times New Roman"/>
          <w:sz w:val="24"/>
          <w:szCs w:val="24"/>
        </w:rPr>
        <w:t>nic inwentaryzacyjnych.</w:t>
      </w:r>
    </w:p>
    <w:p w14:paraId="22C8647F" w14:textId="7B13A77D" w:rsidR="00314721" w:rsidRPr="007D4BD1" w:rsidRDefault="002828A5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7D4BD1">
        <w:rPr>
          <w:rFonts w:ascii="Times New Roman" w:eastAsia="MSTT31dd2803a4o225072S00" w:hAnsi="Times New Roman" w:cs="Times New Roman"/>
          <w:sz w:val="24"/>
          <w:szCs w:val="24"/>
        </w:rPr>
        <w:t>10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. 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>Różnice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wynikają</w:t>
      </w:r>
      <w:r w:rsidR="00D616D7">
        <w:rPr>
          <w:rFonts w:ascii="Times New Roman" w:eastAsia="MSTT31dd2803a4o225072S00" w:hAnsi="Times New Roman" w:cs="Times New Roman"/>
          <w:sz w:val="24"/>
          <w:szCs w:val="24"/>
        </w:rPr>
        <w:t>ce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z następujących przyczyn:</w:t>
      </w:r>
    </w:p>
    <w:p w14:paraId="7CC41707" w14:textId="77777777" w:rsidR="00314721" w:rsidRPr="007D4BD1" w:rsidRDefault="00314721" w:rsidP="00A611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7D4BD1">
        <w:rPr>
          <w:rFonts w:ascii="Times New Roman" w:eastAsia="MSTT31dd2803a4o225072S00" w:hAnsi="Times New Roman" w:cs="Times New Roman"/>
          <w:sz w:val="24"/>
          <w:szCs w:val="24"/>
        </w:rPr>
        <w:t>pomyłek w ewidencji dotyczącej wpisania złej jednostki miary, niewłaściwej ilości wydanego</w:t>
      </w:r>
      <w:r w:rsidR="004037A8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>składnika,</w:t>
      </w:r>
    </w:p>
    <w:p w14:paraId="09B45EE8" w14:textId="77777777" w:rsidR="00314721" w:rsidRPr="007D4BD1" w:rsidRDefault="002828A5" w:rsidP="00A611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7D4BD1">
        <w:rPr>
          <w:rFonts w:ascii="Times New Roman" w:eastAsia="MSTT31dd2803a4o225072S00" w:hAnsi="Times New Roman" w:cs="Times New Roman"/>
          <w:sz w:val="24"/>
          <w:szCs w:val="24"/>
        </w:rPr>
        <w:t>błędów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podczas spisu z natury, np. pomyłek w ilości spisanych 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>, przeoczenia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niektórych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>asortymentów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67A9AB64" w14:textId="77777777" w:rsidR="00314721" w:rsidRPr="007D4BD1" w:rsidRDefault="00314721" w:rsidP="00A611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niewłaściwych </w:t>
      </w:r>
      <w:r w:rsidR="002828A5" w:rsidRPr="007D4BD1">
        <w:rPr>
          <w:rFonts w:ascii="Times New Roman" w:eastAsia="MSTT31dd2803a4o225072S00" w:hAnsi="Times New Roman" w:cs="Times New Roman"/>
          <w:sz w:val="24"/>
          <w:szCs w:val="24"/>
        </w:rPr>
        <w:t>zapisów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w ewidencji księgowej,</w:t>
      </w:r>
    </w:p>
    <w:p w14:paraId="7321159C" w14:textId="408F3615" w:rsidR="00314721" w:rsidRPr="007D4BD1" w:rsidRDefault="00314721" w:rsidP="00A6110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braku księgowań </w:t>
      </w:r>
      <w:r w:rsidR="002828A5" w:rsidRPr="007D4BD1">
        <w:rPr>
          <w:rFonts w:ascii="Times New Roman" w:eastAsia="MSTT31dd2803a4o225072S00" w:hAnsi="Times New Roman" w:cs="Times New Roman"/>
          <w:sz w:val="24"/>
          <w:szCs w:val="24"/>
        </w:rPr>
        <w:t>protok</w:t>
      </w:r>
      <w:r w:rsidR="007E0268">
        <w:rPr>
          <w:rFonts w:ascii="Times New Roman" w:eastAsia="MSTT31dd2803a4o225072S00" w:hAnsi="Times New Roman" w:cs="Times New Roman"/>
          <w:sz w:val="24"/>
          <w:szCs w:val="24"/>
        </w:rPr>
        <w:t>o</w:t>
      </w:r>
      <w:r w:rsidR="002828A5" w:rsidRPr="007D4BD1">
        <w:rPr>
          <w:rFonts w:ascii="Times New Roman" w:eastAsia="MSTT31dd2803a4o225072S00" w:hAnsi="Times New Roman" w:cs="Times New Roman"/>
          <w:sz w:val="24"/>
          <w:szCs w:val="24"/>
        </w:rPr>
        <w:t>łów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zniszczeń i </w:t>
      </w:r>
      <w:r w:rsidR="002828A5" w:rsidRPr="007D4BD1">
        <w:rPr>
          <w:rFonts w:ascii="Times New Roman" w:eastAsia="MSTT31dd2803a4o225072S00" w:hAnsi="Times New Roman" w:cs="Times New Roman"/>
          <w:sz w:val="24"/>
          <w:szCs w:val="24"/>
        </w:rPr>
        <w:t>dokumentów</w:t>
      </w:r>
      <w:r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likwidacji</w:t>
      </w:r>
    </w:p>
    <w:p w14:paraId="5746EC4B" w14:textId="422342A1" w:rsidR="00314721" w:rsidRPr="007D4BD1" w:rsidRDefault="007E0AAA" w:rsidP="00D475D2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>
        <w:rPr>
          <w:rFonts w:ascii="Times New Roman" w:eastAsia="MSTT31dd2803a4o225072S00" w:hAnsi="Times New Roman" w:cs="Times New Roman"/>
          <w:sz w:val="24"/>
          <w:szCs w:val="24"/>
        </w:rPr>
        <w:lastRenderedPageBreak/>
        <w:t xml:space="preserve">- </w:t>
      </w:r>
      <w:r w:rsidR="00314721" w:rsidRPr="001F2A6A">
        <w:rPr>
          <w:rFonts w:ascii="Times New Roman" w:eastAsia="MSTT31dd2803a4o225072S00" w:hAnsi="Times New Roman" w:cs="Times New Roman"/>
          <w:sz w:val="24"/>
          <w:szCs w:val="24"/>
        </w:rPr>
        <w:t>o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>kreśla się jako r</w:t>
      </w:r>
      <w:r w:rsidR="003E29C8" w:rsidRPr="007D4BD1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nice (niedobory, </w:t>
      </w:r>
      <w:r w:rsidR="003E29C8" w:rsidRPr="007D4BD1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) pozorne i koryguje w związku z tym zapisy </w:t>
      </w:r>
      <w:r w:rsidR="003E29C8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            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>w księgach</w:t>
      </w:r>
      <w:r w:rsidR="004037A8" w:rsidRPr="007D4BD1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7D4BD1">
        <w:rPr>
          <w:rFonts w:ascii="Times New Roman" w:eastAsia="MSTT31dd2803a4o225072S00" w:hAnsi="Times New Roman" w:cs="Times New Roman"/>
          <w:sz w:val="24"/>
          <w:szCs w:val="24"/>
        </w:rPr>
        <w:t>rachunkowych, jeśli przyczyny te zostaną bezspornie udowodnione (udokumentowane).</w:t>
      </w:r>
    </w:p>
    <w:p w14:paraId="56E3E55E" w14:textId="77777777" w:rsidR="00314721" w:rsidRPr="00D616D7" w:rsidRDefault="002828A5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D616D7">
        <w:rPr>
          <w:rFonts w:ascii="Times New Roman" w:eastAsia="MSTT31dd2803a4o225072S00" w:hAnsi="Times New Roman" w:cs="Times New Roman"/>
          <w:sz w:val="24"/>
          <w:szCs w:val="24"/>
        </w:rPr>
        <w:t>11</w:t>
      </w:r>
      <w:r w:rsidR="003E29C8" w:rsidRPr="00D616D7">
        <w:rPr>
          <w:rFonts w:ascii="Times New Roman" w:eastAsia="MSTT31dd2803a4o225072S00" w:hAnsi="Times New Roman" w:cs="Times New Roman"/>
          <w:sz w:val="24"/>
          <w:szCs w:val="24"/>
        </w:rPr>
        <w:t>.</w:t>
      </w:r>
      <w:r w:rsidR="00314721"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 Stwierdzone r</w:t>
      </w:r>
      <w:r w:rsidR="003E29C8" w:rsidRPr="00D616D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="00314721"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nice inwentaryzacyjne w </w:t>
      </w:r>
      <w:r w:rsidR="003E29C8" w:rsidRPr="00D616D7">
        <w:rPr>
          <w:rFonts w:ascii="Times New Roman" w:eastAsia="MSTT31dd2803a4o225072S00" w:hAnsi="Times New Roman" w:cs="Times New Roman"/>
          <w:sz w:val="24"/>
          <w:szCs w:val="24"/>
        </w:rPr>
        <w:t>zależności</w:t>
      </w:r>
      <w:r w:rsidR="00314721"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 od przyczyn ich powstania rozlicza się w</w:t>
      </w:r>
      <w:r w:rsidR="004037A8"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D616D7">
        <w:rPr>
          <w:rFonts w:ascii="Times New Roman" w:eastAsia="MSTT31dd2803a4o225072S00" w:hAnsi="Times New Roman" w:cs="Times New Roman"/>
          <w:sz w:val="24"/>
          <w:szCs w:val="24"/>
        </w:rPr>
        <w:t>księgach rachunkowych jako:</w:t>
      </w:r>
    </w:p>
    <w:p w14:paraId="7FE3251B" w14:textId="77777777" w:rsidR="00314721" w:rsidRPr="00D616D7" w:rsidRDefault="00314721" w:rsidP="00A6110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niedobory lub </w:t>
      </w:r>
      <w:r w:rsidR="003E29C8" w:rsidRPr="00D616D7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 pozorne,</w:t>
      </w:r>
    </w:p>
    <w:p w14:paraId="48137478" w14:textId="77777777" w:rsidR="00314721" w:rsidRPr="00D616D7" w:rsidRDefault="00314721" w:rsidP="00A6110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niedobory lub </w:t>
      </w:r>
      <w:r w:rsidR="003E29C8" w:rsidRPr="00D616D7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Pr="00D616D7">
        <w:rPr>
          <w:rFonts w:ascii="Times New Roman" w:eastAsia="MSTT31dd2803a4o225072S00" w:hAnsi="Times New Roman" w:cs="Times New Roman"/>
          <w:sz w:val="24"/>
          <w:szCs w:val="24"/>
        </w:rPr>
        <w:t xml:space="preserve"> podlegające kompensacie,</w:t>
      </w:r>
    </w:p>
    <w:p w14:paraId="2D67FC95" w14:textId="77777777" w:rsidR="00314721" w:rsidRPr="00D616D7" w:rsidRDefault="00314721" w:rsidP="00A6110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D616D7">
        <w:rPr>
          <w:rFonts w:ascii="Times New Roman" w:eastAsia="MSTT31dd2803a4o225072S00" w:hAnsi="Times New Roman" w:cs="Times New Roman"/>
          <w:sz w:val="24"/>
          <w:szCs w:val="24"/>
        </w:rPr>
        <w:t>niedobory i szkody zawinione,</w:t>
      </w:r>
    </w:p>
    <w:p w14:paraId="0951A391" w14:textId="77777777" w:rsidR="00314721" w:rsidRPr="00D616D7" w:rsidRDefault="00314721" w:rsidP="00A6110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D616D7">
        <w:rPr>
          <w:rFonts w:ascii="Times New Roman" w:eastAsia="MSTT31dd2803a4o225072S00" w:hAnsi="Times New Roman" w:cs="Times New Roman"/>
          <w:sz w:val="24"/>
          <w:szCs w:val="24"/>
        </w:rPr>
        <w:t>niedobory i szkody niezawinione,</w:t>
      </w:r>
    </w:p>
    <w:p w14:paraId="1BFCB770" w14:textId="77777777" w:rsidR="00314721" w:rsidRPr="00D616D7" w:rsidRDefault="00314721" w:rsidP="00A61103">
      <w:pPr>
        <w:pStyle w:val="Akapitzlist"/>
        <w:numPr>
          <w:ilvl w:val="0"/>
          <w:numId w:val="1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D616D7">
        <w:rPr>
          <w:rFonts w:ascii="Times New Roman" w:eastAsia="MSTT31dd2803a4o225072S00" w:hAnsi="Times New Roman" w:cs="Times New Roman"/>
          <w:sz w:val="24"/>
          <w:szCs w:val="24"/>
        </w:rPr>
        <w:t>ubytki naturalne.</w:t>
      </w:r>
    </w:p>
    <w:p w14:paraId="4915FB49" w14:textId="77777777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2828A5" w:rsidRPr="00A558A7">
        <w:rPr>
          <w:rFonts w:ascii="Times New Roman" w:eastAsia="MSTT31dd2803a4o225072S00" w:hAnsi="Times New Roman" w:cs="Times New Roman"/>
          <w:sz w:val="24"/>
          <w:szCs w:val="24"/>
        </w:rPr>
        <w:t>2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. Ubytki naturalne oraz niezawinione niedobory i szkody, po uwzględnieniu kompensat,</w:t>
      </w:r>
      <w:r w:rsidRPr="00803F57">
        <w:rPr>
          <w:rFonts w:ascii="Times New Roman" w:eastAsia="MSTT31dd2803a4o225072S00" w:hAnsi="Times New Roman" w:cs="Times New Roman"/>
          <w:color w:val="FF0000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odnoszone są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w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ciężar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pozostałych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kosztów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operacyjnych, a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aktywów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obrotowych – na dobro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pozostałych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przychodów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operacyjnych.</w:t>
      </w:r>
    </w:p>
    <w:p w14:paraId="6B55F0D0" w14:textId="77777777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2828A5" w:rsidRPr="00A558A7">
        <w:rPr>
          <w:rFonts w:ascii="Times New Roman" w:eastAsia="MSTT31dd2803a4o225072S00" w:hAnsi="Times New Roman" w:cs="Times New Roman"/>
          <w:sz w:val="24"/>
          <w:szCs w:val="24"/>
        </w:rPr>
        <w:t>3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. Księgowania związane z rozliczaniem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różnic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inwentaryzacyjnych dokonywane są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na podstawie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decyzji kierownika jednostki podjętej na wniosek komisji inwentaryzacyjnej.</w:t>
      </w:r>
    </w:p>
    <w:p w14:paraId="5B045ED6" w14:textId="77777777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2828A5" w:rsidRPr="00A558A7">
        <w:rPr>
          <w:rFonts w:ascii="Times New Roman" w:eastAsia="MSTT31dd2803a4o225072S00" w:hAnsi="Times New Roman" w:cs="Times New Roman"/>
          <w:sz w:val="24"/>
          <w:szCs w:val="24"/>
        </w:rPr>
        <w:t>4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. Niedobory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majątku objętych ewidencją ilościowo-wartościową mogą być kompensowane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nadwyżkami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tych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majątku, stwierdzonymi na podstawie tego samego spisu z natury.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Kompensaty dokonuje się, </w:t>
      </w:r>
      <w:r w:rsidR="00D9512D" w:rsidRPr="00A558A7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spełnione są jednocześnie następujące warunki:</w:t>
      </w:r>
    </w:p>
    <w:p w14:paraId="51B71A92" w14:textId="77777777" w:rsidR="00314721" w:rsidRPr="00A558A7" w:rsidRDefault="00D9512D" w:rsidP="00A6110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niedobór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nadwyżka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wystąpiły w tym samym okresie i ujawnione zostały w tym samym spisie z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>natury,</w:t>
      </w:r>
    </w:p>
    <w:p w14:paraId="78834347" w14:textId="77777777" w:rsidR="00314721" w:rsidRPr="00A558A7" w:rsidRDefault="00ED3D9B" w:rsidP="00A6110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niedobór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i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nadwyżka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dotyczą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majątku powierzonych tej samej osobie materialnie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>odpowiedzialnej,</w:t>
      </w:r>
    </w:p>
    <w:p w14:paraId="5EB8FEBD" w14:textId="77777777" w:rsidR="00314721" w:rsidRPr="00A558A7" w:rsidRDefault="00314721" w:rsidP="00A61103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niedobory powstały w podobnych asortymentach inwentaryzowanych </w:t>
      </w:r>
      <w:r w:rsidR="00ED3D9B"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majątku, tj. o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tej samej nazwie, </w:t>
      </w:r>
      <w:r w:rsidR="00ED3D9B" w:rsidRPr="00A558A7">
        <w:rPr>
          <w:rFonts w:ascii="Times New Roman" w:eastAsia="MSTT31dd2803a4o225072S00" w:hAnsi="Times New Roman" w:cs="Times New Roman"/>
          <w:sz w:val="24"/>
          <w:szCs w:val="24"/>
        </w:rPr>
        <w:t>zbliżonych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właściwościach lub podobnym wyglądzie.</w:t>
      </w:r>
    </w:p>
    <w:p w14:paraId="7A1193EA" w14:textId="77777777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2828A5" w:rsidRPr="00A558A7">
        <w:rPr>
          <w:rFonts w:ascii="Times New Roman" w:eastAsia="MSTT31dd2803a4o225072S00" w:hAnsi="Times New Roman" w:cs="Times New Roman"/>
          <w:sz w:val="24"/>
          <w:szCs w:val="24"/>
        </w:rPr>
        <w:t>5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. Dokonując kompensaty, stosuje się zasadę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niższej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ceny i mniejszej ilości, tzn. w celu określenia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dopuszczalnej ilości i wartości kompensaty przyjmuje się mniejszą z dwu występujących wielkości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niedoboru lub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. W związku z tym mogą powstać następujące przypadki:</w:t>
      </w:r>
    </w:p>
    <w:p w14:paraId="0F64707F" w14:textId="77777777" w:rsidR="00314721" w:rsidRPr="00A558A7" w:rsidRDefault="00314721" w:rsidP="00A6110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kwota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nicy w postaci niedoboru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równa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się kwocie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nicy w postaci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–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ilości i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ceny jednostkowe kompensowanych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artykułów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są sobie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równe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1B3C6E9D" w14:textId="77777777" w:rsidR="00314721" w:rsidRPr="00A558A7" w:rsidRDefault="00314721" w:rsidP="00A6110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po kompensacie pozostają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nice ilościowe –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ceny jednostkowe kompensowanych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majątku są jednakowe, a ilość niedoboru i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ne,</w:t>
      </w:r>
    </w:p>
    <w:p w14:paraId="786C3288" w14:textId="77777777" w:rsidR="00314721" w:rsidRPr="00A558A7" w:rsidRDefault="00314721" w:rsidP="00A6110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po kompensacie powstają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nice wartościowe –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ilość niedoboru i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nadwyżki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kompensowanych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są jednakowe, zaś ceny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ne,</w:t>
      </w:r>
    </w:p>
    <w:p w14:paraId="69DB7FC5" w14:textId="77777777" w:rsidR="00314721" w:rsidRPr="00A558A7" w:rsidRDefault="00314721" w:rsidP="00A61103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po kompensacie pozostają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nice ilościowe i wartościowe –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ne są ilości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i ceny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jednostkowe kompensowanych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, a zatem i r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na jest wartość niedoboru i 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nadwyżki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24C185DB" w14:textId="77777777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2828A5" w:rsidRPr="00A558A7">
        <w:rPr>
          <w:rFonts w:ascii="Times New Roman" w:eastAsia="MSTT31dd2803a4o225072S00" w:hAnsi="Times New Roman" w:cs="Times New Roman"/>
          <w:sz w:val="24"/>
          <w:szCs w:val="24"/>
        </w:rPr>
        <w:t>6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. R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nice wartościowe z tytułu kompensat podlegają rozliczeniu i jednostka mo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e je uznać za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zawinione (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obciążając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osobę materialnie odpowiedzialną) lub uznać jako niezawinione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i odpisać w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koszty.</w:t>
      </w:r>
    </w:p>
    <w:p w14:paraId="2F38DB81" w14:textId="15CFE01E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7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. R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nica inwentaryzacyjna w postaci niedoboru składnika majątku objętego inwentaryzacją, ustalona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w wyniku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porównania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jego stanu faktycznego na podstawie spisu z natury ze stanem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lastRenderedPageBreak/>
        <w:t>wynikającym z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ksiąg rachunkowych, po dokonaniu kompensaty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niedoborów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z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nadwyżkami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, mo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e być uznana za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niedobór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zawiniony lub niezawiniony. Przy czym:</w:t>
      </w:r>
    </w:p>
    <w:p w14:paraId="3349BF80" w14:textId="77777777" w:rsidR="00314721" w:rsidRPr="00A558A7" w:rsidRDefault="00314721" w:rsidP="00A6110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za zawiniony uznaje się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niedobór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(szkodę) będący następstwem działania lub zaniedbania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obowiązk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ó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w osoby odpowiedzialnej za powierzone jej mienie,</w:t>
      </w:r>
    </w:p>
    <w:p w14:paraId="2F4470F6" w14:textId="77777777" w:rsidR="00314721" w:rsidRPr="00A558A7" w:rsidRDefault="00424449" w:rsidP="00A61103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niedobór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(szkodę) kwalifikuje się jako niezawiniony,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postępowanie wyjaśniające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przeprowadzone na okoliczność tego niedoboru wykazało,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>e powstał on z przyczyn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wykluczających odpowiedzialność osoby,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której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powierzono inwentaryzowane składniki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>majątku.</w:t>
      </w:r>
    </w:p>
    <w:p w14:paraId="6FAE5093" w14:textId="77777777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8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. Decyzję w sprawie uznania niedoboru (szkody)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składników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majątku za zawiniony, bądź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niezawiniony podejmuje kierownik jednostki, przyjmując za podstawę wyniki postępowania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wyjaśniającego przeprowadzonego w związku z niedoborem.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Jeżeli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przyczyny powstania niedoboru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(szkody) nie są znane,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wówczas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traktuje się go jako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niedobór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niezawiniony.</w:t>
      </w:r>
    </w:p>
    <w:p w14:paraId="0D5614FC" w14:textId="77777777" w:rsidR="00314721" w:rsidRPr="00A558A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1</w:t>
      </w:r>
      <w:r w:rsidR="0068225E" w:rsidRPr="00A558A7">
        <w:rPr>
          <w:rFonts w:ascii="Times New Roman" w:eastAsia="MSTT31dd2803a4o225072S00" w:hAnsi="Times New Roman" w:cs="Times New Roman"/>
          <w:sz w:val="24"/>
          <w:szCs w:val="24"/>
        </w:rPr>
        <w:t>9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. Decyzję o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obciążeniu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równowartością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niedoboru (szkody) niezawinionego lub zawinionego osoby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>odpowiedzialnej za powierzone jej składniki majątku objęte inwentaryzacją, podejmuje kierownik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jednostki,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który</w:t>
      </w:r>
      <w:r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ustala wysokość roszczenia od tej osoby.</w:t>
      </w:r>
    </w:p>
    <w:p w14:paraId="3A6FCB82" w14:textId="77777777" w:rsidR="00314721" w:rsidRPr="00A558A7" w:rsidRDefault="0068225E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A558A7">
        <w:rPr>
          <w:rFonts w:ascii="Times New Roman" w:eastAsia="MSTT31dd2803a4o225072S00" w:hAnsi="Times New Roman" w:cs="Times New Roman"/>
          <w:sz w:val="24"/>
          <w:szCs w:val="24"/>
        </w:rPr>
        <w:t>20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.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Równowartość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roszczenia z pkt. 18 określa się w wielkości uznanej za zawinioną. Zwykle wartość ta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ustalana jest na poziomie ceny rynkowej. W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szczególnych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przypadkach wymagających uzasadnienia</w:t>
      </w:r>
      <w:r w:rsidR="004037A8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>wartość ta mo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>e być ni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sza od ceny rynkowej lub ustalona </w:t>
      </w:r>
      <w:r w:rsidR="00424449" w:rsidRPr="00A558A7">
        <w:rPr>
          <w:rFonts w:ascii="Times New Roman" w:eastAsia="MSTT31dd2803a4o225072S00" w:hAnsi="Times New Roman" w:cs="Times New Roman"/>
          <w:sz w:val="24"/>
          <w:szCs w:val="24"/>
        </w:rPr>
        <w:t xml:space="preserve">                     </w:t>
      </w:r>
      <w:r w:rsidR="00314721" w:rsidRPr="00A558A7">
        <w:rPr>
          <w:rFonts w:ascii="Times New Roman" w:eastAsia="MSTT31dd2803a4o225072S00" w:hAnsi="Times New Roman" w:cs="Times New Roman"/>
          <w:sz w:val="24"/>
          <w:szCs w:val="24"/>
        </w:rPr>
        <w:t>w kwocie stwierdzonego niedoboru.</w:t>
      </w:r>
    </w:p>
    <w:p w14:paraId="6DDF0A66" w14:textId="77777777" w:rsidR="00F937D6" w:rsidRPr="00A558A7" w:rsidRDefault="00F937D6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</w:p>
    <w:p w14:paraId="209ED288" w14:textId="0A6012FF" w:rsidR="00314721" w:rsidRPr="00146657" w:rsidRDefault="00314721" w:rsidP="00A61103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146657">
        <w:rPr>
          <w:rFonts w:ascii="Times New Roman" w:eastAsia="MSTT313047fed0o225078S00" w:hAnsi="Times New Roman" w:cs="Times New Roman"/>
          <w:b/>
          <w:sz w:val="24"/>
          <w:szCs w:val="24"/>
        </w:rPr>
        <w:t>§ 1</w:t>
      </w:r>
      <w:r w:rsidR="00F01F98">
        <w:rPr>
          <w:rFonts w:ascii="Times New Roman" w:eastAsia="MSTT313047fed0o225078S00" w:hAnsi="Times New Roman" w:cs="Times New Roman"/>
          <w:b/>
          <w:sz w:val="24"/>
          <w:szCs w:val="24"/>
        </w:rPr>
        <w:t>2</w:t>
      </w:r>
    </w:p>
    <w:p w14:paraId="6FC75DA5" w14:textId="39CF5899" w:rsidR="000C0613" w:rsidRPr="00146657" w:rsidRDefault="00314721" w:rsidP="001D2372">
      <w:pPr>
        <w:autoSpaceDE w:val="0"/>
        <w:autoSpaceDN w:val="0"/>
        <w:adjustRightInd w:val="0"/>
        <w:spacing w:after="0"/>
        <w:jc w:val="center"/>
        <w:rPr>
          <w:rFonts w:ascii="Times New Roman" w:eastAsia="MSTT313047fed0o225078S00" w:hAnsi="Times New Roman" w:cs="Times New Roman"/>
          <w:b/>
          <w:sz w:val="24"/>
          <w:szCs w:val="24"/>
        </w:rPr>
      </w:pPr>
      <w:r w:rsidRPr="00146657">
        <w:rPr>
          <w:rFonts w:ascii="Times New Roman" w:eastAsia="MSTT313047fed0o225078S00" w:hAnsi="Times New Roman" w:cs="Times New Roman"/>
          <w:b/>
          <w:sz w:val="24"/>
          <w:szCs w:val="24"/>
        </w:rPr>
        <w:t xml:space="preserve">(Przechowywanie </w:t>
      </w:r>
      <w:r w:rsidR="00A7112A" w:rsidRPr="00146657">
        <w:rPr>
          <w:rFonts w:ascii="Times New Roman" w:eastAsia="MSTT313047fed0o225078S00" w:hAnsi="Times New Roman" w:cs="Times New Roman"/>
          <w:b/>
          <w:sz w:val="24"/>
          <w:szCs w:val="24"/>
        </w:rPr>
        <w:t>dokumentów</w:t>
      </w:r>
      <w:r w:rsidRPr="00146657">
        <w:rPr>
          <w:rFonts w:ascii="Times New Roman" w:eastAsia="MSTT313047fed0o225078S00" w:hAnsi="Times New Roman" w:cs="Times New Roman"/>
          <w:b/>
          <w:sz w:val="24"/>
          <w:szCs w:val="24"/>
        </w:rPr>
        <w:t xml:space="preserve"> inwentaryzacyjnych)</w:t>
      </w:r>
    </w:p>
    <w:p w14:paraId="4E606ADE" w14:textId="77777777" w:rsidR="00314721" w:rsidRPr="0014665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1. Podstawowe dokumenty inwentaryzacyjne obejmują:</w:t>
      </w:r>
    </w:p>
    <w:p w14:paraId="63F09E16" w14:textId="21B8B21A" w:rsidR="00EF4E1A" w:rsidRPr="00146657" w:rsidRDefault="00314721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zarządzenie kierownika jednostki w sprawie przeprowadzenia spisu z natury,</w:t>
      </w:r>
    </w:p>
    <w:p w14:paraId="59B49B84" w14:textId="40AD4994" w:rsidR="00314721" w:rsidRPr="00146657" w:rsidRDefault="00314721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arkusze spisowe,</w:t>
      </w:r>
    </w:p>
    <w:p w14:paraId="00BEFF8F" w14:textId="77777777" w:rsidR="00314721" w:rsidRPr="00146657" w:rsidRDefault="00314721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oświadczenia wstępne oraz oświadczenia po zakończonym spisie z natury </w:t>
      </w:r>
      <w:r w:rsidR="00A7112A" w:rsidRPr="00146657">
        <w:rPr>
          <w:rFonts w:ascii="Times New Roman" w:eastAsia="MSTT31dd2803a4o225072S00" w:hAnsi="Times New Roman" w:cs="Times New Roman"/>
          <w:sz w:val="24"/>
          <w:szCs w:val="24"/>
        </w:rPr>
        <w:t>osób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materialnie</w:t>
      </w:r>
      <w:r w:rsidR="00A7112A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odpowiedzialnych,</w:t>
      </w:r>
    </w:p>
    <w:p w14:paraId="3A5EB3F1" w14:textId="77777777" w:rsidR="00314721" w:rsidRPr="00146657" w:rsidRDefault="00314721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sprawozdani</w:t>
      </w:r>
      <w:r w:rsidR="00304583" w:rsidRPr="00146657">
        <w:rPr>
          <w:rFonts w:ascii="Times New Roman" w:eastAsia="MSTT31dd2803a4o225072S00" w:hAnsi="Times New Roman" w:cs="Times New Roman"/>
          <w:sz w:val="24"/>
          <w:szCs w:val="24"/>
        </w:rPr>
        <w:t>a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304583" w:rsidRPr="00146657">
        <w:rPr>
          <w:rFonts w:ascii="Times New Roman" w:eastAsia="MSTT31dd2803a4o225072S00" w:hAnsi="Times New Roman" w:cs="Times New Roman"/>
          <w:sz w:val="24"/>
          <w:szCs w:val="24"/>
        </w:rPr>
        <w:t>komisji inwentaryzacyjnych,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5E29F7B9" w14:textId="77777777" w:rsidR="00314721" w:rsidRPr="00146657" w:rsidRDefault="00314721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zestawienie r</w:t>
      </w:r>
      <w:r w:rsidR="00163536" w:rsidRPr="00146657">
        <w:rPr>
          <w:rFonts w:ascii="Times New Roman" w:eastAsia="MSTT31dd2803a4o225072S00" w:hAnsi="Times New Roman" w:cs="Times New Roman"/>
          <w:sz w:val="24"/>
          <w:szCs w:val="24"/>
        </w:rPr>
        <w:t>óż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nic inwentaryzacyjnych,</w:t>
      </w:r>
    </w:p>
    <w:p w14:paraId="0B114AFA" w14:textId="77777777" w:rsidR="00314721" w:rsidRPr="00146657" w:rsidRDefault="00163536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protokół</w:t>
      </w:r>
      <w:r w:rsidR="00314721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rozliczenia 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wyników</w:t>
      </w:r>
      <w:r w:rsidR="00314721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inwentaryzacji,</w:t>
      </w:r>
    </w:p>
    <w:p w14:paraId="31761956" w14:textId="77777777" w:rsidR="00314721" w:rsidRPr="00146657" w:rsidRDefault="00314721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potwierdzenia sald </w:t>
      </w:r>
      <w:r w:rsidR="00163536" w:rsidRPr="00146657">
        <w:rPr>
          <w:rFonts w:ascii="Times New Roman" w:eastAsia="MSTT31dd2803a4o225072S00" w:hAnsi="Times New Roman" w:cs="Times New Roman"/>
          <w:sz w:val="24"/>
          <w:szCs w:val="24"/>
        </w:rPr>
        <w:t>należności</w:t>
      </w:r>
      <w:r w:rsidR="00304583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i zobowiązań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,</w:t>
      </w:r>
    </w:p>
    <w:p w14:paraId="1AB6BAC8" w14:textId="77777777" w:rsidR="00304583" w:rsidRPr="00146657" w:rsidRDefault="00304583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dokumenty potwierdzające stany sald rachunków bankowych,</w:t>
      </w:r>
    </w:p>
    <w:p w14:paraId="6F284985" w14:textId="2545557D" w:rsidR="00314721" w:rsidRPr="00146657" w:rsidRDefault="00A7112A" w:rsidP="00A61103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>protok</w:t>
      </w:r>
      <w:r w:rsidR="005E4EF0">
        <w:rPr>
          <w:rFonts w:ascii="Times New Roman" w:eastAsia="MSTT31dd2803a4o225072S00" w:hAnsi="Times New Roman" w:cs="Times New Roman"/>
          <w:sz w:val="24"/>
          <w:szCs w:val="24"/>
        </w:rPr>
        <w:t>o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ł</w:t>
      </w:r>
      <w:r w:rsidR="005E4EF0">
        <w:rPr>
          <w:rFonts w:ascii="Times New Roman" w:eastAsia="MSTT31dd2803a4o225072S00" w:hAnsi="Times New Roman" w:cs="Times New Roman"/>
          <w:sz w:val="24"/>
          <w:szCs w:val="24"/>
        </w:rPr>
        <w:t>y</w:t>
      </w:r>
      <w:r w:rsidR="00314721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z przeprowadzonej weryfikacji</w:t>
      </w:r>
      <w:r w:rsidR="005E4EF0">
        <w:rPr>
          <w:rFonts w:ascii="Times New Roman" w:eastAsia="MSTT31dd2803a4o225072S00" w:hAnsi="Times New Roman" w:cs="Times New Roman"/>
          <w:sz w:val="24"/>
          <w:szCs w:val="24"/>
        </w:rPr>
        <w:t xml:space="preserve"> sald</w:t>
      </w:r>
      <w:r w:rsidR="00314721" w:rsidRPr="00146657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77995C5D" w14:textId="064A72BE" w:rsidR="00314721" w:rsidRPr="0014665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2. Dokumenty inwentaryzacyjne przechowuje się </w:t>
      </w:r>
      <w:r w:rsidR="008026F7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w siedzibie jednostki 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przez okres 5 lat </w:t>
      </w:r>
      <w:r w:rsidR="008026F7">
        <w:rPr>
          <w:rFonts w:ascii="Times New Roman" w:eastAsia="MSTT31dd2803a4o225072S00" w:hAnsi="Times New Roman" w:cs="Times New Roman"/>
          <w:sz w:val="24"/>
          <w:szCs w:val="24"/>
        </w:rPr>
        <w:br/>
        <w:t>od przeprowadzenia i rozliczenia inwentaryzacji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,</w:t>
      </w:r>
      <w:r w:rsidR="000C0613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w oryginalnej</w:t>
      </w:r>
      <w:r w:rsidR="00163536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postaci, w ustalonym porządku, dostosowanym do sposobu prowadzenia ksiąg rachunkowych.</w:t>
      </w:r>
      <w:r w:rsidR="008D505B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8026F7">
        <w:rPr>
          <w:rFonts w:ascii="Times New Roman" w:eastAsia="MSTT31dd2803a4o225072S00" w:hAnsi="Times New Roman" w:cs="Times New Roman"/>
          <w:sz w:val="24"/>
          <w:szCs w:val="24"/>
        </w:rPr>
        <w:t>Dokumenty inwentaryzacyjne winny być opisane zgodnie z jednolitym rzeczowym wykazem akt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="00612F8D" w:rsidRPr="00146657">
        <w:rPr>
          <w:rFonts w:ascii="Times New Roman" w:eastAsia="MSTT31dd2803a4o225072S00" w:hAnsi="Times New Roman" w:cs="Times New Roman"/>
          <w:sz w:val="24"/>
          <w:szCs w:val="24"/>
        </w:rPr>
        <w:t>.</w:t>
      </w:r>
    </w:p>
    <w:p w14:paraId="51794F19" w14:textId="77777777" w:rsidR="00314721" w:rsidRPr="00146657" w:rsidRDefault="00314721" w:rsidP="00A61103">
      <w:pPr>
        <w:autoSpaceDE w:val="0"/>
        <w:autoSpaceDN w:val="0"/>
        <w:adjustRightInd w:val="0"/>
        <w:spacing w:after="0"/>
        <w:jc w:val="both"/>
        <w:rPr>
          <w:rFonts w:ascii="Times New Roman" w:eastAsia="MSTT31dd2803a4o225072S00" w:hAnsi="Times New Roman" w:cs="Times New Roman"/>
          <w:sz w:val="24"/>
          <w:szCs w:val="24"/>
        </w:rPr>
      </w:pPr>
      <w:r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3. Dokumentację z inwentaryzacji rocznej </w:t>
      </w:r>
      <w:r w:rsidR="00163536" w:rsidRPr="00146657">
        <w:rPr>
          <w:rFonts w:ascii="Times New Roman" w:eastAsia="MSTT31dd2803a4o225072S00" w:hAnsi="Times New Roman" w:cs="Times New Roman"/>
          <w:sz w:val="24"/>
          <w:szCs w:val="24"/>
        </w:rPr>
        <w:t>należ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y archiwizować oddzielnie za</w:t>
      </w:r>
      <w:r w:rsidR="00163536" w:rsidRPr="00146657">
        <w:rPr>
          <w:rFonts w:ascii="Times New Roman" w:eastAsia="MSTT31dd2803a4o225072S00" w:hAnsi="Times New Roman" w:cs="Times New Roman"/>
          <w:sz w:val="24"/>
          <w:szCs w:val="24"/>
        </w:rPr>
        <w:t xml:space="preserve"> 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ka</w:t>
      </w:r>
      <w:r w:rsidR="00163536" w:rsidRPr="00146657">
        <w:rPr>
          <w:rFonts w:ascii="Times New Roman" w:eastAsia="MSTT31dd2803a4o225072S00" w:hAnsi="Times New Roman" w:cs="Times New Roman"/>
          <w:sz w:val="24"/>
          <w:szCs w:val="24"/>
        </w:rPr>
        <w:t>ż</w:t>
      </w:r>
      <w:r w:rsidRPr="00146657">
        <w:rPr>
          <w:rFonts w:ascii="Times New Roman" w:eastAsia="MSTT31dd2803a4o225072S00" w:hAnsi="Times New Roman" w:cs="Times New Roman"/>
          <w:sz w:val="24"/>
          <w:szCs w:val="24"/>
        </w:rPr>
        <w:t>dy kolejny rok.</w:t>
      </w:r>
    </w:p>
    <w:p w14:paraId="35DC60E7" w14:textId="77777777" w:rsidR="00912DA5" w:rsidRPr="00803F57" w:rsidRDefault="00912DA5" w:rsidP="00A6110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12DA5" w:rsidRPr="00803F57" w:rsidSect="00F74BE8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B15C3" w14:textId="77777777" w:rsidR="00350EE9" w:rsidRDefault="00350EE9" w:rsidP="004545ED">
      <w:pPr>
        <w:spacing w:after="0" w:line="240" w:lineRule="auto"/>
      </w:pPr>
      <w:r>
        <w:separator/>
      </w:r>
    </w:p>
  </w:endnote>
  <w:endnote w:type="continuationSeparator" w:id="0">
    <w:p w14:paraId="2079CEF9" w14:textId="77777777" w:rsidR="00350EE9" w:rsidRDefault="00350EE9" w:rsidP="00454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3047fed0o225078S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MSTT31dd2803a4o225072S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5050"/>
      <w:docPartObj>
        <w:docPartGallery w:val="Page Numbers (Bottom of Page)"/>
        <w:docPartUnique/>
      </w:docPartObj>
    </w:sdtPr>
    <w:sdtContent>
      <w:p w14:paraId="3858CC5B" w14:textId="77777777" w:rsidR="00F8020D" w:rsidRDefault="00A0466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41A4814C" w14:textId="77777777" w:rsidR="00F8020D" w:rsidRDefault="00F802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82852" w14:textId="77777777" w:rsidR="00350EE9" w:rsidRDefault="00350EE9" w:rsidP="004545ED">
      <w:pPr>
        <w:spacing w:after="0" w:line="240" w:lineRule="auto"/>
      </w:pPr>
      <w:r>
        <w:separator/>
      </w:r>
    </w:p>
  </w:footnote>
  <w:footnote w:type="continuationSeparator" w:id="0">
    <w:p w14:paraId="7E02008C" w14:textId="77777777" w:rsidR="00350EE9" w:rsidRDefault="00350EE9" w:rsidP="004545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5B0"/>
    <w:multiLevelType w:val="hybridMultilevel"/>
    <w:tmpl w:val="5D6A05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0036E"/>
    <w:multiLevelType w:val="hybridMultilevel"/>
    <w:tmpl w:val="EA545C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D1916"/>
    <w:multiLevelType w:val="hybridMultilevel"/>
    <w:tmpl w:val="C97C49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06851"/>
    <w:multiLevelType w:val="hybridMultilevel"/>
    <w:tmpl w:val="AC96A3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13ABF"/>
    <w:multiLevelType w:val="hybridMultilevel"/>
    <w:tmpl w:val="09AA16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764B0D"/>
    <w:multiLevelType w:val="hybridMultilevel"/>
    <w:tmpl w:val="204C56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621FDF"/>
    <w:multiLevelType w:val="hybridMultilevel"/>
    <w:tmpl w:val="4D9A9B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FD3263"/>
    <w:multiLevelType w:val="hybridMultilevel"/>
    <w:tmpl w:val="F21EF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E1A85"/>
    <w:multiLevelType w:val="hybridMultilevel"/>
    <w:tmpl w:val="3D6CE0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F31AA"/>
    <w:multiLevelType w:val="hybridMultilevel"/>
    <w:tmpl w:val="3D80B3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B0576E"/>
    <w:multiLevelType w:val="hybridMultilevel"/>
    <w:tmpl w:val="CDBC5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792431"/>
    <w:multiLevelType w:val="hybridMultilevel"/>
    <w:tmpl w:val="D62E23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687364"/>
    <w:multiLevelType w:val="hybridMultilevel"/>
    <w:tmpl w:val="AA0AD2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6118E1"/>
    <w:multiLevelType w:val="hybridMultilevel"/>
    <w:tmpl w:val="E98AD5DC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ADE1603"/>
    <w:multiLevelType w:val="hybridMultilevel"/>
    <w:tmpl w:val="74623EF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5A0D7B"/>
    <w:multiLevelType w:val="hybridMultilevel"/>
    <w:tmpl w:val="929011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52402"/>
    <w:multiLevelType w:val="hybridMultilevel"/>
    <w:tmpl w:val="FFC034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453A1"/>
    <w:multiLevelType w:val="hybridMultilevel"/>
    <w:tmpl w:val="B5F4F1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74EC7"/>
    <w:multiLevelType w:val="hybridMultilevel"/>
    <w:tmpl w:val="0D48E06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12D5E"/>
    <w:multiLevelType w:val="hybridMultilevel"/>
    <w:tmpl w:val="96A84A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C1212D"/>
    <w:multiLevelType w:val="hybridMultilevel"/>
    <w:tmpl w:val="02D4DE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D878C7"/>
    <w:multiLevelType w:val="hybridMultilevel"/>
    <w:tmpl w:val="0E10D8EC"/>
    <w:lvl w:ilvl="0" w:tplc="95289912">
      <w:start w:val="1"/>
      <w:numFmt w:val="decimal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5B964C0"/>
    <w:multiLevelType w:val="hybridMultilevel"/>
    <w:tmpl w:val="74706B7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C2528"/>
    <w:multiLevelType w:val="hybridMultilevel"/>
    <w:tmpl w:val="2CC87B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8048D"/>
    <w:multiLevelType w:val="hybridMultilevel"/>
    <w:tmpl w:val="B61847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336BE5"/>
    <w:multiLevelType w:val="hybridMultilevel"/>
    <w:tmpl w:val="22A219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0073A9"/>
    <w:multiLevelType w:val="hybridMultilevel"/>
    <w:tmpl w:val="BD18B370"/>
    <w:lvl w:ilvl="0" w:tplc="64E62914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C224A5"/>
    <w:multiLevelType w:val="hybridMultilevel"/>
    <w:tmpl w:val="38E04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5A2C23"/>
    <w:multiLevelType w:val="hybridMultilevel"/>
    <w:tmpl w:val="258A96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A5493E"/>
    <w:multiLevelType w:val="hybridMultilevel"/>
    <w:tmpl w:val="6F660F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0D1037"/>
    <w:multiLevelType w:val="hybridMultilevel"/>
    <w:tmpl w:val="4AE492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5C0211"/>
    <w:multiLevelType w:val="hybridMultilevel"/>
    <w:tmpl w:val="7DBC0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EF3A05"/>
    <w:multiLevelType w:val="hybridMultilevel"/>
    <w:tmpl w:val="6452F4D4"/>
    <w:lvl w:ilvl="0" w:tplc="EFDA4332">
      <w:start w:val="1"/>
      <w:numFmt w:val="lowerLetter"/>
      <w:lvlText w:val="%1)"/>
      <w:lvlJc w:val="left"/>
      <w:pPr>
        <w:ind w:left="109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E3B1C23"/>
    <w:multiLevelType w:val="hybridMultilevel"/>
    <w:tmpl w:val="7EF89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6C6F9D"/>
    <w:multiLevelType w:val="hybridMultilevel"/>
    <w:tmpl w:val="7A00E3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6916A4"/>
    <w:multiLevelType w:val="hybridMultilevel"/>
    <w:tmpl w:val="92FC40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795CD9"/>
    <w:multiLevelType w:val="hybridMultilevel"/>
    <w:tmpl w:val="E06C23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1B1F52"/>
    <w:multiLevelType w:val="hybridMultilevel"/>
    <w:tmpl w:val="42C2A0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3D17D4"/>
    <w:multiLevelType w:val="hybridMultilevel"/>
    <w:tmpl w:val="A2AC41F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C441068"/>
    <w:multiLevelType w:val="hybridMultilevel"/>
    <w:tmpl w:val="1042F8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B07ABE"/>
    <w:multiLevelType w:val="hybridMultilevel"/>
    <w:tmpl w:val="84F8A56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563442">
    <w:abstractNumId w:val="13"/>
  </w:num>
  <w:num w:numId="2" w16cid:durableId="2134668408">
    <w:abstractNumId w:val="15"/>
  </w:num>
  <w:num w:numId="3" w16cid:durableId="2115514815">
    <w:abstractNumId w:val="31"/>
  </w:num>
  <w:num w:numId="4" w16cid:durableId="1136951264">
    <w:abstractNumId w:val="35"/>
  </w:num>
  <w:num w:numId="5" w16cid:durableId="1373463742">
    <w:abstractNumId w:val="23"/>
  </w:num>
  <w:num w:numId="6" w16cid:durableId="484473209">
    <w:abstractNumId w:val="19"/>
  </w:num>
  <w:num w:numId="7" w16cid:durableId="265578791">
    <w:abstractNumId w:val="39"/>
  </w:num>
  <w:num w:numId="8" w16cid:durableId="507524856">
    <w:abstractNumId w:val="0"/>
  </w:num>
  <w:num w:numId="9" w16cid:durableId="600993602">
    <w:abstractNumId w:val="25"/>
  </w:num>
  <w:num w:numId="10" w16cid:durableId="1691485834">
    <w:abstractNumId w:val="29"/>
  </w:num>
  <w:num w:numId="11" w16cid:durableId="1780636279">
    <w:abstractNumId w:val="4"/>
  </w:num>
  <w:num w:numId="12" w16cid:durableId="1305548162">
    <w:abstractNumId w:val="22"/>
  </w:num>
  <w:num w:numId="13" w16cid:durableId="2085104025">
    <w:abstractNumId w:val="26"/>
  </w:num>
  <w:num w:numId="14" w16cid:durableId="1593466343">
    <w:abstractNumId w:val="17"/>
  </w:num>
  <w:num w:numId="15" w16cid:durableId="266619382">
    <w:abstractNumId w:val="33"/>
  </w:num>
  <w:num w:numId="16" w16cid:durableId="1732267540">
    <w:abstractNumId w:val="28"/>
  </w:num>
  <w:num w:numId="17" w16cid:durableId="117338031">
    <w:abstractNumId w:val="12"/>
  </w:num>
  <w:num w:numId="18" w16cid:durableId="9379053">
    <w:abstractNumId w:val="14"/>
  </w:num>
  <w:num w:numId="19" w16cid:durableId="1917544974">
    <w:abstractNumId w:val="36"/>
  </w:num>
  <w:num w:numId="20" w16cid:durableId="360786955">
    <w:abstractNumId w:val="16"/>
  </w:num>
  <w:num w:numId="21" w16cid:durableId="1988625796">
    <w:abstractNumId w:val="11"/>
  </w:num>
  <w:num w:numId="22" w16cid:durableId="1088960094">
    <w:abstractNumId w:val="10"/>
  </w:num>
  <w:num w:numId="23" w16cid:durableId="159004355">
    <w:abstractNumId w:val="1"/>
  </w:num>
  <w:num w:numId="24" w16cid:durableId="1772508826">
    <w:abstractNumId w:val="2"/>
  </w:num>
  <w:num w:numId="25" w16cid:durableId="2101563652">
    <w:abstractNumId w:val="9"/>
  </w:num>
  <w:num w:numId="26" w16cid:durableId="615791012">
    <w:abstractNumId w:val="34"/>
  </w:num>
  <w:num w:numId="27" w16cid:durableId="776674465">
    <w:abstractNumId w:val="24"/>
  </w:num>
  <w:num w:numId="28" w16cid:durableId="110394723">
    <w:abstractNumId w:val="6"/>
  </w:num>
  <w:num w:numId="29" w16cid:durableId="22021037">
    <w:abstractNumId w:val="27"/>
  </w:num>
  <w:num w:numId="30" w16cid:durableId="1337994834">
    <w:abstractNumId w:val="3"/>
  </w:num>
  <w:num w:numId="31" w16cid:durableId="2051761754">
    <w:abstractNumId w:val="40"/>
  </w:num>
  <w:num w:numId="32" w16cid:durableId="1040982563">
    <w:abstractNumId w:val="5"/>
  </w:num>
  <w:num w:numId="33" w16cid:durableId="457188317">
    <w:abstractNumId w:val="30"/>
  </w:num>
  <w:num w:numId="34" w16cid:durableId="140385813">
    <w:abstractNumId w:val="20"/>
  </w:num>
  <w:num w:numId="35" w16cid:durableId="640111171">
    <w:abstractNumId w:val="37"/>
  </w:num>
  <w:num w:numId="36" w16cid:durableId="463356905">
    <w:abstractNumId w:val="38"/>
  </w:num>
  <w:num w:numId="37" w16cid:durableId="2066682370">
    <w:abstractNumId w:val="8"/>
  </w:num>
  <w:num w:numId="38" w16cid:durableId="97140959">
    <w:abstractNumId w:val="7"/>
  </w:num>
  <w:num w:numId="39" w16cid:durableId="874120054">
    <w:abstractNumId w:val="32"/>
  </w:num>
  <w:num w:numId="40" w16cid:durableId="2070834850">
    <w:abstractNumId w:val="18"/>
  </w:num>
  <w:num w:numId="41" w16cid:durableId="1062412139">
    <w:abstractNumId w:val="21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721"/>
    <w:rsid w:val="00000CAA"/>
    <w:rsid w:val="0004078A"/>
    <w:rsid w:val="00053D35"/>
    <w:rsid w:val="00055C62"/>
    <w:rsid w:val="00055F0F"/>
    <w:rsid w:val="00060DFA"/>
    <w:rsid w:val="00073CB4"/>
    <w:rsid w:val="000A0050"/>
    <w:rsid w:val="000A5CB0"/>
    <w:rsid w:val="000A7CDA"/>
    <w:rsid w:val="000C0613"/>
    <w:rsid w:val="0012117A"/>
    <w:rsid w:val="001321F4"/>
    <w:rsid w:val="00141607"/>
    <w:rsid w:val="00145BB6"/>
    <w:rsid w:val="00146657"/>
    <w:rsid w:val="00153410"/>
    <w:rsid w:val="00156768"/>
    <w:rsid w:val="00163536"/>
    <w:rsid w:val="0016541E"/>
    <w:rsid w:val="00172B1F"/>
    <w:rsid w:val="00174347"/>
    <w:rsid w:val="00183C35"/>
    <w:rsid w:val="001A1DC5"/>
    <w:rsid w:val="001B2043"/>
    <w:rsid w:val="001B7257"/>
    <w:rsid w:val="001C3F29"/>
    <w:rsid w:val="001D2372"/>
    <w:rsid w:val="001F2A6A"/>
    <w:rsid w:val="001F3610"/>
    <w:rsid w:val="0021188A"/>
    <w:rsid w:val="002172DB"/>
    <w:rsid w:val="002228D7"/>
    <w:rsid w:val="0023221A"/>
    <w:rsid w:val="00237F08"/>
    <w:rsid w:val="002427F9"/>
    <w:rsid w:val="00244C7A"/>
    <w:rsid w:val="0025067A"/>
    <w:rsid w:val="00261647"/>
    <w:rsid w:val="00263E64"/>
    <w:rsid w:val="002760AA"/>
    <w:rsid w:val="002828A5"/>
    <w:rsid w:val="00282A61"/>
    <w:rsid w:val="00285D1B"/>
    <w:rsid w:val="002A05B0"/>
    <w:rsid w:val="002A14BD"/>
    <w:rsid w:val="002B7BA3"/>
    <w:rsid w:val="002D48A7"/>
    <w:rsid w:val="002D7952"/>
    <w:rsid w:val="002F1D0F"/>
    <w:rsid w:val="00304583"/>
    <w:rsid w:val="00305590"/>
    <w:rsid w:val="00306C72"/>
    <w:rsid w:val="00314721"/>
    <w:rsid w:val="00321EA0"/>
    <w:rsid w:val="003449B3"/>
    <w:rsid w:val="00346C03"/>
    <w:rsid w:val="00350EE9"/>
    <w:rsid w:val="0039056F"/>
    <w:rsid w:val="003A0916"/>
    <w:rsid w:val="003A49A2"/>
    <w:rsid w:val="003A6CCD"/>
    <w:rsid w:val="003D6374"/>
    <w:rsid w:val="003D7F29"/>
    <w:rsid w:val="003E07A3"/>
    <w:rsid w:val="003E29C8"/>
    <w:rsid w:val="003E4A94"/>
    <w:rsid w:val="003F32F2"/>
    <w:rsid w:val="004037A8"/>
    <w:rsid w:val="004130EE"/>
    <w:rsid w:val="00424449"/>
    <w:rsid w:val="00452A24"/>
    <w:rsid w:val="004545ED"/>
    <w:rsid w:val="004727E8"/>
    <w:rsid w:val="00485DA1"/>
    <w:rsid w:val="004A1DD4"/>
    <w:rsid w:val="004A1E43"/>
    <w:rsid w:val="004C2F7E"/>
    <w:rsid w:val="004C4E71"/>
    <w:rsid w:val="004C4ECD"/>
    <w:rsid w:val="004D0C2B"/>
    <w:rsid w:val="004F3378"/>
    <w:rsid w:val="004F3B10"/>
    <w:rsid w:val="005151B8"/>
    <w:rsid w:val="00520632"/>
    <w:rsid w:val="005225EE"/>
    <w:rsid w:val="00531D7D"/>
    <w:rsid w:val="005417EB"/>
    <w:rsid w:val="005439A9"/>
    <w:rsid w:val="005518F6"/>
    <w:rsid w:val="005846F6"/>
    <w:rsid w:val="00595705"/>
    <w:rsid w:val="005977D6"/>
    <w:rsid w:val="005A0A8F"/>
    <w:rsid w:val="005A517D"/>
    <w:rsid w:val="005B3FA9"/>
    <w:rsid w:val="005D1BD1"/>
    <w:rsid w:val="005E4EF0"/>
    <w:rsid w:val="00612F8D"/>
    <w:rsid w:val="006224AC"/>
    <w:rsid w:val="006265A9"/>
    <w:rsid w:val="00642E5A"/>
    <w:rsid w:val="00651443"/>
    <w:rsid w:val="0065580E"/>
    <w:rsid w:val="00681694"/>
    <w:rsid w:val="00681CAD"/>
    <w:rsid w:val="0068225E"/>
    <w:rsid w:val="006A41FF"/>
    <w:rsid w:val="006B2066"/>
    <w:rsid w:val="006C6DFF"/>
    <w:rsid w:val="006F35DD"/>
    <w:rsid w:val="00715AD7"/>
    <w:rsid w:val="007624A4"/>
    <w:rsid w:val="0077476F"/>
    <w:rsid w:val="007757BE"/>
    <w:rsid w:val="007A7C06"/>
    <w:rsid w:val="007A7D40"/>
    <w:rsid w:val="007C7817"/>
    <w:rsid w:val="007D4BD1"/>
    <w:rsid w:val="007E0268"/>
    <w:rsid w:val="007E0AAA"/>
    <w:rsid w:val="007E7648"/>
    <w:rsid w:val="007F6A5D"/>
    <w:rsid w:val="007F7A86"/>
    <w:rsid w:val="008026F7"/>
    <w:rsid w:val="00803F57"/>
    <w:rsid w:val="00836453"/>
    <w:rsid w:val="008369A3"/>
    <w:rsid w:val="00851581"/>
    <w:rsid w:val="00855DEF"/>
    <w:rsid w:val="008571A5"/>
    <w:rsid w:val="00867CC2"/>
    <w:rsid w:val="008743D5"/>
    <w:rsid w:val="008A3BCC"/>
    <w:rsid w:val="008B5859"/>
    <w:rsid w:val="008D4167"/>
    <w:rsid w:val="008D505B"/>
    <w:rsid w:val="008D5F41"/>
    <w:rsid w:val="008D7254"/>
    <w:rsid w:val="008E1698"/>
    <w:rsid w:val="008E206A"/>
    <w:rsid w:val="008E247A"/>
    <w:rsid w:val="00905500"/>
    <w:rsid w:val="00912DA5"/>
    <w:rsid w:val="00933DA3"/>
    <w:rsid w:val="009578D8"/>
    <w:rsid w:val="00976272"/>
    <w:rsid w:val="009827B3"/>
    <w:rsid w:val="00984F65"/>
    <w:rsid w:val="00986C97"/>
    <w:rsid w:val="009A6DCD"/>
    <w:rsid w:val="009A719B"/>
    <w:rsid w:val="009B0938"/>
    <w:rsid w:val="009B356D"/>
    <w:rsid w:val="009E590A"/>
    <w:rsid w:val="009F4D01"/>
    <w:rsid w:val="009F7ED4"/>
    <w:rsid w:val="00A0250C"/>
    <w:rsid w:val="00A04662"/>
    <w:rsid w:val="00A23237"/>
    <w:rsid w:val="00A23E8A"/>
    <w:rsid w:val="00A309F9"/>
    <w:rsid w:val="00A40D0F"/>
    <w:rsid w:val="00A468B4"/>
    <w:rsid w:val="00A5105E"/>
    <w:rsid w:val="00A558A7"/>
    <w:rsid w:val="00A568C4"/>
    <w:rsid w:val="00A61103"/>
    <w:rsid w:val="00A7112A"/>
    <w:rsid w:val="00A958B4"/>
    <w:rsid w:val="00AB0E0B"/>
    <w:rsid w:val="00AB13A1"/>
    <w:rsid w:val="00AB1973"/>
    <w:rsid w:val="00AD1B8B"/>
    <w:rsid w:val="00AD218E"/>
    <w:rsid w:val="00AE28A9"/>
    <w:rsid w:val="00AE68BF"/>
    <w:rsid w:val="00AF2E35"/>
    <w:rsid w:val="00B00E7E"/>
    <w:rsid w:val="00B07436"/>
    <w:rsid w:val="00B13A2A"/>
    <w:rsid w:val="00B21BCB"/>
    <w:rsid w:val="00B230BE"/>
    <w:rsid w:val="00B53938"/>
    <w:rsid w:val="00B770E5"/>
    <w:rsid w:val="00BB0947"/>
    <w:rsid w:val="00BD242E"/>
    <w:rsid w:val="00BF666F"/>
    <w:rsid w:val="00C011FE"/>
    <w:rsid w:val="00C025F1"/>
    <w:rsid w:val="00C04A66"/>
    <w:rsid w:val="00C11D7B"/>
    <w:rsid w:val="00C16AF0"/>
    <w:rsid w:val="00C43647"/>
    <w:rsid w:val="00C4453C"/>
    <w:rsid w:val="00C45FA6"/>
    <w:rsid w:val="00C5418C"/>
    <w:rsid w:val="00C64402"/>
    <w:rsid w:val="00C67DD0"/>
    <w:rsid w:val="00C7022A"/>
    <w:rsid w:val="00C87EC3"/>
    <w:rsid w:val="00CB3483"/>
    <w:rsid w:val="00CC4827"/>
    <w:rsid w:val="00CE7144"/>
    <w:rsid w:val="00D414E0"/>
    <w:rsid w:val="00D44AD1"/>
    <w:rsid w:val="00D4511E"/>
    <w:rsid w:val="00D45A55"/>
    <w:rsid w:val="00D475D2"/>
    <w:rsid w:val="00D510EC"/>
    <w:rsid w:val="00D561E7"/>
    <w:rsid w:val="00D57446"/>
    <w:rsid w:val="00D616D7"/>
    <w:rsid w:val="00D7221C"/>
    <w:rsid w:val="00D747AB"/>
    <w:rsid w:val="00D9512D"/>
    <w:rsid w:val="00DA24D7"/>
    <w:rsid w:val="00DA2ED6"/>
    <w:rsid w:val="00DA4571"/>
    <w:rsid w:val="00DB123E"/>
    <w:rsid w:val="00DD7048"/>
    <w:rsid w:val="00E00E46"/>
    <w:rsid w:val="00E01FF9"/>
    <w:rsid w:val="00E15FD1"/>
    <w:rsid w:val="00E27DA2"/>
    <w:rsid w:val="00E32568"/>
    <w:rsid w:val="00E325CF"/>
    <w:rsid w:val="00E466C7"/>
    <w:rsid w:val="00E50389"/>
    <w:rsid w:val="00E5733E"/>
    <w:rsid w:val="00E66093"/>
    <w:rsid w:val="00E66A39"/>
    <w:rsid w:val="00E7030B"/>
    <w:rsid w:val="00E7034A"/>
    <w:rsid w:val="00E76B2D"/>
    <w:rsid w:val="00E87056"/>
    <w:rsid w:val="00EC02FA"/>
    <w:rsid w:val="00EC2679"/>
    <w:rsid w:val="00EC3DC1"/>
    <w:rsid w:val="00ED3D9B"/>
    <w:rsid w:val="00ED74DC"/>
    <w:rsid w:val="00EF157F"/>
    <w:rsid w:val="00EF4E1A"/>
    <w:rsid w:val="00EF76DA"/>
    <w:rsid w:val="00F01F98"/>
    <w:rsid w:val="00F05CC6"/>
    <w:rsid w:val="00F07C28"/>
    <w:rsid w:val="00F132C5"/>
    <w:rsid w:val="00F24F67"/>
    <w:rsid w:val="00F26A25"/>
    <w:rsid w:val="00F464B8"/>
    <w:rsid w:val="00F55929"/>
    <w:rsid w:val="00F74BE8"/>
    <w:rsid w:val="00F8020D"/>
    <w:rsid w:val="00F81DC2"/>
    <w:rsid w:val="00F83B3D"/>
    <w:rsid w:val="00F86BCC"/>
    <w:rsid w:val="00F937D6"/>
    <w:rsid w:val="00F943BF"/>
    <w:rsid w:val="00FA59AC"/>
    <w:rsid w:val="00FB422B"/>
    <w:rsid w:val="00FC7961"/>
    <w:rsid w:val="00FD443B"/>
    <w:rsid w:val="00FD589D"/>
    <w:rsid w:val="00FF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0AB3C"/>
  <w15:docId w15:val="{B4C1C0E7-2884-4E82-9FA7-EE09FCA3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2DA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32C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54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45ED"/>
  </w:style>
  <w:style w:type="paragraph" w:styleId="Stopka">
    <w:name w:val="footer"/>
    <w:basedOn w:val="Normalny"/>
    <w:link w:val="StopkaZnak"/>
    <w:uiPriority w:val="99"/>
    <w:unhideWhenUsed/>
    <w:rsid w:val="004545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45ED"/>
  </w:style>
  <w:style w:type="table" w:styleId="Tabela-Siatka">
    <w:name w:val="Table Grid"/>
    <w:basedOn w:val="Standardowy"/>
    <w:uiPriority w:val="59"/>
    <w:rsid w:val="00F802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23E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23E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23E8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3E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3E8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141BD-9819-46BA-8083-25D3290A8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13</Pages>
  <Words>4824</Words>
  <Characters>28949</Characters>
  <Application>Microsoft Office Word</Application>
  <DocSecurity>0</DocSecurity>
  <Lines>241</Lines>
  <Paragraphs>67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</dc:creator>
  <cp:keywords/>
  <dc:description/>
  <cp:lastModifiedBy>Małgorzata Staszczyk</cp:lastModifiedBy>
  <cp:revision>36</cp:revision>
  <cp:lastPrinted>2025-09-11T07:26:00Z</cp:lastPrinted>
  <dcterms:created xsi:type="dcterms:W3CDTF">2025-09-11T07:50:00Z</dcterms:created>
  <dcterms:modified xsi:type="dcterms:W3CDTF">2025-09-12T05:57:00Z</dcterms:modified>
</cp:coreProperties>
</file>