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9A87E1" w14:textId="4C2244FB" w:rsidR="00497854" w:rsidRPr="00497854" w:rsidRDefault="00497854" w:rsidP="00497854">
      <w:pPr>
        <w:shd w:val="clear" w:color="auto" w:fill="FFFFFF"/>
        <w:jc w:val="center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497854"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 xml:space="preserve">Zarządzenie Nr </w:t>
      </w:r>
      <w:r w:rsidR="00670DD7"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>129/2023</w:t>
      </w:r>
    </w:p>
    <w:p w14:paraId="785B9C33" w14:textId="77777777" w:rsidR="00497854" w:rsidRPr="00497854" w:rsidRDefault="00497854" w:rsidP="00497854">
      <w:pPr>
        <w:shd w:val="clear" w:color="auto" w:fill="FFFFFF"/>
        <w:jc w:val="center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497854"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>Wójta Gminy Skąpe</w:t>
      </w:r>
    </w:p>
    <w:p w14:paraId="6D844C15" w14:textId="62CE3B06" w:rsidR="00497854" w:rsidRPr="00497854" w:rsidRDefault="00497854" w:rsidP="00497854">
      <w:pPr>
        <w:shd w:val="clear" w:color="auto" w:fill="FFFFFF"/>
        <w:jc w:val="center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497854"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 xml:space="preserve">z dnia </w:t>
      </w:r>
      <w:r w:rsidR="00670DD7"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>14 listopada 2023</w:t>
      </w:r>
      <w:r w:rsidRPr="00497854"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 xml:space="preserve"> r.</w:t>
      </w:r>
    </w:p>
    <w:p w14:paraId="0767AFB4" w14:textId="77777777" w:rsidR="00497854" w:rsidRPr="00497854" w:rsidRDefault="00497854" w:rsidP="00497854">
      <w:pPr>
        <w:shd w:val="clear" w:color="auto" w:fill="FFFFFF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497854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 </w:t>
      </w:r>
    </w:p>
    <w:p w14:paraId="2FCC396D" w14:textId="59826560" w:rsidR="00497854" w:rsidRPr="00497854" w:rsidRDefault="00497854" w:rsidP="00497854">
      <w:pPr>
        <w:shd w:val="clear" w:color="auto" w:fill="FFFFFF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497854"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>w sprawie przeprowadzenia konsultacji w sprawie „Programu współpracy Gminy Skąpe z organizacjami pozarządowymi i innymi podmiotami w roku 20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>2</w:t>
      </w:r>
      <w:r w:rsidR="00670DD7"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>4</w:t>
      </w:r>
      <w:r w:rsidRPr="00497854"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>”</w:t>
      </w:r>
    </w:p>
    <w:p w14:paraId="48C3C471" w14:textId="77777777" w:rsidR="00497854" w:rsidRPr="00497854" w:rsidRDefault="00497854" w:rsidP="00497854">
      <w:pPr>
        <w:shd w:val="clear" w:color="auto" w:fill="FFFFFF"/>
        <w:jc w:val="both"/>
        <w:rPr>
          <w:rFonts w:ascii="Arial" w:eastAsia="Times New Roman" w:hAnsi="Arial" w:cs="Arial"/>
          <w:color w:val="000000"/>
          <w:sz w:val="27"/>
          <w:szCs w:val="27"/>
          <w:lang w:eastAsia="pl-PL"/>
        </w:rPr>
      </w:pPr>
      <w:r w:rsidRPr="00497854">
        <w:rPr>
          <w:rFonts w:ascii="Arial" w:eastAsia="Times New Roman" w:hAnsi="Arial" w:cs="Arial"/>
          <w:color w:val="000000"/>
          <w:sz w:val="27"/>
          <w:szCs w:val="27"/>
          <w:lang w:eastAsia="pl-PL"/>
        </w:rPr>
        <w:t> </w:t>
      </w:r>
    </w:p>
    <w:p w14:paraId="19540596" w14:textId="77777777" w:rsidR="00497854" w:rsidRPr="00497854" w:rsidRDefault="00497854" w:rsidP="00497854">
      <w:pPr>
        <w:shd w:val="clear" w:color="auto" w:fill="FFFFFF"/>
        <w:jc w:val="both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 w:rsidRPr="00497854">
        <w:rPr>
          <w:rFonts w:ascii="Arial" w:eastAsia="Times New Roman" w:hAnsi="Arial" w:cs="Arial"/>
          <w:i/>
          <w:iCs/>
          <w:color w:val="000000"/>
          <w:sz w:val="20"/>
          <w:szCs w:val="20"/>
          <w:lang w:eastAsia="pl-PL"/>
        </w:rPr>
        <w:t xml:space="preserve">Na podstawie § 5 uchwały Nr </w:t>
      </w:r>
      <w:proofErr w:type="spellStart"/>
      <w:r w:rsidRPr="00497854">
        <w:rPr>
          <w:rFonts w:ascii="Arial" w:eastAsia="Times New Roman" w:hAnsi="Arial" w:cs="Arial"/>
          <w:i/>
          <w:iCs/>
          <w:color w:val="000000"/>
          <w:sz w:val="20"/>
          <w:szCs w:val="20"/>
          <w:lang w:eastAsia="pl-PL"/>
        </w:rPr>
        <w:t>Lll</w:t>
      </w:r>
      <w:proofErr w:type="spellEnd"/>
      <w:r w:rsidRPr="00497854">
        <w:rPr>
          <w:rFonts w:ascii="Arial" w:eastAsia="Times New Roman" w:hAnsi="Arial" w:cs="Arial"/>
          <w:i/>
          <w:iCs/>
          <w:color w:val="000000"/>
          <w:sz w:val="20"/>
          <w:szCs w:val="20"/>
          <w:lang w:eastAsia="pl-PL"/>
        </w:rPr>
        <w:t>/351/2010 Rady Gminy Skąpe z dnia 27 sierpnia 2010r. w sprawie szczegółowego sposobu konsultowania projektów aktów prawa miejscowego z radami działalności pożytku publicznego lub organizacjami pozarządowymi oraz innymi podmiotami prowadzącymi działalność pożytku publicznego (Dz. Urz. Woj. Lubuskiego z dnia 14 września 2010 r. Nr 89, poz. 1284) </w:t>
      </w:r>
      <w:r w:rsidRPr="00497854">
        <w:rPr>
          <w:rFonts w:ascii="Arial" w:eastAsia="Times New Roman" w:hAnsi="Arial" w:cs="Arial"/>
          <w:b/>
          <w:bCs/>
          <w:i/>
          <w:iCs/>
          <w:color w:val="000000"/>
          <w:sz w:val="20"/>
          <w:szCs w:val="20"/>
          <w:lang w:eastAsia="pl-PL"/>
        </w:rPr>
        <w:t>zarządzam, co następuje</w:t>
      </w:r>
      <w:r w:rsidRPr="00497854">
        <w:rPr>
          <w:rFonts w:ascii="Arial" w:eastAsia="Times New Roman" w:hAnsi="Arial" w:cs="Arial"/>
          <w:i/>
          <w:iCs/>
          <w:color w:val="000000"/>
          <w:sz w:val="20"/>
          <w:szCs w:val="20"/>
          <w:lang w:eastAsia="pl-PL"/>
        </w:rPr>
        <w:t>:</w:t>
      </w:r>
    </w:p>
    <w:p w14:paraId="4766F97F" w14:textId="77777777" w:rsidR="00497854" w:rsidRPr="00497854" w:rsidRDefault="00497854" w:rsidP="00497854">
      <w:pPr>
        <w:shd w:val="clear" w:color="auto" w:fill="FFFFFF"/>
        <w:jc w:val="both"/>
        <w:rPr>
          <w:rFonts w:ascii="Arial" w:eastAsia="Times New Roman" w:hAnsi="Arial" w:cs="Arial"/>
          <w:color w:val="000000"/>
          <w:sz w:val="27"/>
          <w:szCs w:val="27"/>
          <w:lang w:eastAsia="pl-PL"/>
        </w:rPr>
      </w:pPr>
      <w:r w:rsidRPr="00497854">
        <w:rPr>
          <w:rFonts w:ascii="Arial" w:eastAsia="Times New Roman" w:hAnsi="Arial" w:cs="Arial"/>
          <w:color w:val="000000"/>
          <w:sz w:val="27"/>
          <w:szCs w:val="27"/>
          <w:lang w:eastAsia="pl-PL"/>
        </w:rPr>
        <w:t> </w:t>
      </w:r>
    </w:p>
    <w:p w14:paraId="547E6B35" w14:textId="77777777" w:rsidR="00497854" w:rsidRPr="00497854" w:rsidRDefault="00497854" w:rsidP="00497854">
      <w:pPr>
        <w:shd w:val="clear" w:color="auto" w:fill="FFFFFF"/>
        <w:jc w:val="both"/>
        <w:rPr>
          <w:rFonts w:ascii="Arial" w:eastAsia="Times New Roman" w:hAnsi="Arial" w:cs="Arial"/>
          <w:color w:val="000000"/>
          <w:sz w:val="27"/>
          <w:szCs w:val="27"/>
          <w:lang w:eastAsia="pl-PL"/>
        </w:rPr>
      </w:pPr>
      <w:r w:rsidRPr="00497854">
        <w:rPr>
          <w:rFonts w:ascii="Arial" w:eastAsia="Times New Roman" w:hAnsi="Arial" w:cs="Arial"/>
          <w:color w:val="000000"/>
          <w:sz w:val="27"/>
          <w:szCs w:val="27"/>
          <w:lang w:eastAsia="pl-PL"/>
        </w:rPr>
        <w:t> </w:t>
      </w:r>
    </w:p>
    <w:p w14:paraId="10E3A394" w14:textId="77777777" w:rsidR="00497854" w:rsidRPr="00497854" w:rsidRDefault="00497854" w:rsidP="00497854">
      <w:pPr>
        <w:shd w:val="clear" w:color="auto" w:fill="FFFFFF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497854"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>§ 1.</w:t>
      </w:r>
      <w:r w:rsidRPr="00497854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 Przeprowadzić konsultacje z organizacjami pozarządowymi i podmiotami wymienionymi w art. 3 ust. 3 ustawy z dnia 24 kwietnia 2003r. o działalności pożytku publicznego i wolontariacie prowadzących działalności na terenie Gminy Skąpe.</w:t>
      </w:r>
    </w:p>
    <w:p w14:paraId="080717A5" w14:textId="77777777" w:rsidR="00497854" w:rsidRPr="00497854" w:rsidRDefault="00497854" w:rsidP="00497854">
      <w:pPr>
        <w:shd w:val="clear" w:color="auto" w:fill="FFFFFF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497854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 </w:t>
      </w:r>
    </w:p>
    <w:p w14:paraId="1322D53C" w14:textId="6928F1A5" w:rsidR="00497854" w:rsidRPr="00497854" w:rsidRDefault="00497854" w:rsidP="00497854">
      <w:pPr>
        <w:shd w:val="clear" w:color="auto" w:fill="FFFFFF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497854"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>§ 2.</w:t>
      </w:r>
      <w:r w:rsidRPr="00497854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 Przedmiotem konsultacji jest projekt uchwały w sprawie „Programu współpracy Gminy Skąpe z organizacjami pozarządowymi i innymi podmiotami w roku 202</w:t>
      </w:r>
      <w:r w:rsidR="00670DD7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4</w:t>
      </w:r>
      <w:r w:rsidRPr="00497854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” stanowiący załącznik do niniejszego zarządzenia.</w:t>
      </w:r>
    </w:p>
    <w:p w14:paraId="3A5B0C6E" w14:textId="77777777" w:rsidR="00497854" w:rsidRPr="00497854" w:rsidRDefault="00497854" w:rsidP="00497854">
      <w:pPr>
        <w:shd w:val="clear" w:color="auto" w:fill="FFFFFF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497854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 </w:t>
      </w:r>
    </w:p>
    <w:p w14:paraId="51F8A330" w14:textId="70CD8473" w:rsidR="00497854" w:rsidRPr="00497854" w:rsidRDefault="00497854" w:rsidP="00497854">
      <w:pPr>
        <w:shd w:val="clear" w:color="auto" w:fill="FFFFFF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497854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 3.</w:t>
      </w:r>
      <w:r w:rsidRPr="00497854">
        <w:rPr>
          <w:rFonts w:ascii="Arial" w:eastAsia="Times New Roman" w:hAnsi="Arial" w:cs="Arial"/>
          <w:sz w:val="24"/>
          <w:szCs w:val="24"/>
          <w:lang w:eastAsia="pl-PL"/>
        </w:rPr>
        <w:t xml:space="preserve"> Konsultacje przeprowadzone będą w terminie od </w:t>
      </w:r>
      <w:r w:rsidR="00670DD7">
        <w:rPr>
          <w:rFonts w:ascii="Arial" w:eastAsia="Times New Roman" w:hAnsi="Arial" w:cs="Arial"/>
          <w:sz w:val="24"/>
          <w:szCs w:val="24"/>
          <w:lang w:eastAsia="pl-PL"/>
        </w:rPr>
        <w:t>14</w:t>
      </w:r>
      <w:r w:rsidRPr="00497854">
        <w:rPr>
          <w:rFonts w:ascii="Arial" w:eastAsia="Times New Roman" w:hAnsi="Arial" w:cs="Arial"/>
          <w:sz w:val="24"/>
          <w:szCs w:val="24"/>
          <w:lang w:eastAsia="pl-PL"/>
        </w:rPr>
        <w:t>.</w:t>
      </w:r>
      <w:r w:rsidR="00016182">
        <w:rPr>
          <w:rFonts w:ascii="Arial" w:eastAsia="Times New Roman" w:hAnsi="Arial" w:cs="Arial"/>
          <w:sz w:val="24"/>
          <w:szCs w:val="24"/>
          <w:lang w:eastAsia="pl-PL"/>
        </w:rPr>
        <w:t>1</w:t>
      </w:r>
      <w:r w:rsidR="00670DD7">
        <w:rPr>
          <w:rFonts w:ascii="Arial" w:eastAsia="Times New Roman" w:hAnsi="Arial" w:cs="Arial"/>
          <w:sz w:val="24"/>
          <w:szCs w:val="24"/>
          <w:lang w:eastAsia="pl-PL"/>
        </w:rPr>
        <w:t>1</w:t>
      </w:r>
      <w:r w:rsidRPr="00497854">
        <w:rPr>
          <w:rFonts w:ascii="Arial" w:eastAsia="Times New Roman" w:hAnsi="Arial" w:cs="Arial"/>
          <w:sz w:val="24"/>
          <w:szCs w:val="24"/>
          <w:lang w:eastAsia="pl-PL"/>
        </w:rPr>
        <w:t>.202</w:t>
      </w:r>
      <w:r w:rsidR="00B75980">
        <w:rPr>
          <w:rFonts w:ascii="Arial" w:eastAsia="Times New Roman" w:hAnsi="Arial" w:cs="Arial"/>
          <w:sz w:val="24"/>
          <w:szCs w:val="24"/>
          <w:lang w:eastAsia="pl-PL"/>
        </w:rPr>
        <w:t>3</w:t>
      </w:r>
      <w:r w:rsidRPr="00497854">
        <w:rPr>
          <w:rFonts w:ascii="Arial" w:eastAsia="Times New Roman" w:hAnsi="Arial" w:cs="Arial"/>
          <w:sz w:val="24"/>
          <w:szCs w:val="24"/>
          <w:lang w:eastAsia="pl-PL"/>
        </w:rPr>
        <w:t xml:space="preserve">r. do </w:t>
      </w:r>
      <w:r w:rsidR="00670DD7">
        <w:rPr>
          <w:rFonts w:ascii="Arial" w:eastAsia="Times New Roman" w:hAnsi="Arial" w:cs="Arial"/>
          <w:sz w:val="24"/>
          <w:szCs w:val="24"/>
          <w:lang w:eastAsia="pl-PL"/>
        </w:rPr>
        <w:t>26</w:t>
      </w:r>
      <w:r w:rsidRPr="00497854">
        <w:rPr>
          <w:rFonts w:ascii="Arial" w:eastAsia="Times New Roman" w:hAnsi="Arial" w:cs="Arial"/>
          <w:sz w:val="24"/>
          <w:szCs w:val="24"/>
          <w:lang w:eastAsia="pl-PL"/>
        </w:rPr>
        <w:t>.11.202</w:t>
      </w:r>
      <w:r w:rsidR="00B75980">
        <w:rPr>
          <w:rFonts w:ascii="Arial" w:eastAsia="Times New Roman" w:hAnsi="Arial" w:cs="Arial"/>
          <w:sz w:val="24"/>
          <w:szCs w:val="24"/>
          <w:lang w:eastAsia="pl-PL"/>
        </w:rPr>
        <w:t>3</w:t>
      </w:r>
      <w:r w:rsidRPr="00497854">
        <w:rPr>
          <w:rFonts w:ascii="Arial" w:eastAsia="Times New Roman" w:hAnsi="Arial" w:cs="Arial"/>
          <w:sz w:val="24"/>
          <w:szCs w:val="24"/>
          <w:lang w:eastAsia="pl-PL"/>
        </w:rPr>
        <w:t>r. w formie opinii pisemnej, którą można składać w formie pisemnej w sekretariacie urzędu gminy od poniedziałku do piątku w godz. od 7</w:t>
      </w:r>
      <w:r w:rsidRPr="00497854">
        <w:rPr>
          <w:rFonts w:ascii="Arial" w:eastAsia="Times New Roman" w:hAnsi="Arial" w:cs="Arial"/>
          <w:sz w:val="24"/>
          <w:szCs w:val="24"/>
          <w:vertAlign w:val="superscript"/>
          <w:lang w:eastAsia="pl-PL"/>
        </w:rPr>
        <w:t>00</w:t>
      </w:r>
      <w:r w:rsidRPr="00497854">
        <w:rPr>
          <w:rFonts w:ascii="Arial" w:eastAsia="Times New Roman" w:hAnsi="Arial" w:cs="Arial"/>
          <w:sz w:val="24"/>
          <w:szCs w:val="24"/>
          <w:lang w:eastAsia="pl-PL"/>
        </w:rPr>
        <w:t> do 15</w:t>
      </w:r>
      <w:r w:rsidRPr="00497854">
        <w:rPr>
          <w:rFonts w:ascii="Arial" w:eastAsia="Times New Roman" w:hAnsi="Arial" w:cs="Arial"/>
          <w:sz w:val="24"/>
          <w:szCs w:val="24"/>
          <w:vertAlign w:val="superscript"/>
          <w:lang w:eastAsia="pl-PL"/>
        </w:rPr>
        <w:t>00</w:t>
      </w:r>
      <w:r w:rsidRPr="00497854">
        <w:rPr>
          <w:rFonts w:ascii="Arial" w:eastAsia="Times New Roman" w:hAnsi="Arial" w:cs="Arial"/>
          <w:sz w:val="24"/>
          <w:szCs w:val="24"/>
          <w:lang w:eastAsia="pl-PL"/>
        </w:rPr>
        <w:t> lub drogą elektroniczną na adres </w:t>
      </w:r>
      <w:hyperlink r:id="rId4" w:history="1">
        <w:r w:rsidRPr="00497854">
          <w:rPr>
            <w:rFonts w:ascii="Arial" w:eastAsia="Times New Roman" w:hAnsi="Arial" w:cs="Arial"/>
            <w:sz w:val="24"/>
            <w:szCs w:val="24"/>
            <w:u w:val="single"/>
            <w:lang w:eastAsia="pl-PL"/>
          </w:rPr>
          <w:t>zastepca@skape.pl</w:t>
        </w:r>
      </w:hyperlink>
    </w:p>
    <w:p w14:paraId="4A99505D" w14:textId="77777777" w:rsidR="00497854" w:rsidRPr="00497854" w:rsidRDefault="00497854" w:rsidP="00497854">
      <w:pPr>
        <w:shd w:val="clear" w:color="auto" w:fill="FFFFFF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497854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 </w:t>
      </w:r>
    </w:p>
    <w:p w14:paraId="76ACD726" w14:textId="77777777" w:rsidR="00497854" w:rsidRPr="00497854" w:rsidRDefault="00497854" w:rsidP="00497854">
      <w:pPr>
        <w:shd w:val="clear" w:color="auto" w:fill="FFFFFF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497854"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>§ 4.</w:t>
      </w:r>
      <w:r w:rsidRPr="00497854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  Wykonanie zarządzenie powierza się Sekretarzowi Gminy.</w:t>
      </w:r>
    </w:p>
    <w:p w14:paraId="5FC6C510" w14:textId="77777777" w:rsidR="00497854" w:rsidRPr="00497854" w:rsidRDefault="00497854" w:rsidP="00497854">
      <w:pPr>
        <w:shd w:val="clear" w:color="auto" w:fill="FFFFFF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497854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 </w:t>
      </w:r>
    </w:p>
    <w:p w14:paraId="6782E52E" w14:textId="77777777" w:rsidR="00497854" w:rsidRPr="00497854" w:rsidRDefault="00497854" w:rsidP="00497854">
      <w:pPr>
        <w:shd w:val="clear" w:color="auto" w:fill="FFFFFF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497854"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>§ 5.</w:t>
      </w:r>
      <w:r w:rsidRPr="00497854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 Zarządzenie wchodzi w życie z dniem podpisania.</w:t>
      </w:r>
    </w:p>
    <w:p w14:paraId="239F04E8" w14:textId="77777777" w:rsidR="00497854" w:rsidRPr="00497854" w:rsidRDefault="00497854" w:rsidP="00497854">
      <w:pPr>
        <w:shd w:val="clear" w:color="auto" w:fill="FFFFFF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497854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 </w:t>
      </w:r>
    </w:p>
    <w:p w14:paraId="268C010A" w14:textId="77777777" w:rsidR="00497854" w:rsidRPr="00497854" w:rsidRDefault="00497854" w:rsidP="00497854">
      <w:pPr>
        <w:shd w:val="clear" w:color="auto" w:fill="FFFFFF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497854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 </w:t>
      </w:r>
    </w:p>
    <w:p w14:paraId="64109E6B" w14:textId="77777777" w:rsidR="00497854" w:rsidRPr="00497854" w:rsidRDefault="00497854" w:rsidP="00497854">
      <w:pPr>
        <w:shd w:val="clear" w:color="auto" w:fill="FFFFFF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497854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 </w:t>
      </w:r>
    </w:p>
    <w:p w14:paraId="6C9A5B24" w14:textId="77777777" w:rsidR="00497854" w:rsidRPr="00497854" w:rsidRDefault="00497854" w:rsidP="00497854">
      <w:pPr>
        <w:shd w:val="clear" w:color="auto" w:fill="FFFFFF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497854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 </w:t>
      </w:r>
    </w:p>
    <w:p w14:paraId="526AE3A7" w14:textId="77777777" w:rsidR="00705DD7" w:rsidRDefault="00865332" w:rsidP="00705DD7">
      <w:pPr>
        <w:jc w:val="right"/>
        <w:rPr>
          <w:rFonts w:ascii="Arial" w:hAnsi="Arial" w:cs="Arial"/>
          <w:sz w:val="24"/>
          <w:szCs w:val="24"/>
        </w:rPr>
      </w:pPr>
      <w:r w:rsidRPr="00497854">
        <w:rPr>
          <w:rFonts w:ascii="Arial" w:hAnsi="Arial" w:cs="Arial"/>
          <w:sz w:val="24"/>
          <w:szCs w:val="24"/>
        </w:rPr>
        <w:t xml:space="preserve"> </w:t>
      </w:r>
      <w:r w:rsidR="00705DD7">
        <w:rPr>
          <w:rFonts w:ascii="Arial" w:hAnsi="Arial" w:cs="Arial"/>
          <w:sz w:val="24"/>
          <w:szCs w:val="24"/>
        </w:rPr>
        <w:t>Wójt Gminy Skąpe</w:t>
      </w:r>
    </w:p>
    <w:p w14:paraId="411DA1D0" w14:textId="720F5CE0" w:rsidR="00865332" w:rsidRPr="00497854" w:rsidRDefault="00705DD7" w:rsidP="00705DD7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/-/ Zbigniew Woch</w:t>
      </w:r>
    </w:p>
    <w:sectPr w:rsidR="00865332" w:rsidRPr="004978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5332"/>
    <w:rsid w:val="00016182"/>
    <w:rsid w:val="001429F8"/>
    <w:rsid w:val="00497854"/>
    <w:rsid w:val="00670DD7"/>
    <w:rsid w:val="00705DD7"/>
    <w:rsid w:val="0086475C"/>
    <w:rsid w:val="00865332"/>
    <w:rsid w:val="008C5650"/>
    <w:rsid w:val="008E27E4"/>
    <w:rsid w:val="00B75980"/>
    <w:rsid w:val="00F67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268E26"/>
  <w15:chartTrackingRefBased/>
  <w15:docId w15:val="{5EBAE669-D2C7-4CB6-A53F-7D1733DF19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65332"/>
    <w:pPr>
      <w:spacing w:after="0" w:line="240" w:lineRule="auto"/>
    </w:pPr>
    <w:rPr>
      <w:rFonts w:ascii="Calibri" w:hAnsi="Calibri" w:cs="Calibri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65332"/>
    <w:pPr>
      <w:tabs>
        <w:tab w:val="center" w:pos="4536"/>
        <w:tab w:val="right" w:pos="9072"/>
      </w:tabs>
    </w:pPr>
    <w:rPr>
      <w:rFonts w:eastAsia="Calibri" w:cs="Times New Roman"/>
    </w:rPr>
  </w:style>
  <w:style w:type="character" w:customStyle="1" w:styleId="NagwekZnak">
    <w:name w:val="Nagłówek Znak"/>
    <w:basedOn w:val="Domylnaczcionkaakapitu"/>
    <w:link w:val="Nagwek"/>
    <w:uiPriority w:val="99"/>
    <w:rsid w:val="00865332"/>
    <w:rPr>
      <w:rFonts w:ascii="Calibri" w:eastAsia="Calibri" w:hAnsi="Calibri" w:cs="Times New Roman"/>
    </w:rPr>
  </w:style>
  <w:style w:type="character" w:styleId="Pogrubienie">
    <w:name w:val="Strong"/>
    <w:basedOn w:val="Domylnaczcionkaakapitu"/>
    <w:uiPriority w:val="22"/>
    <w:qFormat/>
    <w:rsid w:val="00497854"/>
    <w:rPr>
      <w:b/>
      <w:bCs/>
    </w:rPr>
  </w:style>
  <w:style w:type="character" w:styleId="Uwydatnienie">
    <w:name w:val="Emphasis"/>
    <w:basedOn w:val="Domylnaczcionkaakapitu"/>
    <w:uiPriority w:val="20"/>
    <w:qFormat/>
    <w:rsid w:val="00497854"/>
    <w:rPr>
      <w:i/>
      <w:iCs/>
    </w:rPr>
  </w:style>
  <w:style w:type="character" w:styleId="Hipercze">
    <w:name w:val="Hyperlink"/>
    <w:basedOn w:val="Domylnaczcionkaakapitu"/>
    <w:uiPriority w:val="99"/>
    <w:semiHidden/>
    <w:unhideWhenUsed/>
    <w:rsid w:val="0049785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311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7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80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254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36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086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35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963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731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187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577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93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77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89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255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014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588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570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27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zastepca@skape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Świecąca krawędź">
      <a:fillStyleLst>
        <a:solidFill>
          <a:schemeClr val="phClr"/>
        </a:solidFill>
        <a:solidFill>
          <a:schemeClr val="phClr">
            <a:tint val="55000"/>
          </a:schemeClr>
        </a:solidFill>
        <a:solidFill>
          <a:schemeClr val="phClr"/>
        </a:soli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algn="bl" rotWithShape="0">
              <a:srgbClr val="000000">
                <a:alpha val="60000"/>
              </a:srgbClr>
            </a:outerShdw>
          </a:effectLst>
        </a:effectStyle>
        <a:effectStyle>
          <a:effectLst/>
          <a:scene3d>
            <a:camera prst="orthographicFront">
              <a:rot lat="0" lon="0" rev="0"/>
            </a:camera>
            <a:lightRig rig="brightRoom" dir="tl">
              <a:rot lat="0" lon="0" rev="1800000"/>
            </a:lightRig>
          </a:scene3d>
          <a:sp3d contourW="10160" prstMaterial="dkEdge">
            <a:bevelT w="38100" h="50800" prst="angle"/>
            <a:contourClr>
              <a:schemeClr val="phClr">
                <a:shade val="40000"/>
                <a:satMod val="15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220</Words>
  <Characters>1326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  Hoppen - Anyszko</dc:creator>
  <cp:keywords/>
  <dc:description/>
  <cp:lastModifiedBy>Alicja Hoppen-Anyszko</cp:lastModifiedBy>
  <cp:revision>3</cp:revision>
  <cp:lastPrinted>2023-11-13T12:10:00Z</cp:lastPrinted>
  <dcterms:created xsi:type="dcterms:W3CDTF">2023-11-13T12:07:00Z</dcterms:created>
  <dcterms:modified xsi:type="dcterms:W3CDTF">2023-11-13T12:11:00Z</dcterms:modified>
</cp:coreProperties>
</file>