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51689" w14:textId="77777777" w:rsidR="00553F53" w:rsidRPr="00553F53" w:rsidRDefault="00553F53" w:rsidP="00553F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553F53">
        <w:rPr>
          <w:rFonts w:ascii="Arial" w:hAnsi="Arial" w:cs="Arial"/>
          <w:b/>
          <w:bCs/>
          <w:sz w:val="20"/>
          <w:szCs w:val="20"/>
        </w:rPr>
        <w:t>Zarządzenie Nr 63/2022</w:t>
      </w:r>
    </w:p>
    <w:p w14:paraId="772E314D" w14:textId="77777777" w:rsidR="00553F53" w:rsidRPr="00553F53" w:rsidRDefault="00553F53" w:rsidP="00553F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553F53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42264544" w14:textId="77777777" w:rsidR="00553F53" w:rsidRPr="00553F53" w:rsidRDefault="00553F53" w:rsidP="00553F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553F53">
        <w:rPr>
          <w:rFonts w:ascii="Arial" w:hAnsi="Arial" w:cs="Arial"/>
          <w:b/>
          <w:bCs/>
          <w:sz w:val="20"/>
          <w:szCs w:val="20"/>
        </w:rPr>
        <w:t>z dnia   23 maja 2022 roku</w:t>
      </w:r>
    </w:p>
    <w:p w14:paraId="513C29ED" w14:textId="77777777" w:rsidR="00553F53" w:rsidRPr="00553F53" w:rsidRDefault="00553F53" w:rsidP="00553F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</w:p>
    <w:p w14:paraId="0C215C57" w14:textId="77777777" w:rsidR="00553F53" w:rsidRPr="00553F53" w:rsidRDefault="00553F53" w:rsidP="00553F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553F53">
        <w:rPr>
          <w:rFonts w:ascii="Arial" w:hAnsi="Arial" w:cs="Arial"/>
          <w:b/>
          <w:bCs/>
          <w:sz w:val="20"/>
          <w:szCs w:val="20"/>
        </w:rPr>
        <w:t>w sprawie zmian w planie dochodów i wydatków</w:t>
      </w:r>
    </w:p>
    <w:p w14:paraId="76E03704" w14:textId="77777777" w:rsidR="00553F53" w:rsidRPr="00553F53" w:rsidRDefault="00553F53" w:rsidP="00553F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553F53">
        <w:rPr>
          <w:rFonts w:ascii="Arial" w:hAnsi="Arial" w:cs="Arial"/>
          <w:b/>
          <w:bCs/>
          <w:sz w:val="20"/>
          <w:szCs w:val="20"/>
        </w:rPr>
        <w:t>budżetu Gminy Skąpe na 2022 rok</w:t>
      </w:r>
    </w:p>
    <w:p w14:paraId="12AB8440" w14:textId="77777777" w:rsidR="00553F53" w:rsidRPr="00553F53" w:rsidRDefault="00553F53" w:rsidP="00553F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58FD3F06" w14:textId="77777777" w:rsidR="00553F53" w:rsidRPr="00553F53" w:rsidRDefault="00553F53" w:rsidP="00553F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0667B6BB" w14:textId="77777777" w:rsidR="00553F53" w:rsidRPr="00553F53" w:rsidRDefault="00553F53" w:rsidP="00553F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20"/>
          <w:szCs w:val="20"/>
        </w:rPr>
      </w:pPr>
      <w:r w:rsidRPr="00553F53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 z </w:t>
      </w:r>
      <w:proofErr w:type="spellStart"/>
      <w:r w:rsidRPr="00553F53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553F53">
        <w:rPr>
          <w:rFonts w:ascii="Arial" w:hAnsi="Arial" w:cs="Arial"/>
          <w:i/>
          <w:iCs/>
          <w:sz w:val="20"/>
          <w:szCs w:val="20"/>
        </w:rPr>
        <w:t xml:space="preserve">. zm.) i § 13 pkt 1 i 6 Uchwały Nr XXXIX/329/2021 Rady Gminy Skąpe z dnia 16 grudnia 2021 roku </w:t>
      </w:r>
      <w:r w:rsidRPr="00553F53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53D9C67A" w14:textId="77777777" w:rsidR="00553F53" w:rsidRPr="00553F53" w:rsidRDefault="00553F53" w:rsidP="00553F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64A0060B" w14:textId="77777777" w:rsidR="00553F53" w:rsidRPr="00553F53" w:rsidRDefault="00553F53" w:rsidP="00553F53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</w:p>
    <w:p w14:paraId="6A14B806" w14:textId="77777777" w:rsidR="00553F53" w:rsidRPr="00553F53" w:rsidRDefault="00553F53" w:rsidP="00553F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16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53F53">
        <w:rPr>
          <w:rFonts w:ascii="Arial" w:hAnsi="Arial" w:cs="Arial"/>
          <w:b/>
          <w:bCs/>
          <w:sz w:val="24"/>
          <w:szCs w:val="24"/>
        </w:rPr>
        <w:t>§ 1.</w:t>
      </w:r>
      <w:r w:rsidRPr="00553F53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553F53">
        <w:rPr>
          <w:rFonts w:ascii="Arial" w:hAnsi="Arial" w:cs="Arial"/>
          <w:sz w:val="24"/>
          <w:szCs w:val="24"/>
        </w:rPr>
        <w:br/>
        <w:t xml:space="preserve">w sprawie uchwały budżetowej Gminy Skąpe na 2022 rok wprowadza się </w:t>
      </w:r>
      <w:r w:rsidRPr="00553F53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37E4AAD4" w14:textId="77777777" w:rsidR="00553F53" w:rsidRPr="00553F53" w:rsidRDefault="00553F53" w:rsidP="00553F5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53F53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553F53">
        <w:rPr>
          <w:rFonts w:ascii="Arial" w:hAnsi="Arial" w:cs="Arial"/>
          <w:color w:val="000000"/>
          <w:sz w:val="24"/>
          <w:szCs w:val="24"/>
        </w:rPr>
        <w:br/>
        <w:t>ustala się dochody budżetu w kwocie 33.618.721,95 zł, w tym:</w:t>
      </w:r>
    </w:p>
    <w:p w14:paraId="5A7A4907" w14:textId="77777777" w:rsidR="00553F53" w:rsidRPr="00553F53" w:rsidRDefault="00553F53" w:rsidP="00553F5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553F53">
        <w:rPr>
          <w:rFonts w:ascii="Arial" w:hAnsi="Arial" w:cs="Arial"/>
          <w:color w:val="000000"/>
          <w:sz w:val="24"/>
          <w:szCs w:val="24"/>
        </w:rPr>
        <w:t xml:space="preserve"> - dochody bieżące         –  26.393.221,95 zł</w:t>
      </w:r>
    </w:p>
    <w:p w14:paraId="20506C5C" w14:textId="77777777" w:rsidR="00553F53" w:rsidRPr="00553F53" w:rsidRDefault="00553F53" w:rsidP="00553F53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53F53">
        <w:rPr>
          <w:rFonts w:ascii="Arial" w:hAnsi="Arial" w:cs="Arial"/>
          <w:color w:val="000000"/>
          <w:sz w:val="24"/>
          <w:szCs w:val="24"/>
        </w:rPr>
        <w:tab/>
      </w:r>
      <w:r w:rsidRPr="00553F53">
        <w:rPr>
          <w:rFonts w:ascii="Arial" w:hAnsi="Arial" w:cs="Arial"/>
          <w:color w:val="000000"/>
          <w:sz w:val="24"/>
          <w:szCs w:val="24"/>
        </w:rPr>
        <w:tab/>
        <w:t xml:space="preserve">         - dochody majątkowe   –    7.225.500,00 zł.</w:t>
      </w:r>
    </w:p>
    <w:p w14:paraId="4859BE98" w14:textId="77777777" w:rsidR="00553F53" w:rsidRPr="00553F53" w:rsidRDefault="00553F53" w:rsidP="00553F53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5F19766" w14:textId="77777777" w:rsidR="00553F53" w:rsidRPr="00553F53" w:rsidRDefault="00553F53" w:rsidP="00553F53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53F53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553F53">
        <w:rPr>
          <w:rFonts w:ascii="Arial" w:hAnsi="Arial" w:cs="Arial"/>
          <w:color w:val="000000"/>
          <w:sz w:val="24"/>
          <w:szCs w:val="24"/>
        </w:rPr>
        <w:br/>
        <w:t>ustala się wydatki budżetu w kwocie 38.549.959,17 zł, w tym:</w:t>
      </w:r>
    </w:p>
    <w:p w14:paraId="1049F727" w14:textId="77777777" w:rsidR="00553F53" w:rsidRPr="00553F53" w:rsidRDefault="00553F53" w:rsidP="00553F53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553F53">
        <w:rPr>
          <w:rFonts w:ascii="Arial" w:hAnsi="Arial" w:cs="Arial"/>
          <w:color w:val="000000"/>
          <w:sz w:val="24"/>
          <w:szCs w:val="24"/>
        </w:rPr>
        <w:t>- wydatki bieżące            – 26.559.097,49 zł,</w:t>
      </w:r>
    </w:p>
    <w:p w14:paraId="009B5782" w14:textId="77777777" w:rsidR="00553F53" w:rsidRPr="00553F53" w:rsidRDefault="00553F53" w:rsidP="00553F53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553F53">
        <w:rPr>
          <w:rFonts w:ascii="Arial" w:hAnsi="Arial" w:cs="Arial"/>
          <w:color w:val="000000"/>
          <w:sz w:val="24"/>
          <w:szCs w:val="24"/>
        </w:rPr>
        <w:t>- wydatki majątkowe       –  11.990.861,68 zł.</w:t>
      </w:r>
    </w:p>
    <w:p w14:paraId="6278BC83" w14:textId="77777777" w:rsidR="00553F53" w:rsidRPr="00553F53" w:rsidRDefault="00553F53" w:rsidP="00553F5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CE4E6D3" w14:textId="77777777" w:rsidR="00553F53" w:rsidRPr="00553F53" w:rsidRDefault="00553F53" w:rsidP="00553F5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53F53">
        <w:rPr>
          <w:rFonts w:ascii="Arial" w:hAnsi="Arial" w:cs="Arial"/>
          <w:color w:val="000000"/>
          <w:sz w:val="24"/>
          <w:szCs w:val="24"/>
        </w:rPr>
        <w:t>3. Zmienia się dochody i</w:t>
      </w:r>
      <w:r w:rsidRPr="00553F53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2022 rok, zgodnie z załącznikiem nr 3 do Zarządzenia.</w:t>
      </w:r>
    </w:p>
    <w:p w14:paraId="04780DEA" w14:textId="77777777" w:rsidR="00553F53" w:rsidRPr="00553F53" w:rsidRDefault="00553F53" w:rsidP="00553F5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CBA74A5" w14:textId="77777777" w:rsidR="00553F53" w:rsidRPr="00553F53" w:rsidRDefault="00553F53" w:rsidP="00553F5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68199EFA" w14:textId="77777777" w:rsidR="00553F53" w:rsidRPr="00553F53" w:rsidRDefault="00553F53" w:rsidP="00553F5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9F4D023" w14:textId="77777777" w:rsidR="00553F53" w:rsidRPr="00553F53" w:rsidRDefault="00553F53" w:rsidP="00553F5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553F53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553F53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7FE19718" w14:textId="77777777" w:rsidR="00553F53" w:rsidRPr="00553F53" w:rsidRDefault="00553F53" w:rsidP="00553F53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14:paraId="0C6E5F65" w14:textId="77777777" w:rsidR="00553F53" w:rsidRPr="00553F53" w:rsidRDefault="00553F53" w:rsidP="00553F53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14:paraId="6EBBB46C" w14:textId="77777777" w:rsidR="00387DDF" w:rsidRPr="00553F53" w:rsidRDefault="00387DDF" w:rsidP="00553F53"/>
    <w:sectPr w:rsidR="00387DDF" w:rsidRPr="00553F53" w:rsidSect="0038699D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BB9"/>
    <w:rsid w:val="00051BB9"/>
    <w:rsid w:val="00387DDF"/>
    <w:rsid w:val="00553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7452B6-3BFE-4CFD-B198-ABF557ED7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3F53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553F5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4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2022-05-26T08:25:00Z</dcterms:created>
  <dcterms:modified xsi:type="dcterms:W3CDTF">2022-05-26T08:25:00Z</dcterms:modified>
</cp:coreProperties>
</file>