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46F27253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 xml:space="preserve">OGŁASZA I PRZETARG USTNY NIEOGRANICZONY                                            </w:t>
      </w:r>
    </w:p>
    <w:p w14:paraId="5E18B809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B65229">
        <w:rPr>
          <w:rFonts w:ascii="Arial Narrow" w:hAnsi="Arial Narrow"/>
          <w:b/>
          <w:bCs/>
          <w:sz w:val="24"/>
          <w:szCs w:val="24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25"/>
        <w:gridCol w:w="1285"/>
        <w:gridCol w:w="1491"/>
        <w:gridCol w:w="2361"/>
        <w:gridCol w:w="2067"/>
        <w:gridCol w:w="2043"/>
        <w:gridCol w:w="2090"/>
        <w:gridCol w:w="2026"/>
      </w:tblGrid>
      <w:tr w:rsidR="004860F0" w:rsidRPr="00B65229" w14:paraId="3F743512" w14:textId="7626048B" w:rsidTr="009A26E8">
        <w:trPr>
          <w:jc w:val="center"/>
        </w:trPr>
        <w:tc>
          <w:tcPr>
            <w:tcW w:w="1469" w:type="dxa"/>
          </w:tcPr>
          <w:p w14:paraId="08475A97" w14:textId="7F40798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442" w:type="dxa"/>
          </w:tcPr>
          <w:p w14:paraId="346B07C2" w14:textId="3C14E79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98" w:type="dxa"/>
          </w:tcPr>
          <w:p w14:paraId="09155A19" w14:textId="2E4D796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1825" w:type="dxa"/>
          </w:tcPr>
          <w:p w14:paraId="132E228A" w14:textId="6AD5AE7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2326" w:type="dxa"/>
          </w:tcPr>
          <w:p w14:paraId="6BEFB71C" w14:textId="4B67832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2310" w:type="dxa"/>
          </w:tcPr>
          <w:p w14:paraId="35F1B8A4" w14:textId="57985C1D" w:rsidR="009A26E8" w:rsidRPr="00B65229" w:rsidRDefault="009A26E8" w:rsidP="004860F0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2303" w:type="dxa"/>
          </w:tcPr>
          <w:p w14:paraId="72B56176" w14:textId="759216CF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2215" w:type="dxa"/>
          </w:tcPr>
          <w:p w14:paraId="2B8947CD" w14:textId="22CA13AB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Termin </w:t>
            </w:r>
            <w:r w:rsidR="00937D1A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i miejsce </w:t>
            </w: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przetargu</w:t>
            </w:r>
          </w:p>
        </w:tc>
      </w:tr>
      <w:tr w:rsidR="004860F0" w:rsidRPr="00B65229" w14:paraId="68E6BCFC" w14:textId="4C944E53" w:rsidTr="00822E7D">
        <w:trPr>
          <w:jc w:val="center"/>
        </w:trPr>
        <w:tc>
          <w:tcPr>
            <w:tcW w:w="1469" w:type="dxa"/>
            <w:vAlign w:val="center"/>
          </w:tcPr>
          <w:p w14:paraId="617D5693" w14:textId="3F520866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Województwo </w:t>
            </w:r>
          </w:p>
          <w:p w14:paraId="49191289" w14:textId="2A5358C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Lubuskie,</w:t>
            </w:r>
          </w:p>
          <w:p w14:paraId="5A810F66" w14:textId="57A6BD97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Powiat </w:t>
            </w:r>
          </w:p>
          <w:p w14:paraId="32C436FC" w14:textId="7C5A0A5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Świebodziński</w:t>
            </w:r>
          </w:p>
          <w:p w14:paraId="6824B938" w14:textId="6C82D547" w:rsidR="009A26E8" w:rsidRPr="00822E7D" w:rsidRDefault="006E04D5" w:rsidP="004A5157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Gmina Skąpe 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obręb </w:t>
            </w:r>
            <w:r w:rsidR="004860F0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Darnawa</w:t>
            </w:r>
          </w:p>
        </w:tc>
        <w:tc>
          <w:tcPr>
            <w:tcW w:w="1442" w:type="dxa"/>
            <w:vAlign w:val="center"/>
          </w:tcPr>
          <w:p w14:paraId="63E296B2" w14:textId="54337AB6" w:rsidR="009A26E8" w:rsidRPr="00822E7D" w:rsidRDefault="004860F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269/7</w:t>
            </w:r>
          </w:p>
        </w:tc>
        <w:tc>
          <w:tcPr>
            <w:tcW w:w="1498" w:type="dxa"/>
            <w:vAlign w:val="center"/>
          </w:tcPr>
          <w:p w14:paraId="06BC2673" w14:textId="5B8CD35C" w:rsidR="009A26E8" w:rsidRPr="00822E7D" w:rsidRDefault="004A5157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0,1</w:t>
            </w:r>
            <w:r w:rsidR="00781BC3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162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ha</w:t>
            </w:r>
          </w:p>
        </w:tc>
        <w:tc>
          <w:tcPr>
            <w:tcW w:w="1825" w:type="dxa"/>
            <w:vAlign w:val="center"/>
          </w:tcPr>
          <w:p w14:paraId="7B1BBFF2" w14:textId="0BA5FEB7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ZG1S/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0004</w:t>
            </w:r>
            <w:r w:rsidR="004860F0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7511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/</w:t>
            </w:r>
            <w:r w:rsidR="004860F0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5</w:t>
            </w:r>
          </w:p>
        </w:tc>
        <w:tc>
          <w:tcPr>
            <w:tcW w:w="2326" w:type="dxa"/>
            <w:vAlign w:val="center"/>
          </w:tcPr>
          <w:p w14:paraId="729FB3A0" w14:textId="72EE003E" w:rsidR="009A26E8" w:rsidRPr="00822E7D" w:rsidRDefault="004860F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25 800,00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</w:t>
            </w:r>
            <w:r w:rsidR="009A26E8"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netto</w:t>
            </w:r>
          </w:p>
        </w:tc>
        <w:tc>
          <w:tcPr>
            <w:tcW w:w="2310" w:type="dxa"/>
            <w:vAlign w:val="center"/>
          </w:tcPr>
          <w:p w14:paraId="1E7660AF" w14:textId="01773945" w:rsidR="009A26E8" w:rsidRPr="00822E7D" w:rsidRDefault="004860F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2580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,00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 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br/>
            </w:r>
            <w:r w:rsidR="009A26E8"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w pieniądzu</w:t>
            </w:r>
          </w:p>
        </w:tc>
        <w:tc>
          <w:tcPr>
            <w:tcW w:w="2303" w:type="dxa"/>
            <w:vAlign w:val="center"/>
          </w:tcPr>
          <w:p w14:paraId="5BB97A56" w14:textId="42E1D1E8" w:rsidR="009A26E8" w:rsidRPr="00976E25" w:rsidRDefault="004860F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04</w:t>
            </w:r>
            <w:r w:rsidR="00685D80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.0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9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5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</w:tc>
        <w:tc>
          <w:tcPr>
            <w:tcW w:w="2215" w:type="dxa"/>
            <w:vAlign w:val="center"/>
          </w:tcPr>
          <w:p w14:paraId="7948B838" w14:textId="59CB2DA1" w:rsidR="009A26E8" w:rsidRDefault="004860F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  <w:r w:rsidR="00ED3F11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9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.0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9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5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  <w:p w14:paraId="59CC2651" w14:textId="0A99D5B7" w:rsidR="00937D1A" w:rsidRDefault="00937D1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Godz. </w:t>
            </w:r>
            <w:r w:rsidR="004A5157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9:</w:t>
            </w:r>
            <w:r w:rsidR="00ED3F11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  <w:r w:rsidR="00CC0A73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</w:p>
          <w:p w14:paraId="1C374D6D" w14:textId="77777777" w:rsidR="00937D1A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</w:p>
          <w:p w14:paraId="708DB199" w14:textId="1CCA6953" w:rsidR="00937D1A" w:rsidRPr="00976E25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Sala Sesyjna Urzędu Gminy w Skąpem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2D865CFA" w14:textId="07F9B99B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2CDF17DD" w14:textId="7B58706D" w:rsidR="00E81113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1590239F" w14:textId="65105948" w:rsidR="004A5157" w:rsidRDefault="004A5157" w:rsidP="00E81113">
      <w:pPr>
        <w:jc w:val="both"/>
        <w:rPr>
          <w:rFonts w:ascii="Arial Narrow" w:hAnsi="Arial Narrow"/>
        </w:rPr>
      </w:pPr>
      <w:r w:rsidRPr="003B59A4">
        <w:rPr>
          <w:rFonts w:ascii="Arial Narrow" w:hAnsi="Arial Narrow"/>
        </w:rPr>
        <w:t xml:space="preserve">Nieruchomość zlokalizowana jest </w:t>
      </w:r>
      <w:r w:rsidR="004860F0">
        <w:rPr>
          <w:rFonts w:ascii="Arial Narrow" w:hAnsi="Arial Narrow"/>
        </w:rPr>
        <w:t>300 m od zabudowań wsi Darnawa</w:t>
      </w:r>
      <w:r w:rsidRPr="003B59A4">
        <w:rPr>
          <w:rFonts w:ascii="Arial Narrow" w:hAnsi="Arial Narrow"/>
        </w:rPr>
        <w:t>. Bezpośrednie sąsiedztwo stanowią grunt</w:t>
      </w:r>
      <w:r w:rsidR="004860F0">
        <w:rPr>
          <w:rFonts w:ascii="Arial Narrow" w:hAnsi="Arial Narrow"/>
        </w:rPr>
        <w:t xml:space="preserve">y </w:t>
      </w:r>
      <w:r w:rsidRPr="003B59A4">
        <w:rPr>
          <w:rFonts w:ascii="Arial Narrow" w:hAnsi="Arial Narrow"/>
        </w:rPr>
        <w:t xml:space="preserve">rolne oraz leśne. Działka posiada kształt prostokątny, rzeźba terenu </w:t>
      </w:r>
      <w:r w:rsidR="004860F0">
        <w:rPr>
          <w:rFonts w:ascii="Arial Narrow" w:hAnsi="Arial Narrow"/>
        </w:rPr>
        <w:t>lekko zróżnicowana</w:t>
      </w:r>
      <w:r w:rsidRPr="003B59A4">
        <w:rPr>
          <w:rFonts w:ascii="Arial Narrow" w:hAnsi="Arial Narrow"/>
        </w:rPr>
        <w:t xml:space="preserve">. Działka posiada bezpośredni dostęp do drogi gminnej gruntowej – dz. </w:t>
      </w:r>
      <w:r w:rsidR="002B5EE2">
        <w:rPr>
          <w:rFonts w:ascii="Arial Narrow" w:hAnsi="Arial Narrow"/>
        </w:rPr>
        <w:t>269/6</w:t>
      </w:r>
      <w:r w:rsidRPr="003B59A4">
        <w:rPr>
          <w:rFonts w:ascii="Arial Narrow" w:hAnsi="Arial Narrow"/>
        </w:rPr>
        <w:t>.</w:t>
      </w:r>
    </w:p>
    <w:p w14:paraId="58E9249B" w14:textId="771CF415" w:rsidR="004A5157" w:rsidRPr="004A5157" w:rsidRDefault="002B5EE2" w:rsidP="00E81113">
      <w:pPr>
        <w:jc w:val="both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 wp14:anchorId="2CCCBFA4" wp14:editId="0A88268F">
            <wp:extent cx="3032213" cy="2016691"/>
            <wp:effectExtent l="0" t="0" r="0" b="3175"/>
            <wp:docPr id="536669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6961" name="Obraz 5366696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226" cy="202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E148" w14:textId="4316FE22" w:rsidR="004416DD" w:rsidRDefault="004416DD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Przeznaczenie nieruchomości:</w:t>
      </w:r>
    </w:p>
    <w:p w14:paraId="6C095D87" w14:textId="5678ECCA" w:rsidR="002B5EE2" w:rsidRPr="002B5EE2" w:rsidRDefault="002B5EE2" w:rsidP="002B5EE2">
      <w:pPr>
        <w:rPr>
          <w:rFonts w:ascii="Arial Narrow" w:hAnsi="Arial Narrow"/>
        </w:rPr>
      </w:pPr>
      <w:r w:rsidRPr="002B5EE2">
        <w:rPr>
          <w:rFonts w:ascii="Arial Narrow" w:hAnsi="Arial Narrow"/>
        </w:rPr>
        <w:t>Zgodnie z Miejscowym Planem Zagospodarowania Przestrzennego gminy Skąpe dla lokalizacji elektrowni wiatrowych zatwierdzonym Uchwałą Rady Gminy Skąpe Nr X/59/2011 z dnia 22 czerwca 2011 r., działka znajduje się na terenie rolniczym z przeznaczeniem uzupełniającym (05R/E</w:t>
      </w:r>
      <w:proofErr w:type="gramStart"/>
      <w:r w:rsidRPr="002B5EE2">
        <w:rPr>
          <w:rFonts w:ascii="Arial Narrow" w:hAnsi="Arial Narrow"/>
        </w:rPr>
        <w:t>) .</w:t>
      </w:r>
      <w:proofErr w:type="gramEnd"/>
      <w:r w:rsidRPr="002B5EE2">
        <w:rPr>
          <w:rFonts w:ascii="Arial Narrow" w:hAnsi="Arial Narrow"/>
        </w:rPr>
        <w:t xml:space="preserve">    </w:t>
      </w:r>
    </w:p>
    <w:p w14:paraId="401EC9C5" w14:textId="77777777" w:rsidR="002B5EE2" w:rsidRPr="002B5EE2" w:rsidRDefault="002B5EE2" w:rsidP="002B5EE2">
      <w:pPr>
        <w:rPr>
          <w:rFonts w:ascii="Arial Narrow" w:hAnsi="Arial Narrow"/>
        </w:rPr>
      </w:pPr>
      <w:r w:rsidRPr="002B5EE2">
        <w:rPr>
          <w:rFonts w:ascii="Arial Narrow" w:hAnsi="Arial Narrow"/>
        </w:rPr>
        <w:t>Dla terenów funkcjonalnych oznaczonych symbolami 05R/E ustala się następujące przeznaczenia:</w:t>
      </w:r>
    </w:p>
    <w:p w14:paraId="782F5CD6" w14:textId="77777777" w:rsidR="002B5EE2" w:rsidRPr="002B5EE2" w:rsidRDefault="002B5EE2" w:rsidP="002B5EE2">
      <w:pPr>
        <w:numPr>
          <w:ilvl w:val="0"/>
          <w:numId w:val="7"/>
        </w:numPr>
        <w:rPr>
          <w:rFonts w:ascii="Arial Narrow" w:hAnsi="Arial Narrow"/>
        </w:rPr>
      </w:pPr>
      <w:r w:rsidRPr="002B5EE2">
        <w:rPr>
          <w:rFonts w:ascii="Arial Narrow" w:hAnsi="Arial Narrow"/>
        </w:rPr>
        <w:t>podstawowe - tereny rolnicze, 2) uzupełniające - elektroenergetyka.</w:t>
      </w:r>
    </w:p>
    <w:p w14:paraId="39736EAE" w14:textId="492801E3" w:rsidR="00C35467" w:rsidRPr="00B65229" w:rsidRDefault="00C35467" w:rsidP="00B96878">
      <w:pPr>
        <w:spacing w:after="0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netto. </w:t>
      </w:r>
    </w:p>
    <w:p w14:paraId="638ACB2D" w14:textId="2689EB4B" w:rsidR="00735C8C" w:rsidRDefault="00735C8C" w:rsidP="00C35467">
      <w:pPr>
        <w:spacing w:line="276" w:lineRule="auto"/>
        <w:jc w:val="both"/>
        <w:rPr>
          <w:rFonts w:ascii="Arial Narrow" w:hAnsi="Arial Narrow"/>
          <w:b/>
          <w:bCs/>
        </w:rPr>
      </w:pPr>
      <w:r w:rsidRPr="00CE514A">
        <w:rPr>
          <w:rFonts w:ascii="Arial Narrow" w:hAnsi="Arial Narrow"/>
          <w:color w:val="000000"/>
        </w:rPr>
        <w:t xml:space="preserve">Zgodnie z ustawą z dnia 11 marca 2004 r. o podatku od towarów i </w:t>
      </w:r>
      <w:r w:rsidRPr="00CE514A">
        <w:rPr>
          <w:rFonts w:ascii="Arial Narrow" w:hAnsi="Arial Narrow"/>
        </w:rPr>
        <w:t>usług (Dz. U. z 202</w:t>
      </w:r>
      <w:r w:rsidR="002B5EE2">
        <w:rPr>
          <w:rFonts w:ascii="Arial Narrow" w:hAnsi="Arial Narrow"/>
        </w:rPr>
        <w:t>5</w:t>
      </w:r>
      <w:r w:rsidRPr="00CE514A">
        <w:rPr>
          <w:rFonts w:ascii="Arial Narrow" w:hAnsi="Arial Narrow"/>
        </w:rPr>
        <w:t xml:space="preserve"> poz.</w:t>
      </w:r>
      <w:r w:rsidR="002B5EE2">
        <w:rPr>
          <w:rFonts w:ascii="Arial Narrow" w:hAnsi="Arial Narrow"/>
        </w:rPr>
        <w:t>775</w:t>
      </w:r>
      <w:r w:rsidRPr="00CE514A">
        <w:rPr>
          <w:rFonts w:ascii="Arial Narrow" w:hAnsi="Arial Narrow"/>
        </w:rPr>
        <w:t>)</w:t>
      </w:r>
      <w:r w:rsidRPr="00CE514A">
        <w:rPr>
          <w:rFonts w:ascii="Arial Narrow" w:hAnsi="Arial Narrow"/>
          <w:color w:val="000000"/>
        </w:rPr>
        <w:t xml:space="preserve"> do ceny nieruchomości zostanie doliczony należny podatek VAT</w:t>
      </w:r>
      <w:r w:rsidR="002B5EE2">
        <w:rPr>
          <w:rFonts w:ascii="Arial Narrow" w:hAnsi="Arial Narrow"/>
          <w:color w:val="000000"/>
        </w:rPr>
        <w:t>.</w:t>
      </w:r>
    </w:p>
    <w:p w14:paraId="78CB25EF" w14:textId="1F6AE974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>Warunkiem przystąpienia do przetargu, który odbędzie się w Sali sesyjnej Urzędu Gminy Skąpe jest m.in.:</w:t>
      </w:r>
    </w:p>
    <w:p w14:paraId="247B4ADF" w14:textId="295AF206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b/>
        </w:rPr>
        <w:t xml:space="preserve">- wniesienie wadium, </w:t>
      </w:r>
      <w:r w:rsidRPr="00B65229">
        <w:rPr>
          <w:rFonts w:ascii="Arial Narrow" w:hAnsi="Arial Narrow"/>
        </w:rPr>
        <w:t>które należy wpłacić na rachunek Urzędu Gminy w Skąpem</w:t>
      </w:r>
      <w:r w:rsidRPr="00B65229">
        <w:rPr>
          <w:rFonts w:ascii="Arial Narrow" w:hAnsi="Arial Narrow"/>
          <w:b/>
        </w:rPr>
        <w:t xml:space="preserve"> Nr 69 1020 5402 0000 0502 0027 8903 w PKO BP S.A. Świebodzin, </w:t>
      </w:r>
      <w:r w:rsidRPr="00B65229">
        <w:rPr>
          <w:rFonts w:ascii="Arial Narrow" w:hAnsi="Arial Narrow"/>
        </w:rPr>
        <w:t xml:space="preserve">w takim terminie, aby najpóźniej w dniu </w:t>
      </w:r>
      <w:r w:rsidR="00781BC3">
        <w:rPr>
          <w:rFonts w:ascii="Arial Narrow" w:hAnsi="Arial Narrow"/>
        </w:rPr>
        <w:t>04</w:t>
      </w:r>
      <w:r w:rsidR="00822E7D" w:rsidRPr="00976E25">
        <w:rPr>
          <w:rFonts w:ascii="Arial Narrow" w:hAnsi="Arial Narrow"/>
        </w:rPr>
        <w:t>.0</w:t>
      </w:r>
      <w:r w:rsidR="00781BC3">
        <w:rPr>
          <w:rFonts w:ascii="Arial Narrow" w:hAnsi="Arial Narrow"/>
        </w:rPr>
        <w:t>9</w:t>
      </w:r>
      <w:r w:rsidR="00822E7D" w:rsidRPr="00976E25">
        <w:rPr>
          <w:rFonts w:ascii="Arial Narrow" w:hAnsi="Arial Narrow"/>
        </w:rPr>
        <w:t>.</w:t>
      </w:r>
      <w:r w:rsidRPr="00976E25">
        <w:rPr>
          <w:rFonts w:ascii="Arial Narrow" w:hAnsi="Arial Narrow"/>
        </w:rPr>
        <w:t>202</w:t>
      </w:r>
      <w:r w:rsidR="00781BC3">
        <w:rPr>
          <w:rFonts w:ascii="Arial Narrow" w:hAnsi="Arial Narrow"/>
        </w:rPr>
        <w:t>5</w:t>
      </w:r>
      <w:r w:rsidRPr="00976E25">
        <w:rPr>
          <w:rFonts w:ascii="Arial Narrow" w:hAnsi="Arial Narrow"/>
        </w:rPr>
        <w:t xml:space="preserve"> r.</w:t>
      </w:r>
      <w:r w:rsidRPr="00976E25">
        <w:rPr>
          <w:rFonts w:ascii="Arial Narrow" w:hAnsi="Arial Narrow"/>
          <w:b/>
        </w:rPr>
        <w:t xml:space="preserve"> </w:t>
      </w:r>
      <w:r w:rsidRPr="00B65229">
        <w:rPr>
          <w:rFonts w:ascii="Arial Narrow" w:hAnsi="Arial Narrow"/>
        </w:rPr>
        <w:t xml:space="preserve">wymagana kwota znajdowała się na ww. koncie, (w tytule przelewu należy jednoznacznie wskazać: </w:t>
      </w:r>
      <w:r w:rsidRPr="00B65229">
        <w:rPr>
          <w:rFonts w:ascii="Arial Narrow" w:hAnsi="Arial Narrow"/>
          <w:b/>
          <w:u w:val="single"/>
        </w:rPr>
        <w:t>uczestnika przetargu oraz nr działki, na którą wpłaca się wadium</w:t>
      </w:r>
      <w:r w:rsidRPr="00B65229">
        <w:rPr>
          <w:rFonts w:ascii="Arial Narrow" w:hAnsi="Arial Narrow"/>
        </w:rPr>
        <w:t xml:space="preserve">). </w:t>
      </w:r>
    </w:p>
    <w:p w14:paraId="28F40908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Osoba fizyczna (w tym prowadząca działalność gospodarczą) zamierzająca uczestniczyć w przetargu musi okazać dowód wpłaty wadium, dowód osobisty lub paszport oraz oświadczenie współmałżonka (jeśli dotyczy) zawierające zgodę na uczestnictwo w przetargu w celu odpłatnego nabycia nieruchomości. </w:t>
      </w:r>
    </w:p>
    <w:p w14:paraId="350B3E57" w14:textId="74216E74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W przypadku osób prawnych oraz jednostek organizacyjnych nieposiadających osobowości prawnej, a podlegających rejestracji – aktualny odpisy rejestru, właściwe pełnomocnictwa, dowód tożsamości osób reprezentujących podmiot. Odpis z rejestru winien być datowany nie później niż 3 miesiące przed datą przetargu, a jego aktualność potwierdzona przez reprezentanta podmiotu. </w:t>
      </w:r>
    </w:p>
    <w:p w14:paraId="0B635F8F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7E559D27" w14:textId="202646F6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W ciągu 21 dni od dnia rozstrzygnięcia przetargu Wójt Gminy powiadomi osobę </w:t>
      </w:r>
      <w:r w:rsidR="00781BC3" w:rsidRPr="00B65229">
        <w:rPr>
          <w:rFonts w:ascii="Arial Narrow" w:hAnsi="Arial Narrow"/>
        </w:rPr>
        <w:t>ustaloną</w:t>
      </w:r>
      <w:r w:rsidRPr="00B65229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B65229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</w:rPr>
        <w:t xml:space="preserve">Nabywca zobowiązany jest zapłacić osiągniętą w przetargu cenę sprzedaży nieruchomości nie później niż do dnia zawarcia umowy notarialnej. </w:t>
      </w:r>
      <w:r w:rsidRPr="00B65229">
        <w:rPr>
          <w:rFonts w:ascii="Arial Narrow" w:hAnsi="Arial Narrow"/>
          <w:b/>
        </w:rPr>
        <w:t>Przed przystąpieniem do przetargu należy zapoznać się z dokumentacją dotyczącą nieruchomości.</w:t>
      </w:r>
      <w:r w:rsidRPr="00B65229">
        <w:rPr>
          <w:rFonts w:ascii="Arial Narrow" w:hAnsi="Arial Narrow"/>
        </w:rPr>
        <w:t xml:space="preserve"> </w:t>
      </w:r>
      <w:r w:rsidR="00537507" w:rsidRPr="00B65229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54743391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color w:val="FF0000"/>
        </w:rPr>
      </w:pPr>
      <w:r w:rsidRPr="00B65229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B65229">
        <w:rPr>
          <w:rFonts w:ascii="Arial Narrow" w:hAnsi="Arial Narrow"/>
        </w:rPr>
        <w:t>2</w:t>
      </w:r>
      <w:r w:rsidR="00781BC3">
        <w:rPr>
          <w:rFonts w:ascii="Arial Narrow" w:hAnsi="Arial Narrow"/>
        </w:rPr>
        <w:t>5</w:t>
      </w:r>
      <w:r w:rsidRPr="00B65229">
        <w:rPr>
          <w:rFonts w:ascii="Arial Narrow" w:hAnsi="Arial Narrow"/>
        </w:rPr>
        <w:t xml:space="preserve"> r. poz. </w:t>
      </w:r>
      <w:r w:rsidR="00781BC3">
        <w:rPr>
          <w:rFonts w:ascii="Arial Narrow" w:hAnsi="Arial Narrow"/>
        </w:rPr>
        <w:t>707</w:t>
      </w:r>
      <w:r w:rsidRPr="00B65229">
        <w:rPr>
          <w:rFonts w:ascii="Arial Narrow" w:hAnsi="Arial Narrow"/>
        </w:rPr>
        <w:t xml:space="preserve">). </w:t>
      </w:r>
    </w:p>
    <w:p w14:paraId="1698A976" w14:textId="7777777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Koszty związane z przeniesieniem prawa własności pokrywa nabywca nieruchomości.</w:t>
      </w:r>
    </w:p>
    <w:p w14:paraId="534CEB8D" w14:textId="11B238E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Informuje się o braku możliwości rozłożenia ceny na raty. Wymagane będzie zapłacenie całości ceny uzyskanej w przetargu </w:t>
      </w:r>
      <w:r w:rsidR="008B74AC">
        <w:rPr>
          <w:rFonts w:ascii="Arial Narrow" w:hAnsi="Arial Narrow"/>
        </w:rPr>
        <w:t xml:space="preserve">do </w:t>
      </w:r>
      <w:r w:rsidRPr="00B65229">
        <w:rPr>
          <w:rFonts w:ascii="Arial Narrow" w:hAnsi="Arial Narrow"/>
        </w:rPr>
        <w:t>dni</w:t>
      </w:r>
      <w:r w:rsidR="008B74AC">
        <w:rPr>
          <w:rFonts w:ascii="Arial Narrow" w:hAnsi="Arial Narrow"/>
        </w:rPr>
        <w:t>a</w:t>
      </w:r>
      <w:r w:rsidRPr="00B65229">
        <w:rPr>
          <w:rFonts w:ascii="Arial Narrow" w:hAnsi="Arial Narrow"/>
        </w:rPr>
        <w:t xml:space="preserve"> zawarcia umowy sprzedaży. Uczestnik przetargu zobowiązany jest przed przystąpieniem do przetargu złożyć oświadczenie o zapoznaniu się z treścią ogłoszenia o przetargu i zaakceptowaniu warunków podanych</w:t>
      </w:r>
      <w:r w:rsidR="00CB2D85" w:rsidRPr="00B65229">
        <w:rPr>
          <w:rFonts w:ascii="Arial Narrow" w:hAnsi="Arial Narrow"/>
        </w:rPr>
        <w:t xml:space="preserve"> </w:t>
      </w:r>
      <w:r w:rsidRPr="00B65229">
        <w:rPr>
          <w:rFonts w:ascii="Arial Narrow" w:hAnsi="Arial Narrow"/>
        </w:rPr>
        <w:t xml:space="preserve">w treści ogłoszenia, oraz zapoznaniu się </w:t>
      </w:r>
      <w:r w:rsidR="00F2003E">
        <w:rPr>
          <w:rFonts w:ascii="Arial Narrow" w:hAnsi="Arial Narrow"/>
        </w:rPr>
        <w:br/>
      </w:r>
      <w:r w:rsidRPr="00B65229">
        <w:rPr>
          <w:rFonts w:ascii="Arial Narrow" w:hAnsi="Arial Narrow"/>
        </w:rPr>
        <w:t>z przedmiotem sprzedaży.</w:t>
      </w:r>
    </w:p>
    <w:p w14:paraId="183E15EF" w14:textId="347897AC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Osoba będąca cudzoziemcem w rozumieniu ustawy z dnia 24 marca 1920 r. o nabywaniu nieruchomości przez cudzoziemców (Dz.U. z 2017 r. poz. 2278) zobowiązana jest w dniu zawarcia umowy sprzedaży nieruchomości będącej przedmiotem przetargu przedłożyć wydane na zasadach i w sytuacjach przewidzianych ustawą zezwolenie właściwego ministra na nabycie tej nieruchomości, chyba, że zajdą przewidziane ustawą przesłanki wyłączające wymóg uzyskania takiego zezwolenia. Nabywca zobowiązany jest do ustalenia we własnym </w:t>
      </w:r>
      <w:r w:rsidR="00781BC3" w:rsidRPr="00B65229">
        <w:rPr>
          <w:rFonts w:ascii="Arial Narrow" w:hAnsi="Arial Narrow"/>
        </w:rPr>
        <w:t>zakresie</w:t>
      </w:r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13F75443" w14:textId="77777777" w:rsidR="00781BC3" w:rsidRDefault="00781BC3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</w:p>
    <w:p w14:paraId="7E38EDFE" w14:textId="115F66CC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lastRenderedPageBreak/>
        <w:t xml:space="preserve">Dane teleadresowe, pod którymi można uzyskać szczegółowe informacje: </w:t>
      </w:r>
    </w:p>
    <w:p w14:paraId="403ED4CB" w14:textId="1AE0E35F" w:rsid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 xml:space="preserve">Samodzielne stanowisko ds. gospodarki nieruchomościami Urzędu Gminy Skąpe, </w:t>
      </w:r>
      <w:proofErr w:type="spellStart"/>
      <w:r w:rsidRPr="006E04D5">
        <w:rPr>
          <w:rFonts w:ascii="Arial Narrow" w:hAnsi="Arial Narrow"/>
        </w:rPr>
        <w:t>pok</w:t>
      </w:r>
      <w:proofErr w:type="spellEnd"/>
      <w:r w:rsidRPr="006E04D5">
        <w:rPr>
          <w:rFonts w:ascii="Arial Narrow" w:hAnsi="Arial Narrow"/>
        </w:rPr>
        <w:t xml:space="preserve"> </w:t>
      </w:r>
      <w:proofErr w:type="gramStart"/>
      <w:r w:rsidRPr="006E04D5">
        <w:rPr>
          <w:rFonts w:ascii="Arial Narrow" w:hAnsi="Arial Narrow"/>
        </w:rPr>
        <w:t>14,</w:t>
      </w:r>
      <w:proofErr w:type="gramEnd"/>
      <w:r w:rsidRPr="006E04D5">
        <w:rPr>
          <w:rFonts w:ascii="Arial Narrow" w:hAnsi="Arial Narrow"/>
        </w:rPr>
        <w:t xml:space="preserve"> I piętro, 683470559</w:t>
      </w:r>
    </w:p>
    <w:p w14:paraId="471EA4AA" w14:textId="77777777" w:rsidR="00781BC3" w:rsidRPr="006E04D5" w:rsidRDefault="00781BC3" w:rsidP="006E04D5">
      <w:pPr>
        <w:tabs>
          <w:tab w:val="left" w:pos="10773"/>
        </w:tabs>
        <w:spacing w:after="0"/>
        <w:rPr>
          <w:rFonts w:ascii="Arial Narrow" w:hAnsi="Arial Narrow"/>
        </w:rPr>
      </w:pPr>
    </w:p>
    <w:p w14:paraId="27AA0AB7" w14:textId="77777777" w:rsidR="00C35467" w:rsidRPr="006E04D5" w:rsidRDefault="00C35467" w:rsidP="00C35467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5066ABA5" w14:textId="30D7D23D" w:rsidR="00B96878" w:rsidRPr="006E04D5" w:rsidRDefault="00C35467" w:rsidP="00B65229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</w:p>
    <w:p w14:paraId="667A7487" w14:textId="77777777" w:rsidR="006E04D5" w:rsidRDefault="006E04D5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7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8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przetargu,   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natomiast   dane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osoby,   </w:t>
      </w:r>
      <w:proofErr w:type="gramEnd"/>
      <w:r w:rsidRPr="00BB29E3">
        <w:rPr>
          <w:rFonts w:ascii="Arial Narrow" w:hAnsi="Arial Narrow"/>
          <w:sz w:val="18"/>
          <w:szCs w:val="18"/>
        </w:rPr>
        <w:t>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</w:t>
      </w:r>
      <w:proofErr w:type="gramStart"/>
      <w:r w:rsidRPr="00BB29E3">
        <w:rPr>
          <w:rFonts w:ascii="Arial Narrow" w:hAnsi="Arial Narrow"/>
          <w:sz w:val="18"/>
          <w:szCs w:val="18"/>
        </w:rPr>
        <w:t>1983  r.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o  narodowym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zasobie  archiwalnym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i  archiwach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1FCF128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bookmarkEnd w:id="0"/>
    <w:p w14:paraId="43751A0B" w14:textId="7E74F8CD" w:rsidR="00B96878" w:rsidRPr="00B65229" w:rsidRDefault="00B96878" w:rsidP="00D924D2">
      <w:pPr>
        <w:spacing w:after="0"/>
        <w:jc w:val="both"/>
        <w:rPr>
          <w:rFonts w:ascii="Arial Narrow" w:hAnsi="Arial Narrow"/>
        </w:rPr>
      </w:pPr>
    </w:p>
    <w:p w14:paraId="0F31812B" w14:textId="74324FB1" w:rsidR="00A94B3E" w:rsidRPr="00B65229" w:rsidRDefault="00B96878" w:rsidP="00A94B3E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  <w:r w:rsidRPr="00B65229">
        <w:rPr>
          <w:rFonts w:ascii="Arial Narrow" w:hAnsi="Arial Narrow"/>
        </w:rPr>
        <w:tab/>
      </w:r>
    </w:p>
    <w:p w14:paraId="6879C462" w14:textId="49284052" w:rsidR="00B96878" w:rsidRPr="00B65229" w:rsidRDefault="00B96878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28386FEB" w14:textId="182A53F4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2AE3795B" w14:textId="73B356FF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421D64A8" w14:textId="7CAB49C9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23A8C2B" w14:textId="2B203A0B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0E5F8B78" w14:textId="02763B69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0CD1E332" w14:textId="6B05A38B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2600D09" w14:textId="49E1056F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89A5421" w14:textId="339A69E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45DD9CAF" w14:textId="61D0B04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1E07714E" w14:textId="1E928B30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76F27FB5" w14:textId="501A49B3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E46ADD2" w14:textId="58873C23" w:rsidR="00B65229" w:rsidRDefault="00B65229" w:rsidP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7A467250" w14:textId="7B9C7187" w:rsidR="00B65229" w:rsidRDefault="00B65229" w:rsidP="00822E7D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3BBC3BA8" w14:textId="77777777" w:rsidR="00B65229" w:rsidRPr="00B65229" w:rsidRDefault="00B65229" w:rsidP="00B96878">
      <w:pPr>
        <w:tabs>
          <w:tab w:val="left" w:pos="10773"/>
        </w:tabs>
        <w:spacing w:after="0"/>
        <w:jc w:val="center"/>
        <w:rPr>
          <w:rFonts w:ascii="Arial Narrow" w:hAnsi="Arial Narrow"/>
          <w:sz w:val="18"/>
          <w:szCs w:val="18"/>
          <w:u w:val="single"/>
        </w:rPr>
      </w:pPr>
    </w:p>
    <w:p w14:paraId="220861E5" w14:textId="77777777" w:rsidR="006E04D5" w:rsidRPr="00B65229" w:rsidRDefault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</w:rPr>
      </w:pPr>
    </w:p>
    <w:sectPr w:rsidR="006E04D5" w:rsidRPr="00B65229" w:rsidSect="006057D6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7B26D0"/>
    <w:multiLevelType w:val="hybridMultilevel"/>
    <w:tmpl w:val="2500D636"/>
    <w:lvl w:ilvl="0" w:tplc="37C4B486">
      <w:start w:val="1"/>
      <w:numFmt w:val="decimal"/>
      <w:lvlText w:val="%1)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4536939">
    <w:abstractNumId w:val="0"/>
  </w:num>
  <w:num w:numId="2" w16cid:durableId="1238443388">
    <w:abstractNumId w:val="4"/>
  </w:num>
  <w:num w:numId="3" w16cid:durableId="1252543581">
    <w:abstractNumId w:val="3"/>
  </w:num>
  <w:num w:numId="4" w16cid:durableId="1588659777">
    <w:abstractNumId w:val="5"/>
  </w:num>
  <w:num w:numId="5" w16cid:durableId="611018193">
    <w:abstractNumId w:val="6"/>
  </w:num>
  <w:num w:numId="6" w16cid:durableId="1398474336">
    <w:abstractNumId w:val="1"/>
  </w:num>
  <w:num w:numId="7" w16cid:durableId="2395594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000E4"/>
    <w:rsid w:val="00050066"/>
    <w:rsid w:val="00097DD6"/>
    <w:rsid w:val="00181B6F"/>
    <w:rsid w:val="00204393"/>
    <w:rsid w:val="0025581C"/>
    <w:rsid w:val="002B5EE2"/>
    <w:rsid w:val="0035215F"/>
    <w:rsid w:val="003D06E5"/>
    <w:rsid w:val="003D0FDF"/>
    <w:rsid w:val="00407DAD"/>
    <w:rsid w:val="004416DD"/>
    <w:rsid w:val="004722B5"/>
    <w:rsid w:val="004840BE"/>
    <w:rsid w:val="004860F0"/>
    <w:rsid w:val="004A5157"/>
    <w:rsid w:val="00521BB3"/>
    <w:rsid w:val="00537507"/>
    <w:rsid w:val="0054050F"/>
    <w:rsid w:val="00544798"/>
    <w:rsid w:val="005874B5"/>
    <w:rsid w:val="005A0327"/>
    <w:rsid w:val="006057D6"/>
    <w:rsid w:val="006514C1"/>
    <w:rsid w:val="00685D80"/>
    <w:rsid w:val="006E04D5"/>
    <w:rsid w:val="006E3364"/>
    <w:rsid w:val="00735C8C"/>
    <w:rsid w:val="00752CF8"/>
    <w:rsid w:val="00781BC3"/>
    <w:rsid w:val="00782B0D"/>
    <w:rsid w:val="007A1E11"/>
    <w:rsid w:val="007F711B"/>
    <w:rsid w:val="00822E7D"/>
    <w:rsid w:val="008B74AC"/>
    <w:rsid w:val="008C09D2"/>
    <w:rsid w:val="008F1387"/>
    <w:rsid w:val="008F72D4"/>
    <w:rsid w:val="00937D1A"/>
    <w:rsid w:val="0096376A"/>
    <w:rsid w:val="00976E25"/>
    <w:rsid w:val="009A26E8"/>
    <w:rsid w:val="009B3BC8"/>
    <w:rsid w:val="009F6301"/>
    <w:rsid w:val="00A94B3E"/>
    <w:rsid w:val="00B65229"/>
    <w:rsid w:val="00B96878"/>
    <w:rsid w:val="00BA7B7C"/>
    <w:rsid w:val="00C02CE8"/>
    <w:rsid w:val="00C35467"/>
    <w:rsid w:val="00C93455"/>
    <w:rsid w:val="00CB2D85"/>
    <w:rsid w:val="00CC0A73"/>
    <w:rsid w:val="00CD704E"/>
    <w:rsid w:val="00D13FC7"/>
    <w:rsid w:val="00D7750C"/>
    <w:rsid w:val="00D924D2"/>
    <w:rsid w:val="00E737FD"/>
    <w:rsid w:val="00E81113"/>
    <w:rsid w:val="00EC1B11"/>
    <w:rsid w:val="00ED3F11"/>
    <w:rsid w:val="00F02F7A"/>
    <w:rsid w:val="00F053D7"/>
    <w:rsid w:val="00F2003E"/>
    <w:rsid w:val="00F9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0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kape.pl" TargetMode="External"/><Relationship Id="rId3" Type="http://schemas.openxmlformats.org/officeDocument/2006/relationships/styles" Target="styles.xml"/><Relationship Id="rId7" Type="http://schemas.openxmlformats.org/officeDocument/2006/relationships/hyperlink" Target="mailto:urzad@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2</Pages>
  <Words>1267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Emilia Hanebauer</cp:lastModifiedBy>
  <cp:revision>36</cp:revision>
  <cp:lastPrinted>2024-01-22T10:34:00Z</cp:lastPrinted>
  <dcterms:created xsi:type="dcterms:W3CDTF">2022-11-18T12:22:00Z</dcterms:created>
  <dcterms:modified xsi:type="dcterms:W3CDTF">2025-08-04T05:38:00Z</dcterms:modified>
</cp:coreProperties>
</file>