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F4" w:rsidRDefault="008A60F4" w:rsidP="008A6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8A60F4" w:rsidRDefault="008A60F4" w:rsidP="008A60F4">
      <w:pPr>
        <w:jc w:val="center"/>
        <w:rPr>
          <w:rFonts w:ascii="Arial" w:hAnsi="Arial" w:cs="Arial"/>
          <w:b/>
        </w:rPr>
      </w:pPr>
    </w:p>
    <w:p w:rsidR="008A60F4" w:rsidRDefault="008A60F4" w:rsidP="008A60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10 maja 2022r. w siedzibie Urzędu Gminy Olszanka odbyły się przetargi  na sprzedaż n/w nieruchomości :</w:t>
      </w:r>
    </w:p>
    <w:p w:rsidR="008A60F4" w:rsidRDefault="008A60F4" w:rsidP="008A60F4">
      <w:pPr>
        <w:ind w:firstLine="708"/>
        <w:jc w:val="both"/>
        <w:rPr>
          <w:rFonts w:ascii="Arial" w:hAnsi="Arial" w:cs="Arial"/>
        </w:rPr>
      </w:pPr>
    </w:p>
    <w:p w:rsidR="008A60F4" w:rsidRPr="002B41D3" w:rsidRDefault="008A60F4" w:rsidP="008A60F4">
      <w:pPr>
        <w:ind w:left="426" w:hanging="426"/>
        <w:jc w:val="both"/>
        <w:rPr>
          <w:rFonts w:ascii="Arial" w:hAnsi="Arial" w:cs="Arial"/>
        </w:rPr>
      </w:pPr>
      <w:r w:rsidRPr="002B41D3">
        <w:rPr>
          <w:rFonts w:ascii="Arial" w:hAnsi="Arial" w:cs="Arial"/>
        </w:rPr>
        <w:t>1.  Lokal mieszkalny nr 2 wraz z pomieszczeniami przynależnymi o powierzchni 125,60 m</w:t>
      </w:r>
      <w:r w:rsidRPr="002B41D3">
        <w:rPr>
          <w:rFonts w:ascii="Arial" w:hAnsi="Arial" w:cs="Arial"/>
          <w:vertAlign w:val="superscript"/>
        </w:rPr>
        <w:t xml:space="preserve">2 </w:t>
      </w:r>
      <w:r w:rsidRPr="002B41D3">
        <w:rPr>
          <w:rFonts w:ascii="Arial" w:hAnsi="Arial" w:cs="Arial"/>
        </w:rPr>
        <w:t>wraz z  udziałem w wysokości 0,7000 w częściach wspólnych budynku i działce  nr 129/4 o powierzchni 0,1700 ha położona w Obórkach, arkusz mapy 2, jednostka rejestrowa G.136, zapisana w księdze wieczystej KW OP1B/00032676/4, II przetarg ustny nie</w:t>
      </w:r>
      <w:bookmarkStart w:id="0" w:name="_GoBack"/>
      <w:bookmarkEnd w:id="0"/>
      <w:r w:rsidRPr="002B41D3">
        <w:rPr>
          <w:rFonts w:ascii="Arial" w:hAnsi="Arial" w:cs="Arial"/>
        </w:rPr>
        <w:t xml:space="preserve">ograniczony, liczba osób dopuszczonych do przetargu – 1, liczba osób niedopuszczonych do przetargu – 0, cena wywoławcza – 39.000,-zł, najwyższa cena osiągnięta w przetargu 39.400,00 zł, nabywcą nieruchomości został Pan Michał Adamkiewicz. </w:t>
      </w:r>
    </w:p>
    <w:p w:rsidR="008A60F4" w:rsidRPr="002B41D3" w:rsidRDefault="008A60F4" w:rsidP="008A60F4">
      <w:pPr>
        <w:ind w:left="426" w:hanging="426"/>
        <w:jc w:val="both"/>
        <w:rPr>
          <w:rFonts w:ascii="Arial" w:hAnsi="Arial" w:cs="Arial"/>
        </w:rPr>
      </w:pPr>
      <w:r w:rsidRPr="002B41D3">
        <w:rPr>
          <w:rFonts w:ascii="Arial" w:hAnsi="Arial" w:cs="Arial"/>
        </w:rPr>
        <w:t xml:space="preserve">2.  Działka nr  457/2 o powierzchni 0,1200 ha, położona w Czeskiej Wsi,   arkusz mapy 2, jednostka rejestrowa G.110, zapisana w księdze wieczystej KW OP1B/00020832/9, I przetarg ustny nieograniczony, liczba osób dopuszczonych do przetargu – 0, liczba osób niedopuszczonych do przetargu – 0, cena wywoławcza – 50.000,-zł,   cena nie została przebita, nikt nie został nabywcą nieruchomości.  </w:t>
      </w:r>
    </w:p>
    <w:p w:rsidR="008A60F4" w:rsidRPr="002B41D3" w:rsidRDefault="008A60F4" w:rsidP="008A60F4">
      <w:pPr>
        <w:ind w:left="426" w:hanging="426"/>
        <w:jc w:val="both"/>
        <w:rPr>
          <w:rFonts w:ascii="Arial" w:hAnsi="Arial" w:cs="Arial"/>
        </w:rPr>
      </w:pPr>
      <w:r w:rsidRPr="002B41D3">
        <w:rPr>
          <w:rFonts w:ascii="Arial" w:hAnsi="Arial" w:cs="Arial"/>
        </w:rPr>
        <w:t xml:space="preserve">3.  Działka nr  223/8 o powierzchni 0,1700 ha, położona w Michałowie,   arkusz mapy 2, jednostka rejestrowa G.147, zapisana w księdze wieczystej KW OP1B/00020737/3, II przetarg ustny nieograniczony, liczba osób dopuszczonych do przetargu – 1, liczba osób niedopuszczonych do przetargu – 0, cena wywoławcza – 14.000,-zł,  najwyższa cena osiągnięta w przetargu 14.140,00 zł, nabywcą nieruchomości został Pan Łukasz </w:t>
      </w:r>
      <w:proofErr w:type="spellStart"/>
      <w:r w:rsidRPr="002B41D3">
        <w:rPr>
          <w:rFonts w:ascii="Arial" w:hAnsi="Arial" w:cs="Arial"/>
        </w:rPr>
        <w:t>Wijas</w:t>
      </w:r>
      <w:proofErr w:type="spellEnd"/>
      <w:r w:rsidRPr="002B41D3">
        <w:rPr>
          <w:rFonts w:ascii="Arial" w:hAnsi="Arial" w:cs="Arial"/>
        </w:rPr>
        <w:t xml:space="preserve">. </w:t>
      </w:r>
    </w:p>
    <w:p w:rsidR="008A60F4" w:rsidRPr="002B41D3" w:rsidRDefault="008A60F4" w:rsidP="008A60F4">
      <w:pPr>
        <w:ind w:left="426" w:hanging="426"/>
        <w:jc w:val="both"/>
        <w:rPr>
          <w:rFonts w:ascii="Arial" w:hAnsi="Arial" w:cs="Arial"/>
        </w:rPr>
      </w:pPr>
      <w:r w:rsidRPr="002B41D3">
        <w:rPr>
          <w:rFonts w:ascii="Arial" w:hAnsi="Arial" w:cs="Arial"/>
        </w:rPr>
        <w:t xml:space="preserve">4.  Działka nr  129/9 o powierzchni 0,0988 ha, położona w Przylesiu,   arkusz mapy 2, jednostka rejestrowa G.183, zapisana w księdze wieczystej KW OP1B/00020185/8, I przetarg ustny nieograniczony, liczba osób dopuszczonych do przetargu – 1, liczba osób niedopuszczonych do przetargu – 0, cena wywoławcza – 38.500,00 zł,  najwyższa cena osiągnięta w przetargu67.000,00 zł, nabywcą nieruchomości został Pan Krzysztof Sójka. </w:t>
      </w:r>
    </w:p>
    <w:p w:rsidR="008A60F4" w:rsidRDefault="008A60F4" w:rsidP="008A60F4">
      <w:pPr>
        <w:ind w:left="426" w:hanging="426"/>
        <w:jc w:val="both"/>
        <w:rPr>
          <w:rFonts w:ascii="Arial" w:hAnsi="Arial" w:cs="Arial"/>
          <w:b/>
        </w:rPr>
      </w:pPr>
    </w:p>
    <w:p w:rsidR="008A60F4" w:rsidRDefault="008A60F4" w:rsidP="008A60F4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18.05.2022r. do 25.05.2022r.</w:t>
      </w:r>
    </w:p>
    <w:p w:rsidR="008A60F4" w:rsidRDefault="008A60F4" w:rsidP="008A60F4">
      <w:pPr>
        <w:rPr>
          <w:rFonts w:ascii="Arial" w:hAnsi="Arial" w:cs="Arial"/>
        </w:rPr>
      </w:pPr>
    </w:p>
    <w:p w:rsidR="008A60F4" w:rsidRDefault="008A60F4" w:rsidP="008A60F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8A60F4" w:rsidRDefault="008A60F4" w:rsidP="008A60F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8A60F4" w:rsidRDefault="008A60F4" w:rsidP="008A60F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A60F4" w:rsidRDefault="008A60F4" w:rsidP="008A60F4">
      <w:pPr>
        <w:ind w:left="4956" w:firstLine="708"/>
        <w:rPr>
          <w:rFonts w:ascii="Arial" w:hAnsi="Arial" w:cs="Arial"/>
          <w:b/>
        </w:rPr>
      </w:pPr>
    </w:p>
    <w:p w:rsidR="008A60F4" w:rsidRDefault="008A60F4" w:rsidP="008A60F4">
      <w:pPr>
        <w:tabs>
          <w:tab w:val="left" w:pos="5954"/>
        </w:tabs>
        <w:rPr>
          <w:rFonts w:ascii="Arial" w:hAnsi="Arial" w:cs="Arial"/>
          <w:b/>
        </w:rPr>
      </w:pPr>
    </w:p>
    <w:p w:rsidR="008A60F4" w:rsidRDefault="008A60F4" w:rsidP="008A60F4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18 maja</w:t>
      </w:r>
      <w:r>
        <w:rPr>
          <w:rFonts w:ascii="Arial" w:hAnsi="Arial" w:cs="Arial"/>
          <w:sz w:val="26"/>
          <w:szCs w:val="26"/>
        </w:rPr>
        <w:t xml:space="preserve"> 2022r.</w:t>
      </w:r>
    </w:p>
    <w:p w:rsidR="0036341C" w:rsidRPr="00B15523" w:rsidRDefault="008F65AA" w:rsidP="007C2E70">
      <w:r>
        <w:t xml:space="preserve"> </w:t>
      </w:r>
    </w:p>
    <w:sectPr w:rsidR="0036341C" w:rsidRPr="00B1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408"/>
    <w:multiLevelType w:val="hybridMultilevel"/>
    <w:tmpl w:val="3B4C501A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>
      <w:start w:val="1"/>
      <w:numFmt w:val="lowerRoman"/>
      <w:lvlText w:val="%3."/>
      <w:lvlJc w:val="right"/>
      <w:pPr>
        <w:ind w:left="3336" w:hanging="180"/>
      </w:pPr>
    </w:lvl>
    <w:lvl w:ilvl="3" w:tplc="0415000F">
      <w:start w:val="1"/>
      <w:numFmt w:val="decimal"/>
      <w:lvlText w:val="%4."/>
      <w:lvlJc w:val="left"/>
      <w:pPr>
        <w:ind w:left="4056" w:hanging="360"/>
      </w:pPr>
    </w:lvl>
    <w:lvl w:ilvl="4" w:tplc="04150019">
      <w:start w:val="1"/>
      <w:numFmt w:val="lowerLetter"/>
      <w:lvlText w:val="%5."/>
      <w:lvlJc w:val="left"/>
      <w:pPr>
        <w:ind w:left="4776" w:hanging="360"/>
      </w:pPr>
    </w:lvl>
    <w:lvl w:ilvl="5" w:tplc="0415001B">
      <w:start w:val="1"/>
      <w:numFmt w:val="lowerRoman"/>
      <w:lvlText w:val="%6."/>
      <w:lvlJc w:val="right"/>
      <w:pPr>
        <w:ind w:left="5496" w:hanging="180"/>
      </w:pPr>
    </w:lvl>
    <w:lvl w:ilvl="6" w:tplc="0415000F">
      <w:start w:val="1"/>
      <w:numFmt w:val="decimal"/>
      <w:lvlText w:val="%7."/>
      <w:lvlJc w:val="left"/>
      <w:pPr>
        <w:ind w:left="6216" w:hanging="360"/>
      </w:pPr>
    </w:lvl>
    <w:lvl w:ilvl="7" w:tplc="04150019">
      <w:start w:val="1"/>
      <w:numFmt w:val="lowerLetter"/>
      <w:lvlText w:val="%8."/>
      <w:lvlJc w:val="left"/>
      <w:pPr>
        <w:ind w:left="6936" w:hanging="360"/>
      </w:pPr>
    </w:lvl>
    <w:lvl w:ilvl="8" w:tplc="0415001B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475B3"/>
    <w:rsid w:val="000675D9"/>
    <w:rsid w:val="001366B3"/>
    <w:rsid w:val="001370BD"/>
    <w:rsid w:val="00192C8F"/>
    <w:rsid w:val="00196318"/>
    <w:rsid w:val="002B41D3"/>
    <w:rsid w:val="00324DC0"/>
    <w:rsid w:val="0036341C"/>
    <w:rsid w:val="003B594A"/>
    <w:rsid w:val="003D41B3"/>
    <w:rsid w:val="003D612E"/>
    <w:rsid w:val="004716BC"/>
    <w:rsid w:val="00537049"/>
    <w:rsid w:val="005F6D50"/>
    <w:rsid w:val="0060597A"/>
    <w:rsid w:val="00626AD1"/>
    <w:rsid w:val="006372A8"/>
    <w:rsid w:val="006913C7"/>
    <w:rsid w:val="007C2E70"/>
    <w:rsid w:val="00854924"/>
    <w:rsid w:val="008A60F4"/>
    <w:rsid w:val="008F65AA"/>
    <w:rsid w:val="009426F5"/>
    <w:rsid w:val="00954832"/>
    <w:rsid w:val="00960F5D"/>
    <w:rsid w:val="00974129"/>
    <w:rsid w:val="009D76A0"/>
    <w:rsid w:val="00A448C7"/>
    <w:rsid w:val="00A7077D"/>
    <w:rsid w:val="00A94678"/>
    <w:rsid w:val="00A9725B"/>
    <w:rsid w:val="00B15523"/>
    <w:rsid w:val="00B50667"/>
    <w:rsid w:val="00BB49AE"/>
    <w:rsid w:val="00C065B8"/>
    <w:rsid w:val="00D71170"/>
    <w:rsid w:val="00DA57DC"/>
    <w:rsid w:val="00DE4BD0"/>
    <w:rsid w:val="00DF088E"/>
    <w:rsid w:val="00F64A83"/>
    <w:rsid w:val="00F70382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5CFD-91A0-4A8C-A87D-5D9BE2D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47</cp:revision>
  <dcterms:created xsi:type="dcterms:W3CDTF">2018-08-08T12:28:00Z</dcterms:created>
  <dcterms:modified xsi:type="dcterms:W3CDTF">2022-05-18T10:59:00Z</dcterms:modified>
</cp:coreProperties>
</file>