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3529B" w14:textId="77777777" w:rsidR="000E2317" w:rsidRPr="00B8227B" w:rsidRDefault="00CA2FCD" w:rsidP="00660A43">
      <w:pPr>
        <w:pStyle w:val="Nagwek1"/>
        <w:spacing w:line="480" w:lineRule="auto"/>
        <w:jc w:val="center"/>
        <w:rPr>
          <w:rFonts w:ascii="Times New Roman" w:hAnsi="Times New Roman" w:cs="Times New Roman"/>
          <w:b/>
          <w:color w:val="auto"/>
          <w:sz w:val="28"/>
          <w:szCs w:val="28"/>
        </w:rPr>
      </w:pPr>
      <w:bookmarkStart w:id="0" w:name="_Hlk183371659"/>
      <w:bookmarkEnd w:id="0"/>
      <w:r w:rsidRPr="00B8227B">
        <w:rPr>
          <w:rFonts w:ascii="Times New Roman" w:hAnsi="Times New Roman" w:cs="Times New Roman"/>
          <w:b/>
          <w:color w:val="auto"/>
          <w:sz w:val="28"/>
          <w:szCs w:val="28"/>
        </w:rPr>
        <w:t>Uzasadnienie</w:t>
      </w:r>
    </w:p>
    <w:p w14:paraId="6CB4B3BC" w14:textId="77777777" w:rsidR="002240D1" w:rsidRPr="00B8227B" w:rsidRDefault="009B6361" w:rsidP="003E2B3E">
      <w:pPr>
        <w:spacing w:line="276" w:lineRule="auto"/>
        <w:ind w:firstLine="708"/>
        <w:jc w:val="both"/>
        <w:rPr>
          <w:rFonts w:ascii="Times New Roman" w:hAnsi="Times New Roman" w:cs="Times New Roman"/>
          <w:kern w:val="0"/>
        </w:rPr>
      </w:pPr>
      <w:r w:rsidRPr="00B8227B">
        <w:rPr>
          <w:rFonts w:ascii="Times New Roman" w:hAnsi="Times New Roman" w:cs="Times New Roman"/>
          <w:kern w:val="0"/>
        </w:rPr>
        <w:t xml:space="preserve">Projekt planu ogólnego </w:t>
      </w:r>
      <w:r w:rsidR="00746C35" w:rsidRPr="00B8227B">
        <w:rPr>
          <w:rFonts w:ascii="Times New Roman" w:hAnsi="Times New Roman" w:cs="Times New Roman"/>
          <w:kern w:val="0"/>
        </w:rPr>
        <w:t>G</w:t>
      </w:r>
      <w:r w:rsidRPr="00B8227B">
        <w:rPr>
          <w:rFonts w:ascii="Times New Roman" w:hAnsi="Times New Roman" w:cs="Times New Roman"/>
          <w:kern w:val="0"/>
        </w:rPr>
        <w:t xml:space="preserve">miny </w:t>
      </w:r>
      <w:r w:rsidR="003E2B3E" w:rsidRPr="00B8227B">
        <w:rPr>
          <w:rFonts w:ascii="Times New Roman" w:hAnsi="Times New Roman" w:cs="Times New Roman"/>
          <w:kern w:val="0"/>
        </w:rPr>
        <w:t>Kobiór</w:t>
      </w:r>
      <w:r w:rsidRPr="00B8227B">
        <w:rPr>
          <w:rFonts w:ascii="Times New Roman" w:hAnsi="Times New Roman" w:cs="Times New Roman"/>
          <w:kern w:val="0"/>
        </w:rPr>
        <w:t xml:space="preserve"> </w:t>
      </w:r>
      <w:r w:rsidR="00636FBA" w:rsidRPr="00B8227B">
        <w:rPr>
          <w:rFonts w:ascii="Times New Roman" w:hAnsi="Times New Roman" w:cs="Times New Roman"/>
          <w:kern w:val="0"/>
        </w:rPr>
        <w:t xml:space="preserve">(POG) </w:t>
      </w:r>
      <w:r w:rsidRPr="00B8227B">
        <w:rPr>
          <w:rFonts w:ascii="Times New Roman" w:hAnsi="Times New Roman" w:cs="Times New Roman"/>
          <w:kern w:val="0"/>
        </w:rPr>
        <w:t xml:space="preserve">został sporządzony </w:t>
      </w:r>
      <w:r w:rsidR="006F056B" w:rsidRPr="00B8227B">
        <w:rPr>
          <w:rFonts w:ascii="Times New Roman" w:hAnsi="Times New Roman" w:cs="Times New Roman"/>
          <w:kern w:val="0"/>
        </w:rPr>
        <w:t>na podstawie</w:t>
      </w:r>
      <w:r w:rsidRPr="00B8227B">
        <w:rPr>
          <w:rFonts w:ascii="Times New Roman" w:hAnsi="Times New Roman" w:cs="Times New Roman"/>
          <w:kern w:val="0"/>
        </w:rPr>
        <w:t xml:space="preserve"> Uchwał</w:t>
      </w:r>
      <w:r w:rsidR="006F056B" w:rsidRPr="00B8227B">
        <w:rPr>
          <w:rFonts w:ascii="Times New Roman" w:hAnsi="Times New Roman" w:cs="Times New Roman"/>
          <w:kern w:val="0"/>
        </w:rPr>
        <w:t>y</w:t>
      </w:r>
      <w:r w:rsidRPr="00B8227B">
        <w:rPr>
          <w:rFonts w:ascii="Times New Roman" w:hAnsi="Times New Roman" w:cs="Times New Roman"/>
          <w:kern w:val="0"/>
        </w:rPr>
        <w:t xml:space="preserve"> </w:t>
      </w:r>
      <w:r w:rsidR="003E2B3E" w:rsidRPr="00B8227B">
        <w:rPr>
          <w:rFonts w:ascii="Times New Roman" w:hAnsi="Times New Roman" w:cs="Times New Roman"/>
          <w:kern w:val="0"/>
        </w:rPr>
        <w:t xml:space="preserve"> nr RG.0007.18.2024 Rady Gminy Kobiór z dnia 27 czerwca 2024 r.</w:t>
      </w:r>
      <w:r w:rsidRPr="00B8227B">
        <w:rPr>
          <w:rFonts w:ascii="Times New Roman" w:hAnsi="Times New Roman" w:cs="Times New Roman"/>
          <w:kern w:val="0"/>
        </w:rPr>
        <w:t xml:space="preserve"> w sprawie przystąpienia do sporządzenia planu</w:t>
      </w:r>
      <w:r w:rsidR="002240D1" w:rsidRPr="00B8227B">
        <w:rPr>
          <w:rFonts w:ascii="Times New Roman" w:hAnsi="Times New Roman" w:cs="Times New Roman"/>
          <w:kern w:val="0"/>
        </w:rPr>
        <w:t xml:space="preserve"> </w:t>
      </w:r>
      <w:r w:rsidRPr="00B8227B">
        <w:rPr>
          <w:rFonts w:ascii="Times New Roman" w:hAnsi="Times New Roman" w:cs="Times New Roman"/>
          <w:kern w:val="0"/>
        </w:rPr>
        <w:t xml:space="preserve">ogólnego Gminy </w:t>
      </w:r>
      <w:r w:rsidR="003E2B3E" w:rsidRPr="00B8227B">
        <w:rPr>
          <w:rFonts w:ascii="Times New Roman" w:hAnsi="Times New Roman" w:cs="Times New Roman"/>
          <w:kern w:val="0"/>
        </w:rPr>
        <w:t>Kobiór</w:t>
      </w:r>
      <w:r w:rsidR="002240D1" w:rsidRPr="00B8227B">
        <w:rPr>
          <w:rFonts w:ascii="Times New Roman" w:hAnsi="Times New Roman" w:cs="Times New Roman"/>
          <w:kern w:val="0"/>
        </w:rPr>
        <w:t>, w zgodzie z obowiązującymi przepisami ustawy z dnia 27</w:t>
      </w:r>
      <w:r w:rsidR="00E5287E" w:rsidRPr="00B8227B">
        <w:rPr>
          <w:rFonts w:ascii="Times New Roman" w:hAnsi="Times New Roman" w:cs="Times New Roman"/>
          <w:kern w:val="0"/>
        </w:rPr>
        <w:t> </w:t>
      </w:r>
      <w:r w:rsidR="002240D1" w:rsidRPr="00B8227B">
        <w:rPr>
          <w:rFonts w:ascii="Times New Roman" w:hAnsi="Times New Roman" w:cs="Times New Roman"/>
          <w:kern w:val="0"/>
        </w:rPr>
        <w:t>marca 2023</w:t>
      </w:r>
      <w:r w:rsidR="005C1D44" w:rsidRPr="00B8227B">
        <w:rPr>
          <w:rFonts w:ascii="Times New Roman" w:hAnsi="Times New Roman" w:cs="Times New Roman"/>
          <w:kern w:val="0"/>
        </w:rPr>
        <w:t> </w:t>
      </w:r>
      <w:r w:rsidR="002240D1" w:rsidRPr="00B8227B">
        <w:rPr>
          <w:rFonts w:ascii="Times New Roman" w:hAnsi="Times New Roman" w:cs="Times New Roman"/>
          <w:kern w:val="0"/>
        </w:rPr>
        <w:t>r. o</w:t>
      </w:r>
      <w:r w:rsidR="00D444DF" w:rsidRPr="00B8227B">
        <w:rPr>
          <w:rFonts w:ascii="Times New Roman" w:hAnsi="Times New Roman" w:cs="Times New Roman"/>
          <w:kern w:val="0"/>
        </w:rPr>
        <w:t> </w:t>
      </w:r>
      <w:r w:rsidR="002240D1" w:rsidRPr="00B8227B">
        <w:rPr>
          <w:rFonts w:ascii="Times New Roman" w:hAnsi="Times New Roman" w:cs="Times New Roman"/>
          <w:kern w:val="0"/>
        </w:rPr>
        <w:t xml:space="preserve">planowaniu i zagospodarowaniu przestrzennym </w:t>
      </w:r>
      <w:r w:rsidR="00C6173E" w:rsidRPr="00B8227B">
        <w:rPr>
          <w:rFonts w:ascii="Times New Roman" w:hAnsi="Times New Roman" w:cs="Times New Roman"/>
          <w:kern w:val="0"/>
        </w:rPr>
        <w:t xml:space="preserve">zwanej dalej ustawą </w:t>
      </w:r>
      <w:r w:rsidR="002240D1" w:rsidRPr="00B8227B">
        <w:rPr>
          <w:rFonts w:ascii="Times New Roman" w:hAnsi="Times New Roman" w:cs="Times New Roman"/>
          <w:kern w:val="0"/>
        </w:rPr>
        <w:t>(art. 13a – 13h)</w:t>
      </w:r>
      <w:r w:rsidR="005748D5" w:rsidRPr="00B8227B">
        <w:rPr>
          <w:rFonts w:ascii="Times New Roman" w:hAnsi="Times New Roman" w:cs="Times New Roman"/>
          <w:kern w:val="0"/>
        </w:rPr>
        <w:t>,</w:t>
      </w:r>
      <w:r w:rsidR="005C1D44" w:rsidRPr="00B8227B">
        <w:rPr>
          <w:rFonts w:ascii="Times New Roman" w:hAnsi="Times New Roman" w:cs="Times New Roman"/>
          <w:kern w:val="0"/>
        </w:rPr>
        <w:t xml:space="preserve"> </w:t>
      </w:r>
      <w:r w:rsidR="003E2B3E" w:rsidRPr="00B8227B">
        <w:rPr>
          <w:rFonts w:ascii="Times New Roman" w:hAnsi="Times New Roman" w:cs="Times New Roman"/>
          <w:kern w:val="0"/>
        </w:rPr>
        <w:t>Rozporządzeniem Ministra Rozwoju i Technologii z dnia 8 grudnia 2023 r. w sprawie projektu planu ogólnego gminy, dokumentowania prac planistycznych w zakre</w:t>
      </w:r>
      <w:r w:rsidR="00B234DC" w:rsidRPr="00B8227B">
        <w:rPr>
          <w:rFonts w:ascii="Times New Roman" w:hAnsi="Times New Roman" w:cs="Times New Roman"/>
          <w:kern w:val="0"/>
        </w:rPr>
        <w:t>sie tego planu oraz wydawania z </w:t>
      </w:r>
      <w:r w:rsidR="003E2B3E" w:rsidRPr="00B8227B">
        <w:rPr>
          <w:rFonts w:ascii="Times New Roman" w:hAnsi="Times New Roman" w:cs="Times New Roman"/>
          <w:kern w:val="0"/>
        </w:rPr>
        <w:t>niego wypisów i wyrysów, zwane dale</w:t>
      </w:r>
      <w:r w:rsidR="004D3B24" w:rsidRPr="00B8227B">
        <w:rPr>
          <w:rFonts w:ascii="Times New Roman" w:hAnsi="Times New Roman" w:cs="Times New Roman"/>
          <w:kern w:val="0"/>
        </w:rPr>
        <w:t>j</w:t>
      </w:r>
      <w:r w:rsidR="003E2B3E" w:rsidRPr="00B8227B">
        <w:rPr>
          <w:rFonts w:ascii="Times New Roman" w:hAnsi="Times New Roman" w:cs="Times New Roman"/>
          <w:kern w:val="0"/>
        </w:rPr>
        <w:t xml:space="preserve"> Rozporządzeniem oraz </w:t>
      </w:r>
      <w:r w:rsidR="005748D5" w:rsidRPr="00B8227B">
        <w:rPr>
          <w:rFonts w:ascii="Times New Roman" w:hAnsi="Times New Roman" w:cs="Times New Roman"/>
          <w:kern w:val="0"/>
        </w:rPr>
        <w:t>Rozporządzeniem Ministra Rozwoju i</w:t>
      </w:r>
      <w:r w:rsidR="003E2B3E" w:rsidRPr="00B8227B">
        <w:rPr>
          <w:rFonts w:ascii="Times New Roman" w:hAnsi="Times New Roman" w:cs="Times New Roman"/>
          <w:kern w:val="0"/>
        </w:rPr>
        <w:t> </w:t>
      </w:r>
      <w:r w:rsidR="005748D5" w:rsidRPr="00B8227B">
        <w:rPr>
          <w:rFonts w:ascii="Times New Roman" w:hAnsi="Times New Roman" w:cs="Times New Roman"/>
          <w:kern w:val="0"/>
        </w:rPr>
        <w:t>Technologii z dnia 2 maja 2024 r. w sprawie sposobu wyznaczania obszaru uzupełnienia zabudowy w</w:t>
      </w:r>
      <w:r w:rsidR="004D3B24" w:rsidRPr="00B8227B">
        <w:rPr>
          <w:rFonts w:ascii="Times New Roman" w:hAnsi="Times New Roman" w:cs="Times New Roman"/>
          <w:kern w:val="0"/>
        </w:rPr>
        <w:t> </w:t>
      </w:r>
      <w:r w:rsidR="005748D5" w:rsidRPr="00B8227B">
        <w:rPr>
          <w:rFonts w:ascii="Times New Roman" w:hAnsi="Times New Roman" w:cs="Times New Roman"/>
          <w:kern w:val="0"/>
        </w:rPr>
        <w:t>planie ogólnym gminy</w:t>
      </w:r>
      <w:r w:rsidR="003E2B3E" w:rsidRPr="00B8227B">
        <w:rPr>
          <w:rFonts w:ascii="Times New Roman" w:hAnsi="Times New Roman" w:cs="Times New Roman"/>
          <w:kern w:val="0"/>
        </w:rPr>
        <w:t>.</w:t>
      </w:r>
    </w:p>
    <w:p w14:paraId="6B6032AC" w14:textId="77777777" w:rsidR="006F056B" w:rsidRPr="00B8227B" w:rsidRDefault="002240D1" w:rsidP="008E3B0E">
      <w:pPr>
        <w:spacing w:line="276" w:lineRule="auto"/>
        <w:ind w:firstLine="708"/>
        <w:jc w:val="both"/>
        <w:rPr>
          <w:rFonts w:ascii="Times New Roman" w:hAnsi="Times New Roman" w:cs="Times New Roman"/>
          <w:kern w:val="0"/>
        </w:rPr>
      </w:pPr>
      <w:r w:rsidRPr="00B8227B">
        <w:rPr>
          <w:rFonts w:ascii="Times New Roman" w:hAnsi="Times New Roman" w:cs="Times New Roman"/>
          <w:kern w:val="0"/>
        </w:rPr>
        <w:t>W myśl art. 13h ustawy wraz z projektem planu ogólnego gminy sporządza się uzasadnienie składające się z części tekstowej i graficznej</w:t>
      </w:r>
      <w:r w:rsidR="00F261FC" w:rsidRPr="00B8227B">
        <w:rPr>
          <w:rFonts w:ascii="Times New Roman" w:hAnsi="Times New Roman" w:cs="Times New Roman"/>
          <w:kern w:val="0"/>
        </w:rPr>
        <w:t>, którego zakres został ściśle określony w ww. przepisach.</w:t>
      </w:r>
    </w:p>
    <w:p w14:paraId="6484E898" w14:textId="77777777" w:rsidR="002240D1" w:rsidRPr="00B8227B" w:rsidRDefault="00F261FC" w:rsidP="008E3B0E">
      <w:pPr>
        <w:spacing w:line="276" w:lineRule="auto"/>
        <w:ind w:firstLine="708"/>
        <w:jc w:val="both"/>
        <w:rPr>
          <w:rFonts w:ascii="Times New Roman" w:hAnsi="Times New Roman" w:cs="Times New Roman"/>
          <w:kern w:val="0"/>
        </w:rPr>
      </w:pPr>
      <w:r w:rsidRPr="00B8227B">
        <w:rPr>
          <w:rFonts w:ascii="Times New Roman" w:hAnsi="Times New Roman" w:cs="Times New Roman"/>
          <w:kern w:val="0"/>
        </w:rPr>
        <w:t xml:space="preserve"> </w:t>
      </w:r>
    </w:p>
    <w:p w14:paraId="59DBEFA6" w14:textId="77777777" w:rsidR="00C6173E" w:rsidRPr="00B8227B" w:rsidRDefault="00C6173E" w:rsidP="008E3B0E">
      <w:pPr>
        <w:pStyle w:val="Akapitzlist"/>
        <w:numPr>
          <w:ilvl w:val="0"/>
          <w:numId w:val="4"/>
        </w:numPr>
        <w:spacing w:line="276" w:lineRule="auto"/>
        <w:ind w:left="284" w:hanging="295"/>
        <w:jc w:val="both"/>
        <w:rPr>
          <w:rFonts w:ascii="Times New Roman" w:hAnsi="Times New Roman" w:cs="Times New Roman"/>
          <w:kern w:val="0"/>
          <w:sz w:val="24"/>
          <w:szCs w:val="24"/>
        </w:rPr>
      </w:pPr>
      <w:r w:rsidRPr="00B8227B">
        <w:rPr>
          <w:rFonts w:ascii="Times New Roman" w:hAnsi="Times New Roman" w:cs="Times New Roman"/>
          <w:i/>
          <w:iCs/>
          <w:kern w:val="0"/>
          <w:sz w:val="24"/>
          <w:szCs w:val="24"/>
        </w:rPr>
        <w:t>Przyczyny wyznaczenia stref planistycznych w granicach określonych w planie ogólnym, w</w:t>
      </w:r>
      <w:r w:rsidR="009B7C8B" w:rsidRPr="00B8227B">
        <w:rPr>
          <w:rFonts w:ascii="Times New Roman" w:hAnsi="Times New Roman" w:cs="Times New Roman"/>
          <w:i/>
          <w:iCs/>
          <w:kern w:val="0"/>
          <w:sz w:val="24"/>
          <w:szCs w:val="24"/>
        </w:rPr>
        <w:t> </w:t>
      </w:r>
      <w:r w:rsidRPr="00B8227B">
        <w:rPr>
          <w:rFonts w:ascii="Times New Roman" w:hAnsi="Times New Roman" w:cs="Times New Roman"/>
          <w:i/>
          <w:iCs/>
          <w:kern w:val="0"/>
          <w:sz w:val="24"/>
          <w:szCs w:val="24"/>
        </w:rPr>
        <w:t>tym przedstawienie obliczeń potwierdzających speł</w:t>
      </w:r>
      <w:r w:rsidR="00D054CE" w:rsidRPr="00B8227B">
        <w:rPr>
          <w:rFonts w:ascii="Times New Roman" w:hAnsi="Times New Roman" w:cs="Times New Roman"/>
          <w:i/>
          <w:iCs/>
          <w:kern w:val="0"/>
          <w:sz w:val="24"/>
          <w:szCs w:val="24"/>
        </w:rPr>
        <w:t>nienie warunku, o którym mowa w </w:t>
      </w:r>
      <w:r w:rsidRPr="00B8227B">
        <w:rPr>
          <w:rFonts w:ascii="Times New Roman" w:hAnsi="Times New Roman" w:cs="Times New Roman"/>
          <w:i/>
          <w:iCs/>
          <w:kern w:val="0"/>
          <w:sz w:val="24"/>
          <w:szCs w:val="24"/>
        </w:rPr>
        <w:t>art. 13d ust. 1 albo 3 ustawy (chłonność terenów niezabudowanych</w:t>
      </w:r>
      <w:r w:rsidR="006F056B" w:rsidRPr="00B8227B">
        <w:rPr>
          <w:rFonts w:ascii="Times New Roman" w:hAnsi="Times New Roman" w:cs="Times New Roman"/>
          <w:i/>
          <w:iCs/>
          <w:kern w:val="0"/>
          <w:sz w:val="24"/>
          <w:szCs w:val="24"/>
        </w:rPr>
        <w:t>,</w:t>
      </w:r>
      <w:r w:rsidR="00D054CE" w:rsidRPr="00B8227B">
        <w:rPr>
          <w:rFonts w:ascii="Times New Roman" w:hAnsi="Times New Roman" w:cs="Times New Roman"/>
          <w:i/>
          <w:iCs/>
          <w:kern w:val="0"/>
          <w:sz w:val="24"/>
          <w:szCs w:val="24"/>
        </w:rPr>
        <w:t xml:space="preserve"> w tym luk w </w:t>
      </w:r>
      <w:r w:rsidRPr="00B8227B">
        <w:rPr>
          <w:rFonts w:ascii="Times New Roman" w:hAnsi="Times New Roman" w:cs="Times New Roman"/>
          <w:i/>
          <w:iCs/>
          <w:kern w:val="0"/>
          <w:sz w:val="24"/>
          <w:szCs w:val="24"/>
        </w:rPr>
        <w:t>istniejącej zabudowie)</w:t>
      </w:r>
      <w:r w:rsidRPr="00B8227B">
        <w:rPr>
          <w:rFonts w:ascii="Times New Roman" w:hAnsi="Times New Roman" w:cs="Times New Roman"/>
          <w:kern w:val="0"/>
          <w:sz w:val="24"/>
          <w:szCs w:val="24"/>
        </w:rPr>
        <w:t>;</w:t>
      </w:r>
    </w:p>
    <w:p w14:paraId="6585AABD" w14:textId="77777777" w:rsidR="00F5364A" w:rsidRPr="00B8227B" w:rsidRDefault="00F5364A" w:rsidP="008E3B0E">
      <w:pPr>
        <w:pStyle w:val="Akapitzlist"/>
        <w:spacing w:line="276" w:lineRule="auto"/>
        <w:ind w:left="284"/>
        <w:jc w:val="both"/>
        <w:rPr>
          <w:rFonts w:ascii="Times New Roman" w:hAnsi="Times New Roman" w:cs="Times New Roman"/>
          <w:kern w:val="0"/>
        </w:rPr>
      </w:pPr>
    </w:p>
    <w:p w14:paraId="53F40307" w14:textId="77777777" w:rsidR="00C6173E" w:rsidRPr="00B8227B" w:rsidRDefault="00F5364A" w:rsidP="005C1D44">
      <w:pPr>
        <w:pStyle w:val="Akapitzlist"/>
        <w:spacing w:line="276" w:lineRule="auto"/>
        <w:ind w:left="284" w:firstLine="360"/>
        <w:jc w:val="both"/>
        <w:rPr>
          <w:rFonts w:ascii="Times New Roman" w:hAnsi="Times New Roman" w:cs="Times New Roman"/>
          <w:kern w:val="0"/>
        </w:rPr>
      </w:pPr>
      <w:r w:rsidRPr="00B8227B">
        <w:rPr>
          <w:rFonts w:ascii="Times New Roman" w:hAnsi="Times New Roman" w:cs="Times New Roman"/>
          <w:kern w:val="0"/>
        </w:rPr>
        <w:t xml:space="preserve">W obrębie Gminy </w:t>
      </w:r>
      <w:r w:rsidR="003E2B3E" w:rsidRPr="00B8227B">
        <w:rPr>
          <w:rFonts w:ascii="Times New Roman" w:hAnsi="Times New Roman" w:cs="Times New Roman"/>
          <w:kern w:val="0"/>
        </w:rPr>
        <w:t>Kobiór</w:t>
      </w:r>
      <w:r w:rsidRPr="00B8227B">
        <w:rPr>
          <w:rFonts w:ascii="Times New Roman" w:hAnsi="Times New Roman" w:cs="Times New Roman"/>
          <w:kern w:val="0"/>
        </w:rPr>
        <w:t xml:space="preserve"> za wyjątkiem strefy </w:t>
      </w:r>
      <w:r w:rsidR="00696614" w:rsidRPr="00B8227B">
        <w:rPr>
          <w:rFonts w:ascii="Times New Roman" w:hAnsi="Times New Roman" w:cs="Times New Roman"/>
          <w:kern w:val="0"/>
        </w:rPr>
        <w:t>górnictwa</w:t>
      </w:r>
      <w:r w:rsidR="005C1D44" w:rsidRPr="00B8227B">
        <w:rPr>
          <w:rFonts w:ascii="Times New Roman" w:hAnsi="Times New Roman" w:cs="Times New Roman"/>
          <w:kern w:val="0"/>
        </w:rPr>
        <w:t xml:space="preserve"> (S</w:t>
      </w:r>
      <w:r w:rsidR="00696614" w:rsidRPr="00B8227B">
        <w:rPr>
          <w:rFonts w:ascii="Times New Roman" w:hAnsi="Times New Roman" w:cs="Times New Roman"/>
          <w:kern w:val="0"/>
        </w:rPr>
        <w:t>G</w:t>
      </w:r>
      <w:r w:rsidR="005C1D44" w:rsidRPr="00B8227B">
        <w:rPr>
          <w:rFonts w:ascii="Times New Roman" w:hAnsi="Times New Roman" w:cs="Times New Roman"/>
          <w:kern w:val="0"/>
        </w:rPr>
        <w:t>)</w:t>
      </w:r>
      <w:r w:rsidRPr="00B8227B">
        <w:rPr>
          <w:rFonts w:ascii="Times New Roman" w:hAnsi="Times New Roman" w:cs="Times New Roman"/>
          <w:kern w:val="0"/>
        </w:rPr>
        <w:t xml:space="preserve"> </w:t>
      </w:r>
      <w:r w:rsidR="00566485" w:rsidRPr="00B8227B">
        <w:rPr>
          <w:rFonts w:ascii="Times New Roman" w:hAnsi="Times New Roman" w:cs="Times New Roman"/>
          <w:kern w:val="0"/>
        </w:rPr>
        <w:t xml:space="preserve">i strefy handlu wielkopowierzchniowego (SH) </w:t>
      </w:r>
      <w:r w:rsidRPr="00B8227B">
        <w:rPr>
          <w:rFonts w:ascii="Times New Roman" w:hAnsi="Times New Roman" w:cs="Times New Roman"/>
          <w:kern w:val="0"/>
        </w:rPr>
        <w:t>wyznaczono wszystkie</w:t>
      </w:r>
      <w:r w:rsidR="005C1D44" w:rsidRPr="00B8227B">
        <w:rPr>
          <w:rFonts w:ascii="Times New Roman" w:hAnsi="Times New Roman" w:cs="Times New Roman"/>
          <w:kern w:val="0"/>
        </w:rPr>
        <w:t>, pozostałe</w:t>
      </w:r>
      <w:r w:rsidRPr="00B8227B">
        <w:rPr>
          <w:rFonts w:ascii="Times New Roman" w:hAnsi="Times New Roman" w:cs="Times New Roman"/>
          <w:kern w:val="0"/>
        </w:rPr>
        <w:t xml:space="preserve"> rodzaje stref </w:t>
      </w:r>
      <w:r w:rsidR="006871A5" w:rsidRPr="00B8227B">
        <w:rPr>
          <w:rFonts w:ascii="Times New Roman" w:hAnsi="Times New Roman" w:cs="Times New Roman"/>
          <w:kern w:val="0"/>
        </w:rPr>
        <w:t>planistycznych wymienionych w ustawi</w:t>
      </w:r>
      <w:r w:rsidR="00D054CE" w:rsidRPr="00B8227B">
        <w:rPr>
          <w:rFonts w:ascii="Times New Roman" w:hAnsi="Times New Roman" w:cs="Times New Roman"/>
          <w:kern w:val="0"/>
        </w:rPr>
        <w:t>e, których lokalizacja wynika z </w:t>
      </w:r>
      <w:r w:rsidR="006871A5" w:rsidRPr="00B8227B">
        <w:rPr>
          <w:rFonts w:ascii="Times New Roman" w:hAnsi="Times New Roman" w:cs="Times New Roman"/>
          <w:kern w:val="0"/>
        </w:rPr>
        <w:t>akt</w:t>
      </w:r>
      <w:r w:rsidR="00566485" w:rsidRPr="00B8227B">
        <w:rPr>
          <w:rFonts w:ascii="Times New Roman" w:hAnsi="Times New Roman" w:cs="Times New Roman"/>
          <w:kern w:val="0"/>
        </w:rPr>
        <w:t>ualnego zagospodarowania bądź z </w:t>
      </w:r>
      <w:r w:rsidR="006871A5" w:rsidRPr="00B8227B">
        <w:rPr>
          <w:rFonts w:ascii="Times New Roman" w:hAnsi="Times New Roman" w:cs="Times New Roman"/>
          <w:kern w:val="0"/>
        </w:rPr>
        <w:t>istniejących uwarunkowań a</w:t>
      </w:r>
      <w:r w:rsidR="00481FED" w:rsidRPr="00B8227B">
        <w:rPr>
          <w:rFonts w:ascii="Times New Roman" w:hAnsi="Times New Roman" w:cs="Times New Roman"/>
          <w:kern w:val="0"/>
        </w:rPr>
        <w:t> </w:t>
      </w:r>
      <w:r w:rsidR="006871A5" w:rsidRPr="00B8227B">
        <w:rPr>
          <w:rFonts w:ascii="Times New Roman" w:hAnsi="Times New Roman" w:cs="Times New Roman"/>
          <w:kern w:val="0"/>
        </w:rPr>
        <w:t>mianowicie:</w:t>
      </w:r>
    </w:p>
    <w:p w14:paraId="532512BC" w14:textId="77777777" w:rsidR="005C1D44" w:rsidRPr="00B8227B" w:rsidRDefault="005C1D44" w:rsidP="005C1D44">
      <w:pPr>
        <w:pStyle w:val="Akapitzlist"/>
        <w:spacing w:line="240" w:lineRule="auto"/>
        <w:ind w:left="284" w:firstLine="360"/>
        <w:jc w:val="both"/>
        <w:rPr>
          <w:rFonts w:ascii="Times New Roman" w:hAnsi="Times New Roman" w:cs="Times New Roman"/>
          <w:kern w:val="0"/>
        </w:rPr>
      </w:pPr>
    </w:p>
    <w:p w14:paraId="504CA56A" w14:textId="77777777" w:rsidR="00AA46D0" w:rsidRPr="00B8227B" w:rsidRDefault="006871A5" w:rsidP="00D054CE">
      <w:pPr>
        <w:pStyle w:val="Akapitzlist"/>
        <w:numPr>
          <w:ilvl w:val="0"/>
          <w:numId w:val="8"/>
        </w:numPr>
        <w:spacing w:line="276" w:lineRule="auto"/>
        <w:jc w:val="both"/>
        <w:rPr>
          <w:rFonts w:ascii="Times New Roman" w:hAnsi="Times New Roman" w:cs="Times New Roman"/>
        </w:rPr>
      </w:pPr>
      <w:r w:rsidRPr="00B8227B">
        <w:rPr>
          <w:rFonts w:ascii="Times New Roman" w:hAnsi="Times New Roman" w:cs="Times New Roman"/>
        </w:rPr>
        <w:t xml:space="preserve">strefa </w:t>
      </w:r>
      <w:r w:rsidRPr="00B8227B">
        <w:rPr>
          <w:rFonts w:ascii="Times New Roman" w:hAnsi="Times New Roman" w:cs="Times New Roman"/>
          <w:kern w:val="0"/>
        </w:rPr>
        <w:t>wielofunkcyjna</w:t>
      </w:r>
      <w:r w:rsidRPr="00B8227B">
        <w:rPr>
          <w:rFonts w:ascii="Times New Roman" w:hAnsi="Times New Roman" w:cs="Times New Roman"/>
        </w:rPr>
        <w:t xml:space="preserve"> z zabudową mieszkaniową wielorodzinną </w:t>
      </w:r>
      <w:r w:rsidRPr="00B8227B">
        <w:rPr>
          <w:rFonts w:ascii="Times New Roman" w:hAnsi="Times New Roman" w:cs="Times New Roman"/>
          <w:b/>
          <w:bCs/>
        </w:rPr>
        <w:t>1-</w:t>
      </w:r>
      <w:r w:rsidR="00696614" w:rsidRPr="00B8227B">
        <w:rPr>
          <w:rFonts w:ascii="Times New Roman" w:hAnsi="Times New Roman" w:cs="Times New Roman"/>
          <w:b/>
          <w:bCs/>
        </w:rPr>
        <w:t>5</w:t>
      </w:r>
      <w:r w:rsidRPr="00B8227B">
        <w:rPr>
          <w:rFonts w:ascii="Times New Roman" w:hAnsi="Times New Roman" w:cs="Times New Roman"/>
          <w:b/>
          <w:bCs/>
        </w:rPr>
        <w:t>SW</w:t>
      </w:r>
      <w:r w:rsidR="00DC0D45" w:rsidRPr="00B8227B">
        <w:rPr>
          <w:rFonts w:ascii="Times New Roman" w:hAnsi="Times New Roman" w:cs="Times New Roman"/>
        </w:rPr>
        <w:t xml:space="preserve"> o łącznej powierzchni ok. </w:t>
      </w:r>
      <w:r w:rsidR="00696614" w:rsidRPr="00B8227B">
        <w:rPr>
          <w:rFonts w:ascii="Times New Roman" w:hAnsi="Times New Roman" w:cs="Times New Roman"/>
        </w:rPr>
        <w:t xml:space="preserve">1,79 </w:t>
      </w:r>
      <w:r w:rsidR="00DC0D45" w:rsidRPr="00B8227B">
        <w:rPr>
          <w:rFonts w:ascii="Times New Roman" w:hAnsi="Times New Roman" w:cs="Times New Roman"/>
        </w:rPr>
        <w:t>ha. Obejmuje ona istniejąc</w:t>
      </w:r>
      <w:r w:rsidR="005C1D44" w:rsidRPr="00B8227B">
        <w:rPr>
          <w:rFonts w:ascii="Times New Roman" w:hAnsi="Times New Roman" w:cs="Times New Roman"/>
        </w:rPr>
        <w:t>ą</w:t>
      </w:r>
      <w:r w:rsidR="00DC0D45" w:rsidRPr="00B8227B">
        <w:rPr>
          <w:rFonts w:ascii="Times New Roman" w:hAnsi="Times New Roman" w:cs="Times New Roman"/>
        </w:rPr>
        <w:t xml:space="preserve"> zabudowę mieszkaniową wielorodzinną</w:t>
      </w:r>
      <w:r w:rsidR="00AA46D0" w:rsidRPr="00B8227B">
        <w:rPr>
          <w:rFonts w:ascii="Times New Roman" w:hAnsi="Times New Roman" w:cs="Times New Roman"/>
        </w:rPr>
        <w:t>:</w:t>
      </w:r>
    </w:p>
    <w:p w14:paraId="2772BBA9" w14:textId="77777777" w:rsidR="00AA46D0" w:rsidRPr="00B8227B" w:rsidRDefault="00AA46D0" w:rsidP="00D054CE">
      <w:pPr>
        <w:pStyle w:val="Akapitzlist"/>
        <w:spacing w:line="276" w:lineRule="auto"/>
        <w:ind w:left="1004"/>
        <w:jc w:val="both"/>
        <w:rPr>
          <w:rFonts w:ascii="Times New Roman" w:hAnsi="Times New Roman" w:cs="Times New Roman"/>
          <w:kern w:val="0"/>
        </w:rPr>
      </w:pPr>
      <w:r w:rsidRPr="00B8227B">
        <w:rPr>
          <w:rFonts w:ascii="Times New Roman" w:hAnsi="Times New Roman" w:cs="Times New Roman"/>
          <w:kern w:val="0"/>
        </w:rPr>
        <w:t>- ul. Karola Olszewskiego 55. Istniejący budynek wielorodzinny (3SW);</w:t>
      </w:r>
    </w:p>
    <w:p w14:paraId="7796084D" w14:textId="77777777" w:rsidR="00AA46D0" w:rsidRPr="00B8227B" w:rsidRDefault="00AA46D0" w:rsidP="00D054CE">
      <w:pPr>
        <w:pStyle w:val="Akapitzlist"/>
        <w:spacing w:line="276" w:lineRule="auto"/>
        <w:ind w:left="1004"/>
        <w:jc w:val="both"/>
        <w:rPr>
          <w:rFonts w:ascii="Times New Roman" w:hAnsi="Times New Roman" w:cs="Times New Roman"/>
          <w:kern w:val="0"/>
        </w:rPr>
      </w:pPr>
      <w:r w:rsidRPr="00B8227B">
        <w:rPr>
          <w:rFonts w:ascii="Times New Roman" w:hAnsi="Times New Roman" w:cs="Times New Roman"/>
          <w:kern w:val="0"/>
        </w:rPr>
        <w:t>- ul. Centralna 30, 32,  34, 36, 38. Istniejące budynki wielorodzinne (4SW);</w:t>
      </w:r>
    </w:p>
    <w:p w14:paraId="51C95DDE" w14:textId="77777777" w:rsidR="00696614" w:rsidRPr="00B8227B" w:rsidRDefault="00696614" w:rsidP="00D054CE">
      <w:pPr>
        <w:pStyle w:val="Akapitzlist"/>
        <w:spacing w:line="276" w:lineRule="auto"/>
        <w:ind w:left="1004"/>
        <w:jc w:val="both"/>
        <w:rPr>
          <w:rFonts w:ascii="Times New Roman" w:hAnsi="Times New Roman" w:cs="Times New Roman"/>
          <w:kern w:val="0"/>
        </w:rPr>
      </w:pPr>
      <w:r w:rsidRPr="00B8227B">
        <w:rPr>
          <w:rFonts w:ascii="Times New Roman" w:hAnsi="Times New Roman" w:cs="Times New Roman"/>
          <w:kern w:val="0"/>
        </w:rPr>
        <w:t>oraz tereny wskazane w obowiązujący</w:t>
      </w:r>
      <w:r w:rsidR="00AA46D0" w:rsidRPr="00B8227B">
        <w:rPr>
          <w:rFonts w:ascii="Times New Roman" w:hAnsi="Times New Roman" w:cs="Times New Roman"/>
          <w:kern w:val="0"/>
        </w:rPr>
        <w:t>m</w:t>
      </w:r>
      <w:r w:rsidRPr="00B8227B">
        <w:rPr>
          <w:rFonts w:ascii="Times New Roman" w:hAnsi="Times New Roman" w:cs="Times New Roman"/>
          <w:kern w:val="0"/>
        </w:rPr>
        <w:t xml:space="preserve"> plan</w:t>
      </w:r>
      <w:r w:rsidR="00AA46D0" w:rsidRPr="00B8227B">
        <w:rPr>
          <w:rFonts w:ascii="Times New Roman" w:hAnsi="Times New Roman" w:cs="Times New Roman"/>
          <w:kern w:val="0"/>
        </w:rPr>
        <w:t>ie</w:t>
      </w:r>
      <w:r w:rsidRPr="00B8227B">
        <w:rPr>
          <w:rFonts w:ascii="Times New Roman" w:hAnsi="Times New Roman" w:cs="Times New Roman"/>
          <w:kern w:val="0"/>
        </w:rPr>
        <w:t xml:space="preserve"> miejscowy</w:t>
      </w:r>
      <w:r w:rsidR="00AA46D0" w:rsidRPr="00B8227B">
        <w:rPr>
          <w:rFonts w:ascii="Times New Roman" w:hAnsi="Times New Roman" w:cs="Times New Roman"/>
          <w:kern w:val="0"/>
        </w:rPr>
        <w:t xml:space="preserve">m z 2004 r. (Uchwała XVIII/2/78/04 z dnia 2004-07-08) </w:t>
      </w:r>
      <w:r w:rsidRPr="00B8227B">
        <w:rPr>
          <w:rFonts w:ascii="Times New Roman" w:hAnsi="Times New Roman" w:cs="Times New Roman"/>
          <w:kern w:val="0"/>
        </w:rPr>
        <w:t xml:space="preserve">pod tego typu zabudowę </w:t>
      </w:r>
      <w:r w:rsidR="00DC0D45" w:rsidRPr="00B8227B">
        <w:rPr>
          <w:rFonts w:ascii="Times New Roman" w:hAnsi="Times New Roman" w:cs="Times New Roman"/>
          <w:kern w:val="0"/>
        </w:rPr>
        <w:t>przy</w:t>
      </w:r>
      <w:r w:rsidRPr="00B8227B">
        <w:rPr>
          <w:rFonts w:ascii="Times New Roman" w:hAnsi="Times New Roman" w:cs="Times New Roman"/>
          <w:kern w:val="0"/>
        </w:rPr>
        <w:t>:</w:t>
      </w:r>
    </w:p>
    <w:p w14:paraId="3522FD11" w14:textId="77777777" w:rsidR="006871A5" w:rsidRPr="00B8227B" w:rsidRDefault="00696614" w:rsidP="00D054CE">
      <w:pPr>
        <w:pStyle w:val="Akapitzlist"/>
        <w:spacing w:line="276" w:lineRule="auto"/>
        <w:ind w:left="1004"/>
        <w:jc w:val="both"/>
        <w:rPr>
          <w:rFonts w:ascii="Times New Roman" w:hAnsi="Times New Roman" w:cs="Times New Roman"/>
          <w:kern w:val="0"/>
        </w:rPr>
      </w:pPr>
      <w:r w:rsidRPr="00B8227B">
        <w:rPr>
          <w:rFonts w:ascii="Times New Roman" w:hAnsi="Times New Roman" w:cs="Times New Roman"/>
          <w:kern w:val="0"/>
        </w:rPr>
        <w:t>-</w:t>
      </w:r>
      <w:r w:rsidR="00DC0D45" w:rsidRPr="00B8227B">
        <w:rPr>
          <w:rFonts w:ascii="Times New Roman" w:hAnsi="Times New Roman" w:cs="Times New Roman"/>
          <w:kern w:val="0"/>
        </w:rPr>
        <w:t xml:space="preserve"> ul. </w:t>
      </w:r>
      <w:r w:rsidRPr="00B8227B">
        <w:rPr>
          <w:rFonts w:ascii="Times New Roman" w:hAnsi="Times New Roman" w:cs="Times New Roman"/>
          <w:kern w:val="0"/>
        </w:rPr>
        <w:t>Leśników</w:t>
      </w:r>
      <w:r w:rsidR="00DC0D45" w:rsidRPr="00B8227B">
        <w:rPr>
          <w:rFonts w:ascii="Times New Roman" w:hAnsi="Times New Roman" w:cs="Times New Roman"/>
          <w:kern w:val="0"/>
        </w:rPr>
        <w:t>.</w:t>
      </w:r>
      <w:r w:rsidR="00E861CC" w:rsidRPr="00B8227B">
        <w:rPr>
          <w:rFonts w:ascii="Times New Roman" w:hAnsi="Times New Roman" w:cs="Times New Roman"/>
          <w:kern w:val="0"/>
        </w:rPr>
        <w:t xml:space="preserve"> Istniejąca leśniczówka oraz zabu</w:t>
      </w:r>
      <w:r w:rsidR="00D054CE" w:rsidRPr="00B8227B">
        <w:rPr>
          <w:rFonts w:ascii="Times New Roman" w:hAnsi="Times New Roman" w:cs="Times New Roman"/>
          <w:kern w:val="0"/>
        </w:rPr>
        <w:t xml:space="preserve">dowa mieszkaniowa jednorodzinna </w:t>
      </w:r>
      <w:r w:rsidR="00E861CC" w:rsidRPr="00B8227B">
        <w:rPr>
          <w:rFonts w:ascii="Times New Roman" w:hAnsi="Times New Roman" w:cs="Times New Roman"/>
          <w:kern w:val="0"/>
        </w:rPr>
        <w:t xml:space="preserve">(1SW). </w:t>
      </w:r>
    </w:p>
    <w:p w14:paraId="1A5352D7" w14:textId="77777777" w:rsidR="00E861CC" w:rsidRPr="00B8227B" w:rsidRDefault="00E861CC" w:rsidP="00D054CE">
      <w:pPr>
        <w:pStyle w:val="Akapitzlist"/>
        <w:spacing w:line="276" w:lineRule="auto"/>
        <w:ind w:left="1004"/>
        <w:jc w:val="both"/>
        <w:rPr>
          <w:rFonts w:ascii="Times New Roman" w:hAnsi="Times New Roman" w:cs="Times New Roman"/>
          <w:kern w:val="0"/>
        </w:rPr>
      </w:pPr>
      <w:r w:rsidRPr="00B8227B">
        <w:rPr>
          <w:rFonts w:ascii="Times New Roman" w:hAnsi="Times New Roman" w:cs="Times New Roman"/>
          <w:kern w:val="0"/>
        </w:rPr>
        <w:t>- ul. Rodzinna 1. Istniejące przedszkole (2SW).</w:t>
      </w:r>
    </w:p>
    <w:p w14:paraId="099DB788" w14:textId="77777777" w:rsidR="00E861CC" w:rsidRPr="00B8227B" w:rsidRDefault="00E861CC" w:rsidP="00D054CE">
      <w:pPr>
        <w:pStyle w:val="Akapitzlist"/>
        <w:spacing w:line="276" w:lineRule="auto"/>
        <w:ind w:left="1004"/>
        <w:jc w:val="both"/>
        <w:rPr>
          <w:rFonts w:ascii="Times New Roman" w:hAnsi="Times New Roman" w:cs="Times New Roman"/>
          <w:kern w:val="0"/>
        </w:rPr>
      </w:pPr>
      <w:r w:rsidRPr="00B8227B">
        <w:rPr>
          <w:rFonts w:ascii="Times New Roman" w:hAnsi="Times New Roman" w:cs="Times New Roman"/>
          <w:kern w:val="0"/>
        </w:rPr>
        <w:t>- ul. Juliana Tuwima 42 do 56 (numery parzyste). Istniejące budynki mieszkalne jednorodzinne.</w:t>
      </w:r>
    </w:p>
    <w:p w14:paraId="0296A371" w14:textId="77777777" w:rsidR="003B70E7" w:rsidRPr="00B8227B" w:rsidRDefault="003B70E7" w:rsidP="003B70E7">
      <w:pPr>
        <w:pStyle w:val="Akapitzlist"/>
        <w:spacing w:line="276" w:lineRule="auto"/>
        <w:ind w:left="1004"/>
        <w:jc w:val="both"/>
        <w:rPr>
          <w:rFonts w:ascii="Times New Roman" w:hAnsi="Times New Roman" w:cs="Times New Roman"/>
          <w:kern w:val="0"/>
          <w:sz w:val="16"/>
          <w:szCs w:val="16"/>
        </w:rPr>
      </w:pPr>
    </w:p>
    <w:p w14:paraId="6808E104" w14:textId="77777777" w:rsidR="006871A5" w:rsidRPr="00B8227B" w:rsidRDefault="006871A5" w:rsidP="00DC0D45">
      <w:pPr>
        <w:pStyle w:val="Akapitzlist"/>
        <w:numPr>
          <w:ilvl w:val="0"/>
          <w:numId w:val="8"/>
        </w:numPr>
        <w:spacing w:line="276" w:lineRule="auto"/>
        <w:jc w:val="both"/>
        <w:rPr>
          <w:rFonts w:ascii="Times New Roman" w:hAnsi="Times New Roman" w:cs="Times New Roman"/>
          <w:kern w:val="0"/>
        </w:rPr>
      </w:pPr>
      <w:r w:rsidRPr="00B8227B">
        <w:rPr>
          <w:rFonts w:ascii="Times New Roman" w:hAnsi="Times New Roman" w:cs="Times New Roman"/>
          <w:kern w:val="0"/>
        </w:rPr>
        <w:t>strefa wielofunkcyjna z zabudową mieszkaniową jednorodzinną</w:t>
      </w:r>
      <w:r w:rsidR="00DC0D45" w:rsidRPr="00B8227B">
        <w:rPr>
          <w:rFonts w:ascii="Times New Roman" w:hAnsi="Times New Roman" w:cs="Times New Roman"/>
          <w:kern w:val="0"/>
        </w:rPr>
        <w:t xml:space="preserve"> </w:t>
      </w:r>
      <w:r w:rsidR="00DC0D45" w:rsidRPr="00B8227B">
        <w:rPr>
          <w:rFonts w:ascii="Times New Roman" w:hAnsi="Times New Roman" w:cs="Times New Roman"/>
          <w:b/>
          <w:bCs/>
          <w:kern w:val="0"/>
        </w:rPr>
        <w:t>1-</w:t>
      </w:r>
      <w:r w:rsidR="005F6BF9" w:rsidRPr="00B8227B">
        <w:rPr>
          <w:rFonts w:ascii="Times New Roman" w:hAnsi="Times New Roman" w:cs="Times New Roman"/>
          <w:b/>
          <w:bCs/>
          <w:kern w:val="0"/>
        </w:rPr>
        <w:t>65</w:t>
      </w:r>
      <w:r w:rsidR="00DC0D45" w:rsidRPr="00B8227B">
        <w:rPr>
          <w:rFonts w:ascii="Times New Roman" w:hAnsi="Times New Roman" w:cs="Times New Roman"/>
          <w:b/>
          <w:bCs/>
          <w:kern w:val="0"/>
        </w:rPr>
        <w:t>SJ</w:t>
      </w:r>
      <w:r w:rsidR="00DC0D45" w:rsidRPr="00B8227B">
        <w:rPr>
          <w:rFonts w:ascii="Times New Roman" w:hAnsi="Times New Roman" w:cs="Times New Roman"/>
          <w:kern w:val="0"/>
        </w:rPr>
        <w:t xml:space="preserve"> o łącznej powierzchni </w:t>
      </w:r>
      <w:r w:rsidR="00CB6F33" w:rsidRPr="00B8227B">
        <w:rPr>
          <w:rFonts w:ascii="Times New Roman" w:hAnsi="Times New Roman" w:cs="Times New Roman"/>
          <w:kern w:val="0"/>
        </w:rPr>
        <w:t>ok.</w:t>
      </w:r>
      <w:r w:rsidR="00524D7B" w:rsidRPr="00B8227B">
        <w:rPr>
          <w:rFonts w:ascii="Times New Roman" w:hAnsi="Times New Roman" w:cs="Times New Roman"/>
          <w:kern w:val="0"/>
        </w:rPr>
        <w:t xml:space="preserve"> </w:t>
      </w:r>
      <w:r w:rsidR="005F6BF9" w:rsidRPr="00B8227B">
        <w:rPr>
          <w:rFonts w:ascii="Times New Roman" w:hAnsi="Times New Roman" w:cs="Times New Roman"/>
          <w:kern w:val="0"/>
        </w:rPr>
        <w:t>30</w:t>
      </w:r>
      <w:r w:rsidR="00524D7B" w:rsidRPr="00B8227B">
        <w:rPr>
          <w:rFonts w:ascii="Times New Roman" w:hAnsi="Times New Roman" w:cs="Times New Roman"/>
          <w:kern w:val="0"/>
        </w:rPr>
        <w:t xml:space="preserve">2 </w:t>
      </w:r>
      <w:r w:rsidR="00DC0D45" w:rsidRPr="00B8227B">
        <w:rPr>
          <w:rFonts w:ascii="Times New Roman" w:hAnsi="Times New Roman" w:cs="Times New Roman"/>
          <w:kern w:val="0"/>
        </w:rPr>
        <w:t>ha. Strefa t</w:t>
      </w:r>
      <w:r w:rsidR="006F056B" w:rsidRPr="00B8227B">
        <w:rPr>
          <w:rFonts w:ascii="Times New Roman" w:hAnsi="Times New Roman" w:cs="Times New Roman"/>
          <w:kern w:val="0"/>
        </w:rPr>
        <w:t>a</w:t>
      </w:r>
      <w:r w:rsidR="00DC0D45" w:rsidRPr="00B8227B">
        <w:rPr>
          <w:rFonts w:ascii="Times New Roman" w:hAnsi="Times New Roman" w:cs="Times New Roman"/>
          <w:kern w:val="0"/>
        </w:rPr>
        <w:t xml:space="preserve"> jest największ</w:t>
      </w:r>
      <w:r w:rsidR="005C1D44" w:rsidRPr="00B8227B">
        <w:rPr>
          <w:rFonts w:ascii="Times New Roman" w:hAnsi="Times New Roman" w:cs="Times New Roman"/>
          <w:kern w:val="0"/>
        </w:rPr>
        <w:t>ą</w:t>
      </w:r>
      <w:r w:rsidR="00DC0D45" w:rsidRPr="00B8227B">
        <w:rPr>
          <w:rFonts w:ascii="Times New Roman" w:hAnsi="Times New Roman" w:cs="Times New Roman"/>
          <w:kern w:val="0"/>
        </w:rPr>
        <w:t xml:space="preserve"> stref</w:t>
      </w:r>
      <w:r w:rsidR="005C1D44" w:rsidRPr="00B8227B">
        <w:rPr>
          <w:rFonts w:ascii="Times New Roman" w:hAnsi="Times New Roman" w:cs="Times New Roman"/>
          <w:kern w:val="0"/>
        </w:rPr>
        <w:t>ą</w:t>
      </w:r>
      <w:r w:rsidR="00DC0D45" w:rsidRPr="00B8227B">
        <w:rPr>
          <w:rFonts w:ascii="Times New Roman" w:hAnsi="Times New Roman" w:cs="Times New Roman"/>
          <w:kern w:val="0"/>
        </w:rPr>
        <w:t xml:space="preserve"> z zabudową mieszkaniową w</w:t>
      </w:r>
      <w:r w:rsidR="00933A53" w:rsidRPr="00B8227B">
        <w:rPr>
          <w:rFonts w:ascii="Times New Roman" w:hAnsi="Times New Roman" w:cs="Times New Roman"/>
          <w:kern w:val="0"/>
        </w:rPr>
        <w:t> </w:t>
      </w:r>
      <w:r w:rsidR="00DC0D45" w:rsidRPr="00B8227B">
        <w:rPr>
          <w:rFonts w:ascii="Times New Roman" w:hAnsi="Times New Roman" w:cs="Times New Roman"/>
          <w:kern w:val="0"/>
        </w:rPr>
        <w:t>gminie. Obejmuje ona obszar zabudowy głównie mieszkaniowej jednorodzinnej</w:t>
      </w:r>
      <w:r w:rsidR="00273BC5" w:rsidRPr="00B8227B">
        <w:rPr>
          <w:rFonts w:ascii="Times New Roman" w:hAnsi="Times New Roman" w:cs="Times New Roman"/>
          <w:kern w:val="0"/>
        </w:rPr>
        <w:t xml:space="preserve"> </w:t>
      </w:r>
      <w:r w:rsidR="002B4BC1" w:rsidRPr="00B8227B">
        <w:rPr>
          <w:rFonts w:ascii="Times New Roman" w:hAnsi="Times New Roman" w:cs="Times New Roman"/>
          <w:kern w:val="0"/>
        </w:rPr>
        <w:t>w</w:t>
      </w:r>
      <w:r w:rsidR="00933A53" w:rsidRPr="00B8227B">
        <w:rPr>
          <w:rFonts w:ascii="Times New Roman" w:hAnsi="Times New Roman" w:cs="Times New Roman"/>
          <w:kern w:val="0"/>
        </w:rPr>
        <w:t> </w:t>
      </w:r>
      <w:r w:rsidR="002B4BC1" w:rsidRPr="00B8227B">
        <w:rPr>
          <w:rFonts w:ascii="Times New Roman" w:hAnsi="Times New Roman" w:cs="Times New Roman"/>
          <w:kern w:val="0"/>
        </w:rPr>
        <w:t xml:space="preserve">środkowej i </w:t>
      </w:r>
      <w:r w:rsidR="00AA46D0" w:rsidRPr="00B8227B">
        <w:rPr>
          <w:rFonts w:ascii="Times New Roman" w:hAnsi="Times New Roman" w:cs="Times New Roman"/>
          <w:kern w:val="0"/>
        </w:rPr>
        <w:t>zachodniej części</w:t>
      </w:r>
      <w:r w:rsidR="002B4BC1" w:rsidRPr="00B8227B">
        <w:rPr>
          <w:rFonts w:ascii="Times New Roman" w:hAnsi="Times New Roman" w:cs="Times New Roman"/>
          <w:kern w:val="0"/>
        </w:rPr>
        <w:t xml:space="preserve"> </w:t>
      </w:r>
      <w:proofErr w:type="spellStart"/>
      <w:r w:rsidR="00F63C72" w:rsidRPr="00B8227B">
        <w:rPr>
          <w:rFonts w:ascii="Times New Roman" w:hAnsi="Times New Roman" w:cs="Times New Roman"/>
          <w:kern w:val="0"/>
        </w:rPr>
        <w:t>Kobiór</w:t>
      </w:r>
      <w:r w:rsidR="00CB3696" w:rsidRPr="00B8227B">
        <w:rPr>
          <w:rFonts w:ascii="Times New Roman" w:hAnsi="Times New Roman" w:cs="Times New Roman"/>
          <w:kern w:val="0"/>
        </w:rPr>
        <w:t>a</w:t>
      </w:r>
      <w:proofErr w:type="spellEnd"/>
      <w:r w:rsidR="00481FED" w:rsidRPr="00B8227B">
        <w:rPr>
          <w:rFonts w:ascii="Times New Roman" w:hAnsi="Times New Roman" w:cs="Times New Roman"/>
          <w:kern w:val="0"/>
        </w:rPr>
        <w:t xml:space="preserve"> </w:t>
      </w:r>
      <w:r w:rsidR="00DC0D45" w:rsidRPr="00B8227B">
        <w:rPr>
          <w:rFonts w:ascii="Times New Roman" w:hAnsi="Times New Roman" w:cs="Times New Roman"/>
          <w:kern w:val="0"/>
        </w:rPr>
        <w:t xml:space="preserve">wraz </w:t>
      </w:r>
      <w:r w:rsidR="00273BC5" w:rsidRPr="00B8227B">
        <w:rPr>
          <w:rFonts w:ascii="Times New Roman" w:hAnsi="Times New Roman" w:cs="Times New Roman"/>
          <w:kern w:val="0"/>
        </w:rPr>
        <w:t>z</w:t>
      </w:r>
      <w:r w:rsidR="00481FED" w:rsidRPr="00B8227B">
        <w:rPr>
          <w:rFonts w:ascii="Times New Roman" w:hAnsi="Times New Roman" w:cs="Times New Roman"/>
          <w:kern w:val="0"/>
        </w:rPr>
        <w:t> </w:t>
      </w:r>
      <w:r w:rsidR="00273BC5" w:rsidRPr="00B8227B">
        <w:rPr>
          <w:rFonts w:ascii="Times New Roman" w:hAnsi="Times New Roman" w:cs="Times New Roman"/>
          <w:kern w:val="0"/>
        </w:rPr>
        <w:t>zabudową usługową oraz innymi funkcjami, które maj</w:t>
      </w:r>
      <w:r w:rsidR="002B4BC1" w:rsidRPr="00B8227B">
        <w:rPr>
          <w:rFonts w:ascii="Times New Roman" w:hAnsi="Times New Roman" w:cs="Times New Roman"/>
          <w:kern w:val="0"/>
        </w:rPr>
        <w:t>ą</w:t>
      </w:r>
      <w:r w:rsidR="00273BC5" w:rsidRPr="00B8227B">
        <w:rPr>
          <w:rFonts w:ascii="Times New Roman" w:hAnsi="Times New Roman" w:cs="Times New Roman"/>
          <w:kern w:val="0"/>
        </w:rPr>
        <w:t xml:space="preserve"> charakter towarzyszący zabudowie mieszkaniowej. Strefa ta w</w:t>
      </w:r>
      <w:r w:rsidR="006F056B" w:rsidRPr="00B8227B">
        <w:rPr>
          <w:rFonts w:ascii="Times New Roman" w:hAnsi="Times New Roman" w:cs="Times New Roman"/>
          <w:kern w:val="0"/>
        </w:rPr>
        <w:t> </w:t>
      </w:r>
      <w:r w:rsidR="00273BC5" w:rsidRPr="00B8227B">
        <w:rPr>
          <w:rFonts w:ascii="Times New Roman" w:hAnsi="Times New Roman" w:cs="Times New Roman"/>
          <w:kern w:val="0"/>
        </w:rPr>
        <w:t>zdecydowanej większości obejmuje wyznaczony obszar uzupełnienia zabudowy (OUZ) o</w:t>
      </w:r>
      <w:r w:rsidR="00CB6F33" w:rsidRPr="00B8227B">
        <w:rPr>
          <w:rFonts w:ascii="Times New Roman" w:hAnsi="Times New Roman" w:cs="Times New Roman"/>
          <w:kern w:val="0"/>
        </w:rPr>
        <w:t> </w:t>
      </w:r>
      <w:r w:rsidR="00273BC5" w:rsidRPr="00B8227B">
        <w:rPr>
          <w:rFonts w:ascii="Times New Roman" w:hAnsi="Times New Roman" w:cs="Times New Roman"/>
          <w:kern w:val="0"/>
        </w:rPr>
        <w:t>którym więcej w</w:t>
      </w:r>
      <w:r w:rsidR="002B4BC1" w:rsidRPr="00B8227B">
        <w:rPr>
          <w:rFonts w:ascii="Times New Roman" w:hAnsi="Times New Roman" w:cs="Times New Roman"/>
          <w:kern w:val="0"/>
        </w:rPr>
        <w:t> </w:t>
      </w:r>
      <w:r w:rsidR="00273BC5" w:rsidRPr="00B8227B">
        <w:rPr>
          <w:rFonts w:ascii="Times New Roman" w:hAnsi="Times New Roman" w:cs="Times New Roman"/>
          <w:kern w:val="0"/>
        </w:rPr>
        <w:t xml:space="preserve">dalszej części uzasadnienia. </w:t>
      </w:r>
    </w:p>
    <w:p w14:paraId="37AD54C9" w14:textId="77777777" w:rsidR="003B70E7" w:rsidRPr="00B8227B" w:rsidRDefault="003B70E7" w:rsidP="003B70E7">
      <w:pPr>
        <w:pStyle w:val="Akapitzlist"/>
        <w:spacing w:line="276" w:lineRule="auto"/>
        <w:ind w:left="1004"/>
        <w:jc w:val="both"/>
        <w:rPr>
          <w:rFonts w:ascii="Times New Roman" w:hAnsi="Times New Roman" w:cs="Times New Roman"/>
          <w:kern w:val="0"/>
          <w:sz w:val="16"/>
          <w:szCs w:val="16"/>
        </w:rPr>
      </w:pPr>
    </w:p>
    <w:p w14:paraId="0F9A76F1" w14:textId="77777777" w:rsidR="006871A5" w:rsidRPr="00B8227B" w:rsidRDefault="00273BC5" w:rsidP="00273BC5">
      <w:pPr>
        <w:pStyle w:val="Akapitzlist"/>
        <w:numPr>
          <w:ilvl w:val="0"/>
          <w:numId w:val="8"/>
        </w:numPr>
        <w:spacing w:line="276" w:lineRule="auto"/>
        <w:jc w:val="both"/>
        <w:rPr>
          <w:rFonts w:ascii="Times New Roman" w:hAnsi="Times New Roman" w:cs="Times New Roman"/>
          <w:kern w:val="0"/>
        </w:rPr>
      </w:pPr>
      <w:r w:rsidRPr="00B8227B">
        <w:rPr>
          <w:rFonts w:ascii="Times New Roman" w:hAnsi="Times New Roman" w:cs="Times New Roman"/>
          <w:kern w:val="0"/>
        </w:rPr>
        <w:lastRenderedPageBreak/>
        <w:t>s</w:t>
      </w:r>
      <w:r w:rsidR="006871A5" w:rsidRPr="00B8227B">
        <w:rPr>
          <w:rFonts w:ascii="Times New Roman" w:hAnsi="Times New Roman" w:cs="Times New Roman"/>
          <w:kern w:val="0"/>
        </w:rPr>
        <w:t>trefa wielofunkcyjna z zabudową zagrodową</w:t>
      </w:r>
      <w:r w:rsidRPr="00B8227B">
        <w:rPr>
          <w:rFonts w:ascii="Times New Roman" w:hAnsi="Times New Roman" w:cs="Times New Roman"/>
          <w:kern w:val="0"/>
        </w:rPr>
        <w:t xml:space="preserve"> </w:t>
      </w:r>
      <w:r w:rsidRPr="00B8227B">
        <w:rPr>
          <w:rFonts w:ascii="Times New Roman" w:hAnsi="Times New Roman" w:cs="Times New Roman"/>
          <w:b/>
          <w:bCs/>
          <w:kern w:val="0"/>
        </w:rPr>
        <w:t>1SZ</w:t>
      </w:r>
      <w:r w:rsidRPr="00B8227B">
        <w:rPr>
          <w:rFonts w:ascii="Times New Roman" w:hAnsi="Times New Roman" w:cs="Times New Roman"/>
          <w:kern w:val="0"/>
        </w:rPr>
        <w:t xml:space="preserve"> o łącznej powierzchni </w:t>
      </w:r>
      <w:r w:rsidR="002B4BC1" w:rsidRPr="00B8227B">
        <w:rPr>
          <w:rFonts w:ascii="Times New Roman" w:hAnsi="Times New Roman" w:cs="Times New Roman"/>
          <w:kern w:val="0"/>
        </w:rPr>
        <w:t xml:space="preserve">prawie </w:t>
      </w:r>
      <w:r w:rsidR="00AA46D0" w:rsidRPr="00B8227B">
        <w:rPr>
          <w:rFonts w:ascii="Times New Roman" w:hAnsi="Times New Roman" w:cs="Times New Roman"/>
          <w:kern w:val="0"/>
        </w:rPr>
        <w:t>1,26</w:t>
      </w:r>
      <w:r w:rsidR="00B72117" w:rsidRPr="00B8227B">
        <w:rPr>
          <w:rFonts w:ascii="Times New Roman" w:hAnsi="Times New Roman" w:cs="Times New Roman"/>
          <w:kern w:val="0"/>
        </w:rPr>
        <w:t> </w:t>
      </w:r>
      <w:r w:rsidR="002B4BC1" w:rsidRPr="00B8227B">
        <w:rPr>
          <w:rFonts w:ascii="Times New Roman" w:hAnsi="Times New Roman" w:cs="Times New Roman"/>
          <w:kern w:val="0"/>
        </w:rPr>
        <w:t>ha. Strefa ta obejmuje obszar istniejącej zabudowy zagrodowej w</w:t>
      </w:r>
      <w:r w:rsidR="00AA46D0" w:rsidRPr="00B8227B">
        <w:rPr>
          <w:rFonts w:ascii="Times New Roman" w:hAnsi="Times New Roman" w:cs="Times New Roman"/>
          <w:kern w:val="0"/>
        </w:rPr>
        <w:t xml:space="preserve">e wschodniej części </w:t>
      </w:r>
      <w:proofErr w:type="spellStart"/>
      <w:r w:rsidR="00F63C72" w:rsidRPr="00B8227B">
        <w:rPr>
          <w:rFonts w:ascii="Times New Roman" w:hAnsi="Times New Roman" w:cs="Times New Roman"/>
          <w:kern w:val="0"/>
        </w:rPr>
        <w:t>Kobiór</w:t>
      </w:r>
      <w:r w:rsidR="00CB3696" w:rsidRPr="00B8227B">
        <w:rPr>
          <w:rFonts w:ascii="Times New Roman" w:hAnsi="Times New Roman" w:cs="Times New Roman"/>
          <w:kern w:val="0"/>
        </w:rPr>
        <w:t>a</w:t>
      </w:r>
      <w:proofErr w:type="spellEnd"/>
      <w:r w:rsidR="00AA46D0" w:rsidRPr="00B8227B">
        <w:rPr>
          <w:rFonts w:ascii="Times New Roman" w:hAnsi="Times New Roman" w:cs="Times New Roman"/>
          <w:kern w:val="0"/>
        </w:rPr>
        <w:t xml:space="preserve">, bezpośrednio przy DK1, wskazanej również w ww. obowiązującym </w:t>
      </w:r>
      <w:proofErr w:type="spellStart"/>
      <w:r w:rsidR="00AA46D0" w:rsidRPr="00B8227B">
        <w:rPr>
          <w:rFonts w:ascii="Times New Roman" w:hAnsi="Times New Roman" w:cs="Times New Roman"/>
          <w:kern w:val="0"/>
        </w:rPr>
        <w:t>mpzp</w:t>
      </w:r>
      <w:proofErr w:type="spellEnd"/>
      <w:r w:rsidR="00AA46D0" w:rsidRPr="00B8227B">
        <w:rPr>
          <w:rFonts w:ascii="Times New Roman" w:hAnsi="Times New Roman" w:cs="Times New Roman"/>
          <w:kern w:val="0"/>
        </w:rPr>
        <w:t xml:space="preserve"> z 2004r.</w:t>
      </w:r>
    </w:p>
    <w:p w14:paraId="33D1BFD0" w14:textId="77777777" w:rsidR="007602F7" w:rsidRPr="00B8227B" w:rsidRDefault="007602F7" w:rsidP="002B4BC1">
      <w:pPr>
        <w:pStyle w:val="Akapitzlist"/>
        <w:spacing w:line="276" w:lineRule="auto"/>
        <w:ind w:left="709"/>
        <w:jc w:val="both"/>
        <w:rPr>
          <w:rFonts w:ascii="Times New Roman" w:hAnsi="Times New Roman" w:cs="Times New Roman"/>
          <w:kern w:val="0"/>
        </w:rPr>
      </w:pPr>
    </w:p>
    <w:p w14:paraId="10B85440" w14:textId="77777777" w:rsidR="006F056B" w:rsidRPr="00B8227B" w:rsidRDefault="002B4BC1" w:rsidP="003B70E7">
      <w:pPr>
        <w:pStyle w:val="Akapitzlist"/>
        <w:spacing w:line="276" w:lineRule="auto"/>
        <w:ind w:left="567"/>
        <w:jc w:val="both"/>
        <w:rPr>
          <w:rFonts w:ascii="Times New Roman" w:hAnsi="Times New Roman" w:cs="Times New Roman"/>
          <w:kern w:val="0"/>
        </w:rPr>
      </w:pPr>
      <w:r w:rsidRPr="00B8227B">
        <w:rPr>
          <w:rFonts w:ascii="Times New Roman" w:hAnsi="Times New Roman" w:cs="Times New Roman"/>
          <w:kern w:val="0"/>
        </w:rPr>
        <w:t>Powyższe strefy są jedynymi w których będzie można lokalizować nową zabudowę mieszkaniową</w:t>
      </w:r>
      <w:r w:rsidR="006F056B" w:rsidRPr="00B8227B">
        <w:rPr>
          <w:rFonts w:ascii="Times New Roman" w:hAnsi="Times New Roman" w:cs="Times New Roman"/>
          <w:kern w:val="0"/>
        </w:rPr>
        <w:t xml:space="preserve"> na podstawie planu miejscowego bądź decyzji o WZ w terenie bez planu miejscowego</w:t>
      </w:r>
      <w:r w:rsidRPr="00B8227B">
        <w:rPr>
          <w:rFonts w:ascii="Times New Roman" w:hAnsi="Times New Roman" w:cs="Times New Roman"/>
          <w:kern w:val="0"/>
        </w:rPr>
        <w:t>. Możliwości ich wyznaczenia precyzyjnie determinują przepisy ustawy, a</w:t>
      </w:r>
      <w:r w:rsidR="007602F7" w:rsidRPr="00B8227B">
        <w:rPr>
          <w:rFonts w:ascii="Times New Roman" w:hAnsi="Times New Roman" w:cs="Times New Roman"/>
          <w:kern w:val="0"/>
        </w:rPr>
        <w:t> </w:t>
      </w:r>
      <w:r w:rsidRPr="00B8227B">
        <w:rPr>
          <w:rFonts w:ascii="Times New Roman" w:hAnsi="Times New Roman" w:cs="Times New Roman"/>
          <w:kern w:val="0"/>
        </w:rPr>
        <w:t>mianowicie wyznaczając je w pierwszej kolejności uwzględnia się obszary, dla których w</w:t>
      </w:r>
      <w:r w:rsidR="007602F7" w:rsidRPr="00B8227B">
        <w:rPr>
          <w:rFonts w:ascii="Times New Roman" w:hAnsi="Times New Roman" w:cs="Times New Roman"/>
          <w:kern w:val="0"/>
        </w:rPr>
        <w:t> </w:t>
      </w:r>
      <w:r w:rsidRPr="00B8227B">
        <w:rPr>
          <w:rFonts w:ascii="Times New Roman" w:hAnsi="Times New Roman" w:cs="Times New Roman"/>
          <w:kern w:val="0"/>
        </w:rPr>
        <w:t>obowiązujących planach miejscowych określono przeznaczenie umożliwiające realizację funkcji mieszkaniowej oraz obszary uzupełnienia zabudowy w ramach istniejącej zabudowy</w:t>
      </w:r>
      <w:r w:rsidR="006F056B" w:rsidRPr="00B8227B">
        <w:rPr>
          <w:rFonts w:ascii="Times New Roman" w:hAnsi="Times New Roman" w:cs="Times New Roman"/>
          <w:kern w:val="0"/>
        </w:rPr>
        <w:t xml:space="preserve"> (tzw. luki w istniejącej zabudowie)</w:t>
      </w:r>
      <w:r w:rsidRPr="00B8227B">
        <w:rPr>
          <w:rFonts w:ascii="Times New Roman" w:hAnsi="Times New Roman" w:cs="Times New Roman"/>
          <w:kern w:val="0"/>
        </w:rPr>
        <w:t xml:space="preserve">. </w:t>
      </w:r>
      <w:r w:rsidR="006F056B" w:rsidRPr="00B8227B">
        <w:rPr>
          <w:rFonts w:ascii="Times New Roman" w:hAnsi="Times New Roman" w:cs="Times New Roman"/>
          <w:kern w:val="0"/>
        </w:rPr>
        <w:t>Przyjmuje się, że wymienione powyżej luki w istniejącej zabudowie wylicza się dla wyznaczonego obszaru uzupełnienia zabudowy (OUZ).</w:t>
      </w:r>
    </w:p>
    <w:p w14:paraId="0A84CBE2" w14:textId="77777777" w:rsidR="006F056B" w:rsidRPr="00B8227B" w:rsidRDefault="006F056B" w:rsidP="003B70E7">
      <w:pPr>
        <w:pStyle w:val="Akapitzlist"/>
        <w:spacing w:line="276" w:lineRule="auto"/>
        <w:ind w:left="567"/>
        <w:jc w:val="both"/>
        <w:rPr>
          <w:rFonts w:ascii="Times New Roman" w:hAnsi="Times New Roman" w:cs="Times New Roman"/>
          <w:kern w:val="0"/>
        </w:rPr>
      </w:pPr>
    </w:p>
    <w:p w14:paraId="238E4C29" w14:textId="77777777" w:rsidR="00F63C72" w:rsidRPr="00B8227B" w:rsidRDefault="002B4BC1" w:rsidP="003B70E7">
      <w:pPr>
        <w:pStyle w:val="Akapitzlist"/>
        <w:spacing w:line="276" w:lineRule="auto"/>
        <w:ind w:left="567"/>
        <w:jc w:val="both"/>
        <w:rPr>
          <w:rFonts w:ascii="Times New Roman" w:hAnsi="Times New Roman" w:cs="Times New Roman"/>
          <w:kern w:val="0"/>
        </w:rPr>
      </w:pPr>
      <w:r w:rsidRPr="00B8227B">
        <w:rPr>
          <w:rFonts w:ascii="Times New Roman" w:hAnsi="Times New Roman" w:cs="Times New Roman"/>
          <w:kern w:val="0"/>
        </w:rPr>
        <w:t>W</w:t>
      </w:r>
      <w:r w:rsidR="007602F7" w:rsidRPr="00B8227B">
        <w:rPr>
          <w:rFonts w:ascii="Times New Roman" w:hAnsi="Times New Roman" w:cs="Times New Roman"/>
          <w:kern w:val="0"/>
        </w:rPr>
        <w:t> </w:t>
      </w:r>
      <w:r w:rsidR="005C1D44" w:rsidRPr="00B8227B">
        <w:rPr>
          <w:rFonts w:ascii="Times New Roman" w:hAnsi="Times New Roman" w:cs="Times New Roman"/>
          <w:kern w:val="0"/>
        </w:rPr>
        <w:t>G</w:t>
      </w:r>
      <w:r w:rsidRPr="00B8227B">
        <w:rPr>
          <w:rFonts w:ascii="Times New Roman" w:hAnsi="Times New Roman" w:cs="Times New Roman"/>
          <w:kern w:val="0"/>
        </w:rPr>
        <w:t xml:space="preserve">minie </w:t>
      </w:r>
      <w:r w:rsidR="00F63C72" w:rsidRPr="00B8227B">
        <w:rPr>
          <w:rFonts w:ascii="Times New Roman" w:hAnsi="Times New Roman" w:cs="Times New Roman"/>
          <w:kern w:val="0"/>
        </w:rPr>
        <w:t>Kobiór</w:t>
      </w:r>
      <w:r w:rsidR="007602F7" w:rsidRPr="00B8227B">
        <w:rPr>
          <w:rFonts w:ascii="Times New Roman" w:hAnsi="Times New Roman" w:cs="Times New Roman"/>
          <w:kern w:val="0"/>
        </w:rPr>
        <w:t xml:space="preserve"> </w:t>
      </w:r>
      <w:r w:rsidR="00F63C72" w:rsidRPr="00B8227B">
        <w:rPr>
          <w:rFonts w:ascii="Times New Roman" w:hAnsi="Times New Roman" w:cs="Times New Roman"/>
          <w:kern w:val="0"/>
        </w:rPr>
        <w:t xml:space="preserve">gdzie cała powierzchnia miejscowości Kobiór objęta jest obowiązującymi planami miejscowymi, w terenach w których te plany miejscowe umożliwiają realizację funkcji mieszkaniowej wyznaczono odpowiednie strefy z zabudową mieszkaniową. </w:t>
      </w:r>
    </w:p>
    <w:p w14:paraId="250C7712" w14:textId="77777777" w:rsidR="002B4BC1" w:rsidRPr="00B8227B" w:rsidRDefault="00173D34" w:rsidP="003B70E7">
      <w:pPr>
        <w:pStyle w:val="Akapitzlist"/>
        <w:spacing w:line="276" w:lineRule="auto"/>
        <w:ind w:left="567"/>
        <w:jc w:val="both"/>
        <w:rPr>
          <w:rFonts w:ascii="Times New Roman" w:hAnsi="Times New Roman" w:cs="Times New Roman"/>
          <w:kern w:val="0"/>
        </w:rPr>
      </w:pPr>
      <w:r w:rsidRPr="00B8227B">
        <w:rPr>
          <w:rFonts w:ascii="Times New Roman" w:hAnsi="Times New Roman" w:cs="Times New Roman"/>
          <w:kern w:val="0"/>
        </w:rPr>
        <w:t>Co istotne w</w:t>
      </w:r>
      <w:r w:rsidR="005C1D44" w:rsidRPr="00B8227B">
        <w:rPr>
          <w:rFonts w:ascii="Times New Roman" w:hAnsi="Times New Roman" w:cs="Times New Roman"/>
          <w:kern w:val="0"/>
        </w:rPr>
        <w:t> </w:t>
      </w:r>
      <w:r w:rsidRPr="00B8227B">
        <w:rPr>
          <w:rFonts w:ascii="Times New Roman" w:hAnsi="Times New Roman" w:cs="Times New Roman"/>
          <w:kern w:val="0"/>
        </w:rPr>
        <w:t>powyższych strefach planistycznych suma chłonności terenów niezabudowanych</w:t>
      </w:r>
      <w:r w:rsidR="00F63C72" w:rsidRPr="00B8227B">
        <w:rPr>
          <w:rFonts w:ascii="Times New Roman" w:hAnsi="Times New Roman" w:cs="Times New Roman"/>
          <w:kern w:val="0"/>
        </w:rPr>
        <w:t>,</w:t>
      </w:r>
      <w:r w:rsidRPr="00B8227B">
        <w:rPr>
          <w:rFonts w:ascii="Times New Roman" w:hAnsi="Times New Roman" w:cs="Times New Roman"/>
          <w:kern w:val="0"/>
        </w:rPr>
        <w:t xml:space="preserve"> w tym luk w zabudowie</w:t>
      </w:r>
      <w:r w:rsidR="00F63C72" w:rsidRPr="00B8227B">
        <w:rPr>
          <w:rFonts w:ascii="Times New Roman" w:hAnsi="Times New Roman" w:cs="Times New Roman"/>
          <w:kern w:val="0"/>
        </w:rPr>
        <w:t>,</w:t>
      </w:r>
      <w:r w:rsidRPr="00B8227B">
        <w:rPr>
          <w:rFonts w:ascii="Times New Roman" w:hAnsi="Times New Roman" w:cs="Times New Roman"/>
          <w:kern w:val="0"/>
        </w:rPr>
        <w:t xml:space="preserve"> nie może być mniejsza niż 70% oraz większa niż 130% wartości zapotrzebowania na nową zabudowę mieszkaniową w gminie.</w:t>
      </w:r>
    </w:p>
    <w:p w14:paraId="6A40AD87" w14:textId="77777777" w:rsidR="007602F7" w:rsidRPr="00B8227B" w:rsidRDefault="007602F7" w:rsidP="002B4BC1">
      <w:pPr>
        <w:pStyle w:val="Akapitzlist"/>
        <w:spacing w:line="276" w:lineRule="auto"/>
        <w:ind w:left="709"/>
        <w:jc w:val="both"/>
        <w:rPr>
          <w:rFonts w:ascii="Times New Roman" w:hAnsi="Times New Roman" w:cs="Times New Roman"/>
          <w:kern w:val="0"/>
        </w:rPr>
      </w:pPr>
    </w:p>
    <w:p w14:paraId="4E4DF287" w14:textId="77777777" w:rsidR="009E0328" w:rsidRPr="00B8227B" w:rsidRDefault="00FA3A50" w:rsidP="003B70E7">
      <w:pPr>
        <w:pStyle w:val="Akapitzlist"/>
        <w:spacing w:line="276" w:lineRule="auto"/>
        <w:ind w:left="567"/>
        <w:jc w:val="both"/>
        <w:rPr>
          <w:rFonts w:ascii="Times New Roman" w:hAnsi="Times New Roman" w:cs="Times New Roman"/>
          <w:kern w:val="0"/>
        </w:rPr>
      </w:pPr>
      <w:r w:rsidRPr="00B8227B">
        <w:rPr>
          <w:rFonts w:ascii="Times New Roman" w:hAnsi="Times New Roman" w:cs="Times New Roman"/>
          <w:kern w:val="0"/>
        </w:rPr>
        <w:t>Jak wynika z</w:t>
      </w:r>
      <w:r w:rsidR="001B7284" w:rsidRPr="00B8227B">
        <w:rPr>
          <w:rFonts w:ascii="Times New Roman" w:hAnsi="Times New Roman" w:cs="Times New Roman"/>
          <w:kern w:val="0"/>
        </w:rPr>
        <w:t xml:space="preserve"> wylicze</w:t>
      </w:r>
      <w:r w:rsidRPr="00B8227B">
        <w:rPr>
          <w:rFonts w:ascii="Times New Roman" w:hAnsi="Times New Roman" w:cs="Times New Roman"/>
          <w:kern w:val="0"/>
        </w:rPr>
        <w:t>ń</w:t>
      </w:r>
      <w:r w:rsidR="001B7284" w:rsidRPr="00B8227B">
        <w:rPr>
          <w:rFonts w:ascii="Times New Roman" w:hAnsi="Times New Roman" w:cs="Times New Roman"/>
          <w:kern w:val="0"/>
        </w:rPr>
        <w:t xml:space="preserve"> przeprowadzony</w:t>
      </w:r>
      <w:r w:rsidRPr="00B8227B">
        <w:rPr>
          <w:rFonts w:ascii="Times New Roman" w:hAnsi="Times New Roman" w:cs="Times New Roman"/>
          <w:kern w:val="0"/>
        </w:rPr>
        <w:t>ch</w:t>
      </w:r>
      <w:r w:rsidR="001B7284" w:rsidRPr="00B8227B">
        <w:rPr>
          <w:rFonts w:ascii="Times New Roman" w:hAnsi="Times New Roman" w:cs="Times New Roman"/>
          <w:kern w:val="0"/>
        </w:rPr>
        <w:t xml:space="preserve"> zgodnie z przepisami Rozporządzenia  zapotrzebowanie na nową zabudowę w Gminie </w:t>
      </w:r>
      <w:r w:rsidR="00F63C72" w:rsidRPr="00B8227B">
        <w:rPr>
          <w:rFonts w:ascii="Times New Roman" w:hAnsi="Times New Roman" w:cs="Times New Roman"/>
          <w:kern w:val="0"/>
        </w:rPr>
        <w:t>Kobiór</w:t>
      </w:r>
      <w:r w:rsidR="001B7284" w:rsidRPr="00B8227B">
        <w:rPr>
          <w:rFonts w:ascii="Times New Roman" w:hAnsi="Times New Roman" w:cs="Times New Roman"/>
          <w:kern w:val="0"/>
        </w:rPr>
        <w:t xml:space="preserve"> wynosi </w:t>
      </w:r>
      <w:r w:rsidR="00F63C72" w:rsidRPr="00D862D5">
        <w:rPr>
          <w:rFonts w:ascii="Times New Roman" w:hAnsi="Times New Roman" w:cs="Times New Roman"/>
          <w:kern w:val="0"/>
        </w:rPr>
        <w:t>1356</w:t>
      </w:r>
      <w:r w:rsidR="001B7284" w:rsidRPr="00B8227B">
        <w:rPr>
          <w:rFonts w:ascii="Times New Roman" w:hAnsi="Times New Roman" w:cs="Times New Roman"/>
          <w:kern w:val="0"/>
        </w:rPr>
        <w:t xml:space="preserve"> mieszkańców.</w:t>
      </w:r>
      <w:r w:rsidR="009E0328" w:rsidRPr="00B8227B">
        <w:rPr>
          <w:rFonts w:ascii="Times New Roman" w:hAnsi="Times New Roman" w:cs="Times New Roman"/>
          <w:kern w:val="0"/>
        </w:rPr>
        <w:t xml:space="preserve"> </w:t>
      </w:r>
    </w:p>
    <w:p w14:paraId="1F5E00C2" w14:textId="77777777" w:rsidR="001B7284" w:rsidRPr="00B8227B" w:rsidRDefault="009E0328" w:rsidP="003B70E7">
      <w:pPr>
        <w:pStyle w:val="Akapitzlist"/>
        <w:spacing w:line="276" w:lineRule="auto"/>
        <w:ind w:left="567"/>
        <w:jc w:val="both"/>
        <w:rPr>
          <w:rFonts w:ascii="Times New Roman" w:hAnsi="Times New Roman" w:cs="Times New Roman"/>
          <w:kern w:val="0"/>
        </w:rPr>
      </w:pPr>
      <w:r w:rsidRPr="0015366A">
        <w:rPr>
          <w:rFonts w:ascii="Times New Roman" w:hAnsi="Times New Roman" w:cs="Times New Roman"/>
          <w:kern w:val="0"/>
        </w:rPr>
        <w:t>Chłonność terenów niezabudowanych</w:t>
      </w:r>
      <w:r w:rsidR="00A21F51" w:rsidRPr="0015366A">
        <w:rPr>
          <w:rFonts w:ascii="Times New Roman" w:hAnsi="Times New Roman" w:cs="Times New Roman"/>
          <w:kern w:val="0"/>
        </w:rPr>
        <w:t>,</w:t>
      </w:r>
      <w:r w:rsidRPr="0015366A">
        <w:rPr>
          <w:rFonts w:ascii="Times New Roman" w:hAnsi="Times New Roman" w:cs="Times New Roman"/>
          <w:kern w:val="0"/>
        </w:rPr>
        <w:t xml:space="preserve"> w tym luk w istniejącej zabudowie w powyższych strefach planistycznych </w:t>
      </w:r>
      <w:r w:rsidR="005C1D44" w:rsidRPr="0015366A">
        <w:rPr>
          <w:rFonts w:ascii="Times New Roman" w:hAnsi="Times New Roman" w:cs="Times New Roman"/>
          <w:kern w:val="0"/>
        </w:rPr>
        <w:t xml:space="preserve">z zabudową mieszkaniową </w:t>
      </w:r>
      <w:r w:rsidRPr="0015366A">
        <w:rPr>
          <w:rFonts w:ascii="Times New Roman" w:hAnsi="Times New Roman" w:cs="Times New Roman"/>
          <w:kern w:val="0"/>
        </w:rPr>
        <w:t xml:space="preserve">wynosi </w:t>
      </w:r>
      <w:r w:rsidR="0015366A" w:rsidRPr="0015366A">
        <w:rPr>
          <w:rFonts w:ascii="Times New Roman" w:hAnsi="Times New Roman" w:cs="Times New Roman"/>
          <w:b/>
          <w:bCs/>
          <w:kern w:val="0"/>
        </w:rPr>
        <w:t>3436</w:t>
      </w:r>
      <w:r w:rsidRPr="0015366A">
        <w:rPr>
          <w:rFonts w:ascii="Times New Roman" w:hAnsi="Times New Roman" w:cs="Times New Roman"/>
          <w:kern w:val="0"/>
        </w:rPr>
        <w:t xml:space="preserve"> mieszkańców</w:t>
      </w:r>
      <w:r w:rsidR="00E27AD5" w:rsidRPr="0015366A">
        <w:rPr>
          <w:rFonts w:ascii="Times New Roman" w:hAnsi="Times New Roman" w:cs="Times New Roman"/>
          <w:kern w:val="0"/>
        </w:rPr>
        <w:t xml:space="preserve"> co znacznie przekracza wyliczone zapotrzebowanie na nową zabudowę.</w:t>
      </w:r>
    </w:p>
    <w:p w14:paraId="744FD28A" w14:textId="77777777" w:rsidR="00617B14" w:rsidRPr="00B8227B" w:rsidRDefault="00617B14" w:rsidP="003B70E7">
      <w:pPr>
        <w:pStyle w:val="Akapitzlist"/>
        <w:spacing w:line="276" w:lineRule="auto"/>
        <w:ind w:left="567"/>
        <w:jc w:val="both"/>
        <w:rPr>
          <w:rFonts w:ascii="Times New Roman" w:hAnsi="Times New Roman" w:cs="Times New Roman"/>
          <w:kern w:val="0"/>
        </w:rPr>
      </w:pPr>
      <w:r w:rsidRPr="00B8227B">
        <w:rPr>
          <w:rFonts w:ascii="Times New Roman" w:hAnsi="Times New Roman" w:cs="Times New Roman"/>
          <w:kern w:val="0"/>
        </w:rPr>
        <w:t xml:space="preserve">Metodologię obliczeń zapotrzebowania na nową zabudowę przedstawiono w końcowej części uzasadnienia. </w:t>
      </w:r>
    </w:p>
    <w:p w14:paraId="354CDD96" w14:textId="77777777" w:rsidR="006F056B" w:rsidRPr="00B8227B" w:rsidRDefault="006F056B">
      <w:pPr>
        <w:rPr>
          <w:rFonts w:ascii="Times New Roman" w:hAnsi="Times New Roman" w:cs="Times New Roman"/>
          <w:sz w:val="24"/>
          <w:szCs w:val="24"/>
          <w:u w:val="single"/>
        </w:rPr>
      </w:pPr>
      <w:r w:rsidRPr="00B8227B">
        <w:rPr>
          <w:rFonts w:ascii="Times New Roman" w:hAnsi="Times New Roman" w:cs="Times New Roman"/>
          <w:sz w:val="24"/>
          <w:szCs w:val="24"/>
          <w:u w:val="single"/>
        </w:rPr>
        <w:br w:type="page"/>
      </w:r>
    </w:p>
    <w:p w14:paraId="60DD9B3B" w14:textId="77777777" w:rsidR="009E0328" w:rsidRPr="00670A37" w:rsidRDefault="005A3361" w:rsidP="00933A53">
      <w:pPr>
        <w:spacing w:line="240" w:lineRule="auto"/>
        <w:ind w:left="709"/>
        <w:jc w:val="center"/>
        <w:rPr>
          <w:rFonts w:ascii="Times New Roman" w:hAnsi="Times New Roman" w:cs="Times New Roman"/>
          <w:sz w:val="24"/>
          <w:szCs w:val="24"/>
          <w:u w:val="single"/>
        </w:rPr>
      </w:pPr>
      <w:r w:rsidRPr="00670A37">
        <w:rPr>
          <w:rFonts w:ascii="Times New Roman" w:hAnsi="Times New Roman" w:cs="Times New Roman"/>
          <w:sz w:val="24"/>
          <w:szCs w:val="24"/>
          <w:u w:val="single"/>
        </w:rPr>
        <w:lastRenderedPageBreak/>
        <w:t>O</w:t>
      </w:r>
      <w:r w:rsidR="009E0328" w:rsidRPr="00670A37">
        <w:rPr>
          <w:rFonts w:ascii="Times New Roman" w:hAnsi="Times New Roman" w:cs="Times New Roman"/>
          <w:sz w:val="24"/>
          <w:szCs w:val="24"/>
          <w:u w:val="single"/>
        </w:rPr>
        <w:t>blicze</w:t>
      </w:r>
      <w:r w:rsidRPr="00670A37">
        <w:rPr>
          <w:rFonts w:ascii="Times New Roman" w:hAnsi="Times New Roman" w:cs="Times New Roman"/>
          <w:sz w:val="24"/>
          <w:szCs w:val="24"/>
          <w:u w:val="single"/>
        </w:rPr>
        <w:t>nie</w:t>
      </w:r>
      <w:r w:rsidR="009E0328" w:rsidRPr="00670A37">
        <w:rPr>
          <w:rFonts w:ascii="Times New Roman" w:hAnsi="Times New Roman" w:cs="Times New Roman"/>
          <w:sz w:val="24"/>
          <w:szCs w:val="24"/>
          <w:u w:val="single"/>
        </w:rPr>
        <w:t xml:space="preserve"> chłonności terenów niezabudowanych, </w:t>
      </w:r>
      <w:r w:rsidR="00933A53" w:rsidRPr="00670A37">
        <w:rPr>
          <w:rFonts w:ascii="Times New Roman" w:hAnsi="Times New Roman" w:cs="Times New Roman"/>
          <w:sz w:val="24"/>
          <w:szCs w:val="24"/>
          <w:u w:val="single"/>
        </w:rPr>
        <w:br/>
      </w:r>
      <w:r w:rsidR="009E0328" w:rsidRPr="00670A37">
        <w:rPr>
          <w:rFonts w:ascii="Times New Roman" w:hAnsi="Times New Roman" w:cs="Times New Roman"/>
          <w:sz w:val="24"/>
          <w:szCs w:val="24"/>
          <w:u w:val="single"/>
        </w:rPr>
        <w:t>w tym luk w istniejącej zabudowie:</w:t>
      </w:r>
    </w:p>
    <w:p w14:paraId="30991B2C" w14:textId="77777777" w:rsidR="00933A53" w:rsidRPr="00670A37" w:rsidRDefault="00933A53" w:rsidP="003B70E7">
      <w:pPr>
        <w:spacing w:line="276" w:lineRule="auto"/>
        <w:ind w:left="567"/>
        <w:jc w:val="both"/>
        <w:rPr>
          <w:rFonts w:ascii="Times New Roman" w:hAnsi="Times New Roman" w:cs="Times New Roman"/>
          <w:kern w:val="0"/>
        </w:rPr>
      </w:pPr>
      <w:r w:rsidRPr="00670A37">
        <w:rPr>
          <w:rFonts w:ascii="Times New Roman" w:hAnsi="Times New Roman" w:cs="Times New Roman"/>
          <w:kern w:val="0"/>
        </w:rPr>
        <w:t>Dane wyjściowe:</w:t>
      </w:r>
    </w:p>
    <w:p w14:paraId="7CB440AC" w14:textId="77777777" w:rsidR="00E27AD5" w:rsidRPr="00670A37" w:rsidRDefault="00E27AD5" w:rsidP="00E27AD5">
      <w:pPr>
        <w:spacing w:line="240" w:lineRule="auto"/>
        <w:ind w:left="709"/>
        <w:jc w:val="both"/>
        <w:rPr>
          <w:rFonts w:ascii="Times New Roman" w:hAnsi="Times New Roman" w:cs="Times New Roman"/>
          <w:kern w:val="0"/>
        </w:rPr>
      </w:pPr>
      <w:bookmarkStart w:id="1" w:name="_Hlk184578840"/>
      <w:r w:rsidRPr="00670A37">
        <w:rPr>
          <w:rFonts w:ascii="Times New Roman" w:hAnsi="Times New Roman" w:cs="Times New Roman"/>
          <w:kern w:val="0"/>
        </w:rPr>
        <w:t>Powierzchnia gminy – 48,17km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(4817ha)</w:t>
      </w:r>
    </w:p>
    <w:p w14:paraId="2A21F096" w14:textId="77777777" w:rsidR="00E27AD5" w:rsidRPr="00670A37" w:rsidRDefault="00E27AD5" w:rsidP="00E27AD5">
      <w:pPr>
        <w:spacing w:line="240" w:lineRule="auto"/>
        <w:ind w:left="709"/>
        <w:jc w:val="both"/>
        <w:rPr>
          <w:rFonts w:ascii="Times New Roman" w:hAnsi="Times New Roman" w:cs="Times New Roman"/>
          <w:kern w:val="0"/>
        </w:rPr>
      </w:pPr>
      <w:r w:rsidRPr="00670A37">
        <w:rPr>
          <w:rFonts w:ascii="Times New Roman" w:hAnsi="Times New Roman" w:cs="Times New Roman"/>
          <w:kern w:val="0"/>
        </w:rPr>
        <w:t>Suma powierzchnia użytkowej mieszkań w gminie – 186 918m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w:t>
      </w:r>
      <w:r w:rsidRPr="00670A37">
        <w:rPr>
          <w:rFonts w:ascii="Times New Roman" w:hAnsi="Times New Roman" w:cs="Times New Roman"/>
          <w:kern w:val="0"/>
          <w:vertAlign w:val="superscript"/>
        </w:rPr>
        <w:t>(</w:t>
      </w:r>
      <w:r w:rsidRPr="00670A37">
        <w:rPr>
          <w:rFonts w:ascii="Times New Roman" w:hAnsi="Times New Roman" w:cs="Times New Roman"/>
          <w:kern w:val="0"/>
          <w:vertAlign w:val="superscript"/>
        </w:rPr>
        <w:footnoteReference w:id="1"/>
      </w:r>
      <w:r w:rsidRPr="00670A37">
        <w:rPr>
          <w:rFonts w:ascii="Times New Roman" w:hAnsi="Times New Roman" w:cs="Times New Roman"/>
          <w:kern w:val="0"/>
          <w:vertAlign w:val="superscript"/>
        </w:rPr>
        <w:t>)</w:t>
      </w:r>
    </w:p>
    <w:p w14:paraId="731765C2" w14:textId="77777777" w:rsidR="00E27AD5" w:rsidRPr="00670A37" w:rsidRDefault="00E27AD5" w:rsidP="00E27AD5">
      <w:pPr>
        <w:spacing w:line="240" w:lineRule="auto"/>
        <w:ind w:left="709"/>
        <w:jc w:val="both"/>
        <w:rPr>
          <w:rFonts w:ascii="Times New Roman" w:hAnsi="Times New Roman" w:cs="Times New Roman"/>
          <w:kern w:val="0"/>
        </w:rPr>
      </w:pPr>
      <w:r w:rsidRPr="00670A37">
        <w:rPr>
          <w:rFonts w:ascii="Times New Roman" w:hAnsi="Times New Roman" w:cs="Times New Roman"/>
          <w:kern w:val="0"/>
        </w:rPr>
        <w:t>Suma powierzchni zabudowy w gminie – 271 923m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(27,1ha)</w:t>
      </w:r>
    </w:p>
    <w:p w14:paraId="63A7B750" w14:textId="77777777" w:rsidR="00E27AD5" w:rsidRPr="00670A37" w:rsidRDefault="00E27AD5" w:rsidP="00E27AD5">
      <w:pPr>
        <w:spacing w:line="240" w:lineRule="auto"/>
        <w:ind w:left="709"/>
        <w:jc w:val="both"/>
        <w:rPr>
          <w:rFonts w:ascii="Times New Roman" w:hAnsi="Times New Roman" w:cs="Times New Roman"/>
          <w:kern w:val="0"/>
        </w:rPr>
      </w:pPr>
      <w:r w:rsidRPr="00670A37">
        <w:rPr>
          <w:rFonts w:ascii="Times New Roman" w:hAnsi="Times New Roman" w:cs="Times New Roman"/>
          <w:kern w:val="0"/>
        </w:rPr>
        <w:t>Suma powierzchni zabudowy mieszkaniowej w gminie – 169 431m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(17ha)</w:t>
      </w:r>
    </w:p>
    <w:p w14:paraId="3430715F" w14:textId="77777777" w:rsidR="00E27AD5" w:rsidRPr="00670A37" w:rsidRDefault="00E27AD5" w:rsidP="00E27AD5">
      <w:pPr>
        <w:spacing w:line="240" w:lineRule="auto"/>
        <w:ind w:left="709"/>
        <w:jc w:val="both"/>
        <w:rPr>
          <w:rFonts w:ascii="Times New Roman" w:hAnsi="Times New Roman" w:cs="Times New Roman"/>
          <w:kern w:val="0"/>
        </w:rPr>
      </w:pPr>
      <w:r w:rsidRPr="00670A37">
        <w:rPr>
          <w:rFonts w:ascii="Times New Roman" w:hAnsi="Times New Roman" w:cs="Times New Roman"/>
          <w:kern w:val="0"/>
        </w:rPr>
        <w:t xml:space="preserve">Liczba kondygnacji (uśredniona) dla </w:t>
      </w:r>
      <w:proofErr w:type="spellStart"/>
      <w:r w:rsidRPr="00670A37">
        <w:rPr>
          <w:rFonts w:ascii="Times New Roman" w:hAnsi="Times New Roman" w:cs="Times New Roman"/>
          <w:kern w:val="0"/>
        </w:rPr>
        <w:t>zab</w:t>
      </w:r>
      <w:proofErr w:type="spellEnd"/>
      <w:r w:rsidRPr="00670A37">
        <w:rPr>
          <w:rFonts w:ascii="Times New Roman" w:hAnsi="Times New Roman" w:cs="Times New Roman"/>
          <w:kern w:val="0"/>
        </w:rPr>
        <w:t>. mieszkaniowej – 1,95</w:t>
      </w:r>
    </w:p>
    <w:p w14:paraId="417A2646" w14:textId="77777777" w:rsidR="00E27AD5" w:rsidRPr="00670A37" w:rsidRDefault="00E27AD5" w:rsidP="00E27AD5">
      <w:pPr>
        <w:spacing w:line="240" w:lineRule="auto"/>
        <w:ind w:left="709"/>
        <w:jc w:val="both"/>
        <w:rPr>
          <w:rFonts w:ascii="Times New Roman" w:hAnsi="Times New Roman" w:cs="Times New Roman"/>
          <w:kern w:val="0"/>
        </w:rPr>
      </w:pPr>
      <w:r w:rsidRPr="00670A37">
        <w:rPr>
          <w:rFonts w:ascii="Times New Roman" w:hAnsi="Times New Roman" w:cs="Times New Roman"/>
          <w:kern w:val="0"/>
        </w:rPr>
        <w:t xml:space="preserve">Zapotrzebowanie na nową zabudowę – 1356 mieszkańców </w:t>
      </w:r>
    </w:p>
    <w:p w14:paraId="061B2054" w14:textId="77777777" w:rsidR="00E27AD5" w:rsidRPr="00670A37" w:rsidRDefault="00E27AD5" w:rsidP="00132C6A">
      <w:pPr>
        <w:spacing w:line="240" w:lineRule="auto"/>
        <w:ind w:left="3261"/>
        <w:jc w:val="both"/>
        <w:rPr>
          <w:rFonts w:ascii="Times New Roman" w:hAnsi="Times New Roman" w:cs="Times New Roman"/>
          <w:kern w:val="0"/>
        </w:rPr>
      </w:pPr>
      <w:r w:rsidRPr="00670A37">
        <w:rPr>
          <w:rFonts w:ascii="Times New Roman" w:hAnsi="Times New Roman" w:cs="Times New Roman"/>
          <w:kern w:val="0"/>
        </w:rPr>
        <w:t xml:space="preserve">   x 70% – 949 mieszkańców</w:t>
      </w:r>
    </w:p>
    <w:p w14:paraId="59B3E246" w14:textId="77777777" w:rsidR="00E27AD5" w:rsidRPr="00670A37" w:rsidRDefault="00E27AD5" w:rsidP="00132C6A">
      <w:pPr>
        <w:spacing w:line="240" w:lineRule="auto"/>
        <w:ind w:left="3261"/>
        <w:jc w:val="both"/>
        <w:rPr>
          <w:rFonts w:ascii="Times New Roman" w:hAnsi="Times New Roman" w:cs="Times New Roman"/>
          <w:kern w:val="0"/>
        </w:rPr>
      </w:pPr>
      <w:r w:rsidRPr="00670A37">
        <w:rPr>
          <w:rFonts w:ascii="Times New Roman" w:hAnsi="Times New Roman" w:cs="Times New Roman"/>
          <w:kern w:val="0"/>
        </w:rPr>
        <w:t xml:space="preserve"> x 130% – 1763 mieszkańców</w:t>
      </w:r>
    </w:p>
    <w:p w14:paraId="64FC7444" w14:textId="77777777" w:rsidR="00E27AD5" w:rsidRPr="00670A37" w:rsidRDefault="00E27AD5" w:rsidP="00E27AD5">
      <w:pPr>
        <w:spacing w:line="276" w:lineRule="auto"/>
        <w:ind w:left="709"/>
        <w:jc w:val="both"/>
        <w:rPr>
          <w:rFonts w:ascii="Times New Roman" w:hAnsi="Times New Roman" w:cs="Times New Roman"/>
          <w:kern w:val="0"/>
        </w:rPr>
      </w:pPr>
      <w:r w:rsidRPr="00670A37">
        <w:rPr>
          <w:rFonts w:ascii="Times New Roman" w:hAnsi="Times New Roman" w:cs="Times New Roman"/>
          <w:kern w:val="0"/>
        </w:rPr>
        <w:t>Wskaźniki zagospodarowania terenu w poszczególnych strefach wielofunkcyjnych o których mowa w art. 13c ust. 2 pkt 1-3 ustawy o planowaniu i zagospodarowaniu przestrzennym (z</w:t>
      </w:r>
      <w:r w:rsidR="00132C6A" w:rsidRPr="00670A37">
        <w:rPr>
          <w:rFonts w:ascii="Times New Roman" w:hAnsi="Times New Roman" w:cs="Times New Roman"/>
          <w:kern w:val="0"/>
        </w:rPr>
        <w:t> </w:t>
      </w:r>
      <w:r w:rsidRPr="00670A37">
        <w:rPr>
          <w:rFonts w:ascii="Times New Roman" w:hAnsi="Times New Roman" w:cs="Times New Roman"/>
          <w:kern w:val="0"/>
        </w:rPr>
        <w:t>zabudową mieszkaniową)</w:t>
      </w:r>
    </w:p>
    <w:tbl>
      <w:tblPr>
        <w:tblStyle w:val="Tabela-Siatka"/>
        <w:tblW w:w="6374" w:type="dxa"/>
        <w:jc w:val="center"/>
        <w:tblLook w:val="04A0" w:firstRow="1" w:lastRow="0" w:firstColumn="1" w:lastColumn="0" w:noHBand="0" w:noVBand="1"/>
      </w:tblPr>
      <w:tblGrid>
        <w:gridCol w:w="704"/>
        <w:gridCol w:w="1559"/>
        <w:gridCol w:w="2127"/>
        <w:gridCol w:w="1984"/>
      </w:tblGrid>
      <w:tr w:rsidR="00E27AD5" w:rsidRPr="00670A37" w14:paraId="34992E50" w14:textId="77777777" w:rsidTr="003A1FAF">
        <w:trPr>
          <w:jc w:val="center"/>
        </w:trPr>
        <w:tc>
          <w:tcPr>
            <w:tcW w:w="704" w:type="dxa"/>
          </w:tcPr>
          <w:p w14:paraId="44053091" w14:textId="77777777" w:rsidR="00E27AD5" w:rsidRPr="00670A37" w:rsidRDefault="00E27AD5" w:rsidP="003A1FAF">
            <w:pPr>
              <w:jc w:val="center"/>
              <w:rPr>
                <w:rFonts w:ascii="Times New Roman" w:hAnsi="Times New Roman" w:cs="Times New Roman"/>
                <w:sz w:val="18"/>
                <w:szCs w:val="18"/>
              </w:rPr>
            </w:pPr>
            <w:r w:rsidRPr="00670A37">
              <w:rPr>
                <w:rFonts w:ascii="Times New Roman" w:hAnsi="Times New Roman" w:cs="Times New Roman"/>
                <w:sz w:val="18"/>
                <w:szCs w:val="18"/>
              </w:rPr>
              <w:t>Strefa</w:t>
            </w:r>
          </w:p>
        </w:tc>
        <w:tc>
          <w:tcPr>
            <w:tcW w:w="1559" w:type="dxa"/>
          </w:tcPr>
          <w:p w14:paraId="1624F8AE" w14:textId="77777777" w:rsidR="00E27AD5" w:rsidRPr="00670A37" w:rsidRDefault="00E27AD5" w:rsidP="003A1FAF">
            <w:pPr>
              <w:jc w:val="center"/>
              <w:rPr>
                <w:rFonts w:ascii="Times New Roman" w:hAnsi="Times New Roman" w:cs="Times New Roman"/>
                <w:sz w:val="18"/>
                <w:szCs w:val="18"/>
              </w:rPr>
            </w:pPr>
            <w:r w:rsidRPr="00670A37">
              <w:rPr>
                <w:rFonts w:ascii="Times New Roman" w:hAnsi="Times New Roman" w:cs="Times New Roman"/>
                <w:sz w:val="18"/>
                <w:szCs w:val="18"/>
              </w:rPr>
              <w:t xml:space="preserve">Intensywność nadziemna </w:t>
            </w:r>
            <w:r w:rsidRPr="00670A37">
              <w:rPr>
                <w:rFonts w:ascii="Times New Roman" w:hAnsi="Times New Roman" w:cs="Times New Roman"/>
                <w:b/>
                <w:bCs/>
                <w:sz w:val="18"/>
                <w:szCs w:val="18"/>
              </w:rPr>
              <w:t>(I)</w:t>
            </w:r>
            <w:r w:rsidRPr="00670A37">
              <w:rPr>
                <w:rFonts w:ascii="Times New Roman" w:hAnsi="Times New Roman" w:cs="Times New Roman"/>
                <w:sz w:val="18"/>
                <w:szCs w:val="18"/>
              </w:rPr>
              <w:t xml:space="preserve"> /śr/</w:t>
            </w:r>
          </w:p>
        </w:tc>
        <w:tc>
          <w:tcPr>
            <w:tcW w:w="2127" w:type="dxa"/>
          </w:tcPr>
          <w:p w14:paraId="2364E20F" w14:textId="77777777" w:rsidR="00E27AD5" w:rsidRPr="00670A37" w:rsidRDefault="00E27AD5" w:rsidP="003A1FAF">
            <w:pPr>
              <w:jc w:val="center"/>
              <w:rPr>
                <w:rFonts w:ascii="Times New Roman" w:hAnsi="Times New Roman" w:cs="Times New Roman"/>
                <w:sz w:val="18"/>
                <w:szCs w:val="18"/>
              </w:rPr>
            </w:pPr>
            <w:proofErr w:type="spellStart"/>
            <w:r w:rsidRPr="00670A37">
              <w:rPr>
                <w:rFonts w:ascii="Times New Roman" w:hAnsi="Times New Roman" w:cs="Times New Roman"/>
                <w:sz w:val="18"/>
                <w:szCs w:val="18"/>
              </w:rPr>
              <w:t>Wsk</w:t>
            </w:r>
            <w:proofErr w:type="spellEnd"/>
            <w:r w:rsidRPr="00670A37">
              <w:rPr>
                <w:rFonts w:ascii="Times New Roman" w:hAnsi="Times New Roman" w:cs="Times New Roman"/>
                <w:sz w:val="18"/>
                <w:szCs w:val="18"/>
              </w:rPr>
              <w:t>. udziału pow. zabudowy w % /śr/</w:t>
            </w:r>
          </w:p>
          <w:p w14:paraId="704131C9" w14:textId="77777777" w:rsidR="00E27AD5" w:rsidRPr="00670A37" w:rsidRDefault="00E27AD5" w:rsidP="003A1FAF">
            <w:pPr>
              <w:jc w:val="center"/>
              <w:rPr>
                <w:rFonts w:ascii="Times New Roman" w:hAnsi="Times New Roman" w:cs="Times New Roman"/>
                <w:sz w:val="18"/>
                <w:szCs w:val="18"/>
              </w:rPr>
            </w:pPr>
            <w:r w:rsidRPr="00670A37">
              <w:rPr>
                <w:rFonts w:ascii="Times New Roman" w:hAnsi="Times New Roman" w:cs="Times New Roman"/>
                <w:sz w:val="18"/>
                <w:szCs w:val="18"/>
              </w:rPr>
              <w:t>/</w:t>
            </w:r>
            <w:r w:rsidRPr="00670A37">
              <w:rPr>
                <w:rFonts w:ascii="Times New Roman" w:hAnsi="Times New Roman" w:cs="Times New Roman"/>
                <w:b/>
                <w:bCs/>
                <w:sz w:val="18"/>
                <w:szCs w:val="18"/>
              </w:rPr>
              <w:t>W1</w:t>
            </w:r>
            <w:r w:rsidRPr="00670A37">
              <w:rPr>
                <w:rFonts w:ascii="Times New Roman" w:hAnsi="Times New Roman" w:cs="Times New Roman"/>
                <w:sz w:val="18"/>
                <w:szCs w:val="18"/>
              </w:rPr>
              <w:t>/</w:t>
            </w:r>
          </w:p>
        </w:tc>
        <w:tc>
          <w:tcPr>
            <w:tcW w:w="1984" w:type="dxa"/>
          </w:tcPr>
          <w:p w14:paraId="101FF225" w14:textId="77777777" w:rsidR="00E27AD5" w:rsidRPr="00670A37" w:rsidRDefault="00E27AD5" w:rsidP="003A1FAF">
            <w:pPr>
              <w:jc w:val="center"/>
              <w:rPr>
                <w:rFonts w:ascii="Times New Roman" w:hAnsi="Times New Roman" w:cs="Times New Roman"/>
                <w:sz w:val="18"/>
                <w:szCs w:val="18"/>
              </w:rPr>
            </w:pPr>
            <w:proofErr w:type="spellStart"/>
            <w:r w:rsidRPr="00670A37">
              <w:rPr>
                <w:rFonts w:ascii="Times New Roman" w:hAnsi="Times New Roman" w:cs="Times New Roman"/>
                <w:sz w:val="18"/>
                <w:szCs w:val="18"/>
              </w:rPr>
              <w:t>Wsk</w:t>
            </w:r>
            <w:proofErr w:type="spellEnd"/>
            <w:r w:rsidRPr="00670A37">
              <w:rPr>
                <w:rFonts w:ascii="Times New Roman" w:hAnsi="Times New Roman" w:cs="Times New Roman"/>
                <w:sz w:val="18"/>
                <w:szCs w:val="18"/>
              </w:rPr>
              <w:t xml:space="preserve">. udziału </w:t>
            </w:r>
            <w:proofErr w:type="spellStart"/>
            <w:r w:rsidRPr="00670A37">
              <w:rPr>
                <w:rFonts w:ascii="Times New Roman" w:hAnsi="Times New Roman" w:cs="Times New Roman"/>
                <w:sz w:val="18"/>
                <w:szCs w:val="18"/>
              </w:rPr>
              <w:t>zab</w:t>
            </w:r>
            <w:proofErr w:type="spellEnd"/>
            <w:r w:rsidRPr="00670A37">
              <w:rPr>
                <w:rFonts w:ascii="Times New Roman" w:hAnsi="Times New Roman" w:cs="Times New Roman"/>
                <w:sz w:val="18"/>
                <w:szCs w:val="18"/>
              </w:rPr>
              <w:t>. mieszkaniowej /</w:t>
            </w:r>
            <w:r w:rsidRPr="00670A37">
              <w:rPr>
                <w:rFonts w:ascii="Times New Roman" w:hAnsi="Times New Roman" w:cs="Times New Roman"/>
                <w:b/>
                <w:bCs/>
                <w:sz w:val="18"/>
                <w:szCs w:val="18"/>
              </w:rPr>
              <w:t>W2</w:t>
            </w:r>
            <w:r w:rsidRPr="00670A37">
              <w:rPr>
                <w:rFonts w:ascii="Times New Roman" w:hAnsi="Times New Roman" w:cs="Times New Roman"/>
                <w:sz w:val="18"/>
                <w:szCs w:val="18"/>
              </w:rPr>
              <w:t>/</w:t>
            </w:r>
          </w:p>
        </w:tc>
      </w:tr>
      <w:tr w:rsidR="00E27AD5" w:rsidRPr="00670A37" w14:paraId="4EF6A5B8" w14:textId="77777777" w:rsidTr="003A1FAF">
        <w:trPr>
          <w:jc w:val="center"/>
        </w:trPr>
        <w:tc>
          <w:tcPr>
            <w:tcW w:w="704" w:type="dxa"/>
          </w:tcPr>
          <w:p w14:paraId="739287BB" w14:textId="77777777" w:rsidR="00E27AD5" w:rsidRPr="00670A37" w:rsidRDefault="00E27AD5" w:rsidP="003A1FAF">
            <w:pPr>
              <w:jc w:val="center"/>
              <w:rPr>
                <w:rFonts w:ascii="Times New Roman" w:hAnsi="Times New Roman" w:cs="Times New Roman"/>
              </w:rPr>
            </w:pPr>
            <w:r w:rsidRPr="00670A37">
              <w:rPr>
                <w:rFonts w:ascii="Times New Roman" w:hAnsi="Times New Roman" w:cs="Times New Roman"/>
              </w:rPr>
              <w:t>SW</w:t>
            </w:r>
          </w:p>
        </w:tc>
        <w:tc>
          <w:tcPr>
            <w:tcW w:w="1559" w:type="dxa"/>
          </w:tcPr>
          <w:p w14:paraId="576DF483" w14:textId="77777777" w:rsidR="00E27AD5" w:rsidRPr="00670A37" w:rsidRDefault="00E27AD5" w:rsidP="003A1FAF">
            <w:pPr>
              <w:jc w:val="center"/>
              <w:rPr>
                <w:rFonts w:ascii="Times New Roman" w:hAnsi="Times New Roman" w:cs="Times New Roman"/>
              </w:rPr>
            </w:pPr>
            <w:r w:rsidRPr="00670A37">
              <w:rPr>
                <w:rFonts w:ascii="Times New Roman" w:hAnsi="Times New Roman" w:cs="Times New Roman"/>
              </w:rPr>
              <w:t>1,2</w:t>
            </w:r>
          </w:p>
        </w:tc>
        <w:tc>
          <w:tcPr>
            <w:tcW w:w="2127" w:type="dxa"/>
          </w:tcPr>
          <w:p w14:paraId="304A2EDE" w14:textId="77777777" w:rsidR="00E27AD5" w:rsidRPr="00670A37" w:rsidRDefault="00E27AD5" w:rsidP="003A1FAF">
            <w:pPr>
              <w:jc w:val="center"/>
              <w:rPr>
                <w:rFonts w:ascii="Times New Roman" w:hAnsi="Times New Roman" w:cs="Times New Roman"/>
              </w:rPr>
            </w:pPr>
            <w:r w:rsidRPr="00670A37">
              <w:rPr>
                <w:rFonts w:ascii="Times New Roman" w:hAnsi="Times New Roman" w:cs="Times New Roman"/>
              </w:rPr>
              <w:t>40</w:t>
            </w:r>
          </w:p>
        </w:tc>
        <w:tc>
          <w:tcPr>
            <w:tcW w:w="1984" w:type="dxa"/>
          </w:tcPr>
          <w:p w14:paraId="28F4B5FE" w14:textId="77777777" w:rsidR="00E27AD5" w:rsidRPr="00670A37" w:rsidRDefault="00E27AD5" w:rsidP="003A1FAF">
            <w:pPr>
              <w:jc w:val="center"/>
              <w:rPr>
                <w:rFonts w:ascii="Times New Roman" w:hAnsi="Times New Roman" w:cs="Times New Roman"/>
              </w:rPr>
            </w:pPr>
            <w:r w:rsidRPr="00670A37">
              <w:rPr>
                <w:rFonts w:ascii="Times New Roman" w:hAnsi="Times New Roman" w:cs="Times New Roman"/>
              </w:rPr>
              <w:t>0,74</w:t>
            </w:r>
          </w:p>
        </w:tc>
      </w:tr>
      <w:tr w:rsidR="00E27AD5" w:rsidRPr="00670A37" w14:paraId="6B54D996" w14:textId="77777777" w:rsidTr="003A1FAF">
        <w:trPr>
          <w:jc w:val="center"/>
        </w:trPr>
        <w:tc>
          <w:tcPr>
            <w:tcW w:w="704" w:type="dxa"/>
          </w:tcPr>
          <w:p w14:paraId="67405284" w14:textId="77777777" w:rsidR="00E27AD5" w:rsidRPr="00670A37" w:rsidRDefault="00E27AD5" w:rsidP="003A1FAF">
            <w:pPr>
              <w:jc w:val="center"/>
              <w:rPr>
                <w:rFonts w:ascii="Times New Roman" w:hAnsi="Times New Roman" w:cs="Times New Roman"/>
              </w:rPr>
            </w:pPr>
            <w:r w:rsidRPr="00670A37">
              <w:rPr>
                <w:rFonts w:ascii="Times New Roman" w:hAnsi="Times New Roman" w:cs="Times New Roman"/>
              </w:rPr>
              <w:t>SJ</w:t>
            </w:r>
          </w:p>
        </w:tc>
        <w:tc>
          <w:tcPr>
            <w:tcW w:w="1559" w:type="dxa"/>
          </w:tcPr>
          <w:p w14:paraId="29AA8784" w14:textId="77777777" w:rsidR="00E27AD5" w:rsidRPr="00670A37" w:rsidRDefault="00E27AD5" w:rsidP="003A1FAF">
            <w:pPr>
              <w:jc w:val="center"/>
              <w:rPr>
                <w:rFonts w:ascii="Times New Roman" w:hAnsi="Times New Roman" w:cs="Times New Roman"/>
              </w:rPr>
            </w:pPr>
            <w:r w:rsidRPr="00670A37">
              <w:rPr>
                <w:rFonts w:ascii="Times New Roman" w:hAnsi="Times New Roman" w:cs="Times New Roman"/>
              </w:rPr>
              <w:t>0,5</w:t>
            </w:r>
          </w:p>
        </w:tc>
        <w:tc>
          <w:tcPr>
            <w:tcW w:w="2127" w:type="dxa"/>
          </w:tcPr>
          <w:p w14:paraId="0E1DAC92" w14:textId="77777777" w:rsidR="00E27AD5" w:rsidRPr="00670A37" w:rsidRDefault="00E27AD5" w:rsidP="003A1FAF">
            <w:pPr>
              <w:jc w:val="center"/>
              <w:rPr>
                <w:rFonts w:ascii="Times New Roman" w:hAnsi="Times New Roman" w:cs="Times New Roman"/>
              </w:rPr>
            </w:pPr>
            <w:r w:rsidRPr="00670A37">
              <w:rPr>
                <w:rFonts w:ascii="Times New Roman" w:hAnsi="Times New Roman" w:cs="Times New Roman"/>
              </w:rPr>
              <w:t>31</w:t>
            </w:r>
          </w:p>
        </w:tc>
        <w:tc>
          <w:tcPr>
            <w:tcW w:w="1984" w:type="dxa"/>
          </w:tcPr>
          <w:p w14:paraId="237219CF" w14:textId="77777777" w:rsidR="00E27AD5" w:rsidRPr="00670A37" w:rsidRDefault="00E27AD5" w:rsidP="003A1FAF">
            <w:pPr>
              <w:jc w:val="center"/>
              <w:rPr>
                <w:rFonts w:ascii="Times New Roman" w:hAnsi="Times New Roman" w:cs="Times New Roman"/>
              </w:rPr>
            </w:pPr>
            <w:r w:rsidRPr="00670A37">
              <w:rPr>
                <w:rFonts w:ascii="Times New Roman" w:hAnsi="Times New Roman" w:cs="Times New Roman"/>
              </w:rPr>
              <w:t>0,75</w:t>
            </w:r>
          </w:p>
        </w:tc>
      </w:tr>
      <w:tr w:rsidR="00E27AD5" w:rsidRPr="00670A37" w14:paraId="354F487E" w14:textId="77777777" w:rsidTr="003A1FAF">
        <w:trPr>
          <w:jc w:val="center"/>
        </w:trPr>
        <w:tc>
          <w:tcPr>
            <w:tcW w:w="704" w:type="dxa"/>
          </w:tcPr>
          <w:p w14:paraId="312C42F5" w14:textId="77777777" w:rsidR="00E27AD5" w:rsidRPr="00670A37" w:rsidRDefault="00E27AD5" w:rsidP="003A1FAF">
            <w:pPr>
              <w:jc w:val="center"/>
              <w:rPr>
                <w:rFonts w:ascii="Times New Roman" w:hAnsi="Times New Roman" w:cs="Times New Roman"/>
              </w:rPr>
            </w:pPr>
            <w:r w:rsidRPr="00670A37">
              <w:rPr>
                <w:rFonts w:ascii="Times New Roman" w:hAnsi="Times New Roman" w:cs="Times New Roman"/>
              </w:rPr>
              <w:t>SZ</w:t>
            </w:r>
          </w:p>
        </w:tc>
        <w:tc>
          <w:tcPr>
            <w:tcW w:w="1559" w:type="dxa"/>
          </w:tcPr>
          <w:p w14:paraId="0A118766" w14:textId="77777777" w:rsidR="00E27AD5" w:rsidRPr="00670A37" w:rsidRDefault="00E27AD5" w:rsidP="003A1FAF">
            <w:pPr>
              <w:jc w:val="center"/>
              <w:rPr>
                <w:rFonts w:ascii="Times New Roman" w:hAnsi="Times New Roman" w:cs="Times New Roman"/>
              </w:rPr>
            </w:pPr>
            <w:r w:rsidRPr="00670A37">
              <w:rPr>
                <w:rFonts w:ascii="Times New Roman" w:hAnsi="Times New Roman" w:cs="Times New Roman"/>
              </w:rPr>
              <w:t>0,3</w:t>
            </w:r>
          </w:p>
        </w:tc>
        <w:tc>
          <w:tcPr>
            <w:tcW w:w="2127" w:type="dxa"/>
          </w:tcPr>
          <w:p w14:paraId="5D841817" w14:textId="77777777" w:rsidR="00E27AD5" w:rsidRPr="00670A37" w:rsidRDefault="00E27AD5" w:rsidP="003A1FAF">
            <w:pPr>
              <w:jc w:val="center"/>
              <w:rPr>
                <w:rFonts w:ascii="Times New Roman" w:hAnsi="Times New Roman" w:cs="Times New Roman"/>
              </w:rPr>
            </w:pPr>
            <w:r w:rsidRPr="00670A37">
              <w:rPr>
                <w:rFonts w:ascii="Times New Roman" w:hAnsi="Times New Roman" w:cs="Times New Roman"/>
              </w:rPr>
              <w:t>15</w:t>
            </w:r>
          </w:p>
        </w:tc>
        <w:tc>
          <w:tcPr>
            <w:tcW w:w="1984" w:type="dxa"/>
          </w:tcPr>
          <w:p w14:paraId="2F9D0180" w14:textId="77777777" w:rsidR="00E27AD5" w:rsidRPr="00670A37" w:rsidRDefault="00E27AD5" w:rsidP="003A1FAF">
            <w:pPr>
              <w:jc w:val="center"/>
              <w:rPr>
                <w:rFonts w:ascii="Times New Roman" w:hAnsi="Times New Roman" w:cs="Times New Roman"/>
              </w:rPr>
            </w:pPr>
            <w:r w:rsidRPr="00670A37">
              <w:rPr>
                <w:rFonts w:ascii="Times New Roman" w:hAnsi="Times New Roman" w:cs="Times New Roman"/>
              </w:rPr>
              <w:t>0,14</w:t>
            </w:r>
          </w:p>
        </w:tc>
      </w:tr>
    </w:tbl>
    <w:p w14:paraId="3D9CDE11" w14:textId="77777777" w:rsidR="00E27AD5" w:rsidRPr="00670A37" w:rsidRDefault="00E27AD5" w:rsidP="006F056B">
      <w:pPr>
        <w:spacing w:line="360" w:lineRule="auto"/>
        <w:ind w:left="1701"/>
        <w:jc w:val="both"/>
        <w:rPr>
          <w:rFonts w:ascii="Times New Roman" w:hAnsi="Times New Roman" w:cs="Times New Roman"/>
          <w:i/>
          <w:iCs/>
          <w:sz w:val="20"/>
          <w:szCs w:val="20"/>
        </w:rPr>
      </w:pPr>
      <w:r w:rsidRPr="00670A37">
        <w:rPr>
          <w:rFonts w:ascii="Times New Roman" w:hAnsi="Times New Roman" w:cs="Times New Roman"/>
          <w:i/>
          <w:iCs/>
          <w:sz w:val="20"/>
          <w:szCs w:val="20"/>
        </w:rPr>
        <w:t>śr. – wartość uśredniona</w:t>
      </w:r>
    </w:p>
    <w:bookmarkEnd w:id="1"/>
    <w:p w14:paraId="46001947" w14:textId="77777777" w:rsidR="00132C6A" w:rsidRPr="00670A37" w:rsidRDefault="00132C6A" w:rsidP="00132C6A">
      <w:pPr>
        <w:spacing w:line="240" w:lineRule="auto"/>
        <w:jc w:val="both"/>
        <w:rPr>
          <w:rFonts w:ascii="Times New Roman" w:hAnsi="Times New Roman" w:cs="Times New Roman"/>
          <w:kern w:val="0"/>
          <w:u w:val="single"/>
        </w:rPr>
      </w:pPr>
      <w:r w:rsidRPr="00670A37">
        <w:rPr>
          <w:rFonts w:ascii="Times New Roman" w:hAnsi="Times New Roman" w:cs="Times New Roman"/>
          <w:kern w:val="0"/>
          <w:u w:val="single"/>
        </w:rPr>
        <w:t>Obszar uzupełnienia zabudowy (OUZ)</w:t>
      </w:r>
    </w:p>
    <w:tbl>
      <w:tblPr>
        <w:tblStyle w:val="Tabela-Siatka"/>
        <w:tblW w:w="0" w:type="auto"/>
        <w:tblLook w:val="04A0" w:firstRow="1" w:lastRow="0" w:firstColumn="1" w:lastColumn="0" w:noHBand="0" w:noVBand="1"/>
      </w:tblPr>
      <w:tblGrid>
        <w:gridCol w:w="4892"/>
        <w:gridCol w:w="4170"/>
      </w:tblGrid>
      <w:tr w:rsidR="0015366A" w:rsidRPr="00670A37" w14:paraId="1CA00B92" w14:textId="77777777" w:rsidTr="006A0BB4">
        <w:tc>
          <w:tcPr>
            <w:tcW w:w="4892" w:type="dxa"/>
          </w:tcPr>
          <w:p w14:paraId="0CD6903D" w14:textId="77777777" w:rsidR="0015366A" w:rsidRPr="00670A37" w:rsidRDefault="0015366A" w:rsidP="006A0BB4">
            <w:pPr>
              <w:jc w:val="both"/>
              <w:rPr>
                <w:rFonts w:cstheme="minorHAnsi"/>
                <w:kern w:val="0"/>
              </w:rPr>
            </w:pPr>
            <w:bookmarkStart w:id="2" w:name="_Hlk190521534"/>
            <w:r w:rsidRPr="00670A37">
              <w:rPr>
                <w:rFonts w:ascii="Times New Roman" w:hAnsi="Times New Roman" w:cs="Times New Roman"/>
                <w:kern w:val="0"/>
              </w:rPr>
              <w:t xml:space="preserve">Powierzchnia obszaru uzupełnienia zabudowy (OUZ) </w:t>
            </w:r>
          </w:p>
        </w:tc>
        <w:tc>
          <w:tcPr>
            <w:tcW w:w="4170" w:type="dxa"/>
          </w:tcPr>
          <w:p w14:paraId="1E6826AA" w14:textId="77777777" w:rsidR="0015366A" w:rsidRPr="00670A37" w:rsidRDefault="0015366A" w:rsidP="006A0BB4">
            <w:pPr>
              <w:jc w:val="center"/>
              <w:rPr>
                <w:rFonts w:cstheme="minorHAnsi"/>
                <w:kern w:val="0"/>
              </w:rPr>
            </w:pPr>
            <w:r w:rsidRPr="00670A37">
              <w:rPr>
                <w:rFonts w:ascii="Times New Roman" w:hAnsi="Times New Roman" w:cs="Times New Roman"/>
                <w:kern w:val="0"/>
              </w:rPr>
              <w:t xml:space="preserve"> 2 380 181m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(238ha) </w:t>
            </w:r>
          </w:p>
        </w:tc>
      </w:tr>
      <w:tr w:rsidR="0015366A" w:rsidRPr="00670A37" w14:paraId="13044FFA" w14:textId="77777777" w:rsidTr="006A0BB4">
        <w:tc>
          <w:tcPr>
            <w:tcW w:w="4892" w:type="dxa"/>
          </w:tcPr>
          <w:p w14:paraId="42E8A247" w14:textId="77777777" w:rsidR="0015366A" w:rsidRPr="00670A37" w:rsidRDefault="0015366A" w:rsidP="006A0BB4">
            <w:pPr>
              <w:jc w:val="both"/>
              <w:rPr>
                <w:rFonts w:cstheme="minorHAnsi"/>
                <w:kern w:val="0"/>
                <w:sz w:val="20"/>
                <w:szCs w:val="20"/>
                <w:vertAlign w:val="superscript"/>
              </w:rPr>
            </w:pPr>
            <w:r w:rsidRPr="00670A37">
              <w:rPr>
                <w:rFonts w:ascii="Times New Roman" w:hAnsi="Times New Roman" w:cs="Times New Roman"/>
                <w:kern w:val="0"/>
              </w:rPr>
              <w:t>Powierzchnia luk w zabudowie OUZ (bez dróg)</w:t>
            </w:r>
          </w:p>
        </w:tc>
        <w:tc>
          <w:tcPr>
            <w:tcW w:w="4170" w:type="dxa"/>
          </w:tcPr>
          <w:p w14:paraId="71A64725" w14:textId="77777777" w:rsidR="0015366A" w:rsidRPr="00670A37" w:rsidRDefault="0015366A" w:rsidP="006A0BB4">
            <w:pPr>
              <w:jc w:val="center"/>
              <w:rPr>
                <w:rFonts w:cstheme="minorHAnsi"/>
                <w:kern w:val="0"/>
              </w:rPr>
            </w:pPr>
            <w:r w:rsidRPr="00670A37">
              <w:rPr>
                <w:rFonts w:ascii="Times New Roman" w:hAnsi="Times New Roman" w:cs="Times New Roman"/>
                <w:kern w:val="0"/>
              </w:rPr>
              <w:t>776 049m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(77,6ha)</w:t>
            </w:r>
          </w:p>
        </w:tc>
      </w:tr>
      <w:tr w:rsidR="0015366A" w:rsidRPr="00670A37" w14:paraId="75F7C68E" w14:textId="77777777" w:rsidTr="006A0BB4">
        <w:tc>
          <w:tcPr>
            <w:tcW w:w="4892" w:type="dxa"/>
          </w:tcPr>
          <w:p w14:paraId="277CF546" w14:textId="77777777" w:rsidR="0015366A" w:rsidRPr="00670A37" w:rsidRDefault="0015366A" w:rsidP="006A0BB4">
            <w:pPr>
              <w:jc w:val="both"/>
              <w:rPr>
                <w:rFonts w:ascii="Times New Roman" w:hAnsi="Times New Roman" w:cs="Times New Roman"/>
                <w:kern w:val="0"/>
              </w:rPr>
            </w:pPr>
            <w:r w:rsidRPr="00670A37">
              <w:rPr>
                <w:rFonts w:ascii="Times New Roman" w:hAnsi="Times New Roman" w:cs="Times New Roman"/>
                <w:kern w:val="0"/>
              </w:rPr>
              <w:t xml:space="preserve">Powierzchnia luk w zabudowie OUZ w strefie SJ (bez dróg). </w:t>
            </w:r>
          </w:p>
        </w:tc>
        <w:tc>
          <w:tcPr>
            <w:tcW w:w="4170" w:type="dxa"/>
          </w:tcPr>
          <w:p w14:paraId="7FDA54E5" w14:textId="77777777" w:rsidR="0015366A" w:rsidRPr="00670A37" w:rsidRDefault="0015366A" w:rsidP="006A0BB4">
            <w:pPr>
              <w:jc w:val="center"/>
              <w:rPr>
                <w:rFonts w:ascii="Times New Roman" w:hAnsi="Times New Roman" w:cs="Times New Roman"/>
                <w:b/>
                <w:bCs/>
                <w:kern w:val="0"/>
              </w:rPr>
            </w:pPr>
            <w:r w:rsidRPr="00670A37">
              <w:rPr>
                <w:rFonts w:ascii="Times New Roman" w:hAnsi="Times New Roman" w:cs="Times New Roman"/>
                <w:b/>
                <w:bCs/>
                <w:kern w:val="0"/>
              </w:rPr>
              <w:t>511 227</w:t>
            </w:r>
            <w:r w:rsidRPr="00670A37">
              <w:rPr>
                <w:rFonts w:ascii="Times New Roman" w:hAnsi="Times New Roman" w:cs="Times New Roman"/>
                <w:kern w:val="0"/>
              </w:rPr>
              <w:t>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(51,1ha)</w:t>
            </w:r>
          </w:p>
        </w:tc>
      </w:tr>
      <w:bookmarkEnd w:id="2"/>
    </w:tbl>
    <w:p w14:paraId="3D892F0C" w14:textId="77777777" w:rsidR="0015366A" w:rsidRPr="00670A37" w:rsidRDefault="0015366A" w:rsidP="00132C6A">
      <w:pPr>
        <w:pStyle w:val="Bezodstpw"/>
        <w:rPr>
          <w:rFonts w:ascii="Times New Roman" w:hAnsi="Times New Roman" w:cs="Times New Roman"/>
        </w:rPr>
      </w:pPr>
    </w:p>
    <w:p w14:paraId="52DEA3C5" w14:textId="77777777" w:rsidR="0015366A" w:rsidRPr="00670A37" w:rsidRDefault="0015366A" w:rsidP="0015366A">
      <w:pPr>
        <w:pStyle w:val="Bezodstpw"/>
        <w:rPr>
          <w:rFonts w:ascii="Times New Roman" w:hAnsi="Times New Roman" w:cs="Times New Roman"/>
        </w:rPr>
      </w:pPr>
      <w:r w:rsidRPr="00670A37">
        <w:rPr>
          <w:rFonts w:ascii="Times New Roman" w:hAnsi="Times New Roman" w:cs="Times New Roman"/>
        </w:rPr>
        <w:t>OUZ w większości obejmuje strefę wielofunkcyjną SJ dlatego wskaźniki zagospodarowania terenu przyjęte zostały jak dla tej strefy. Dla tego obszaru wyliczamy luki w istniejącej zabudowie. W strefach SW i SZ brak luk w zabudowie OUZ.</w:t>
      </w:r>
    </w:p>
    <w:p w14:paraId="423D9030" w14:textId="77777777" w:rsidR="00132C6A" w:rsidRPr="00670A37" w:rsidRDefault="00132C6A" w:rsidP="006F056B">
      <w:pPr>
        <w:pStyle w:val="Bezodstpw"/>
        <w:spacing w:line="360" w:lineRule="auto"/>
        <w:rPr>
          <w:rFonts w:ascii="Times New Roman" w:hAnsi="Times New Roman" w:cs="Times New Roman"/>
        </w:rPr>
      </w:pPr>
    </w:p>
    <w:p w14:paraId="4ED15030" w14:textId="77777777" w:rsidR="00132C6A" w:rsidRPr="00670A37" w:rsidRDefault="00132C6A" w:rsidP="00132C6A">
      <w:pPr>
        <w:spacing w:line="240" w:lineRule="auto"/>
        <w:jc w:val="both"/>
        <w:rPr>
          <w:rFonts w:ascii="Times New Roman" w:hAnsi="Times New Roman" w:cs="Times New Roman"/>
          <w:kern w:val="0"/>
          <w:u w:val="single"/>
        </w:rPr>
      </w:pPr>
      <w:r w:rsidRPr="00670A37">
        <w:rPr>
          <w:rFonts w:ascii="Times New Roman" w:hAnsi="Times New Roman" w:cs="Times New Roman"/>
          <w:kern w:val="0"/>
          <w:u w:val="single"/>
        </w:rPr>
        <w:t>Strefa wielofunkcyjna SW (</w:t>
      </w:r>
      <w:r w:rsidR="006F056B" w:rsidRPr="00670A37">
        <w:rPr>
          <w:rFonts w:ascii="Times New Roman" w:hAnsi="Times New Roman" w:cs="Times New Roman"/>
          <w:kern w:val="0"/>
          <w:u w:val="single"/>
        </w:rPr>
        <w:t xml:space="preserve">zabudowa </w:t>
      </w:r>
      <w:r w:rsidRPr="00670A37">
        <w:rPr>
          <w:rFonts w:ascii="Times New Roman" w:hAnsi="Times New Roman" w:cs="Times New Roman"/>
          <w:kern w:val="0"/>
          <w:u w:val="single"/>
        </w:rPr>
        <w:t>wielorodzinna)</w:t>
      </w:r>
    </w:p>
    <w:tbl>
      <w:tblPr>
        <w:tblStyle w:val="Tabela-Siatka"/>
        <w:tblW w:w="0" w:type="auto"/>
        <w:tblLook w:val="04A0" w:firstRow="1" w:lastRow="0" w:firstColumn="1" w:lastColumn="0" w:noHBand="0" w:noVBand="1"/>
      </w:tblPr>
      <w:tblGrid>
        <w:gridCol w:w="5807"/>
        <w:gridCol w:w="3255"/>
      </w:tblGrid>
      <w:tr w:rsidR="00132C6A" w:rsidRPr="00670A37" w14:paraId="16FA1DFB" w14:textId="77777777" w:rsidTr="00132C6A">
        <w:tc>
          <w:tcPr>
            <w:tcW w:w="5807" w:type="dxa"/>
          </w:tcPr>
          <w:p w14:paraId="4EFE179B" w14:textId="77777777" w:rsidR="00132C6A" w:rsidRPr="00670A37" w:rsidRDefault="00132C6A" w:rsidP="003A1FAF">
            <w:pPr>
              <w:jc w:val="both"/>
              <w:rPr>
                <w:rFonts w:ascii="Times New Roman" w:hAnsi="Times New Roman" w:cs="Times New Roman"/>
                <w:kern w:val="0"/>
              </w:rPr>
            </w:pPr>
            <w:r w:rsidRPr="00670A37">
              <w:rPr>
                <w:rFonts w:ascii="Times New Roman" w:hAnsi="Times New Roman" w:cs="Times New Roman"/>
                <w:kern w:val="0"/>
              </w:rPr>
              <w:t>Powierzchnia strefy SW</w:t>
            </w:r>
          </w:p>
        </w:tc>
        <w:tc>
          <w:tcPr>
            <w:tcW w:w="3255" w:type="dxa"/>
          </w:tcPr>
          <w:p w14:paraId="04DC6ACE" w14:textId="77777777" w:rsidR="00132C6A" w:rsidRPr="00670A37" w:rsidRDefault="00132C6A" w:rsidP="003A1FAF">
            <w:pPr>
              <w:jc w:val="center"/>
              <w:rPr>
                <w:rFonts w:ascii="Times New Roman" w:hAnsi="Times New Roman" w:cs="Times New Roman"/>
                <w:kern w:val="0"/>
              </w:rPr>
            </w:pPr>
            <w:bookmarkStart w:id="3" w:name="_Hlk184479860"/>
            <w:r w:rsidRPr="00670A37">
              <w:rPr>
                <w:rFonts w:ascii="Times New Roman" w:hAnsi="Times New Roman" w:cs="Times New Roman"/>
                <w:kern w:val="0"/>
              </w:rPr>
              <w:t>17 934</w:t>
            </w:r>
            <w:bookmarkEnd w:id="3"/>
            <w:r w:rsidRPr="00670A37">
              <w:rPr>
                <w:rFonts w:ascii="Times New Roman" w:hAnsi="Times New Roman" w:cs="Times New Roman"/>
                <w:kern w:val="0"/>
              </w:rPr>
              <w:t>m</w:t>
            </w:r>
            <w:r w:rsidRPr="00670A37">
              <w:rPr>
                <w:rFonts w:ascii="Times New Roman" w:hAnsi="Times New Roman" w:cs="Times New Roman"/>
                <w:kern w:val="0"/>
                <w:vertAlign w:val="superscript"/>
              </w:rPr>
              <w:t xml:space="preserve">2 </w:t>
            </w:r>
            <w:r w:rsidRPr="00670A37">
              <w:rPr>
                <w:rFonts w:ascii="Times New Roman" w:hAnsi="Times New Roman" w:cs="Times New Roman"/>
                <w:kern w:val="0"/>
              </w:rPr>
              <w:t xml:space="preserve"> (1,79ha )</w:t>
            </w:r>
          </w:p>
        </w:tc>
      </w:tr>
      <w:tr w:rsidR="00132C6A" w:rsidRPr="00670A37" w14:paraId="50528B52" w14:textId="77777777" w:rsidTr="00132C6A">
        <w:tc>
          <w:tcPr>
            <w:tcW w:w="5807" w:type="dxa"/>
          </w:tcPr>
          <w:p w14:paraId="145CE20E" w14:textId="77777777" w:rsidR="00132C6A" w:rsidRPr="00670A37" w:rsidRDefault="00132C6A" w:rsidP="003A1FAF">
            <w:pPr>
              <w:jc w:val="both"/>
              <w:rPr>
                <w:rFonts w:ascii="Times New Roman" w:hAnsi="Times New Roman" w:cs="Times New Roman"/>
                <w:kern w:val="0"/>
                <w:vertAlign w:val="superscript"/>
              </w:rPr>
            </w:pPr>
            <w:r w:rsidRPr="00670A37">
              <w:rPr>
                <w:rFonts w:ascii="Times New Roman" w:hAnsi="Times New Roman" w:cs="Times New Roman"/>
                <w:kern w:val="0"/>
              </w:rPr>
              <w:t>Powierzchnia zabudowy w strefie SW</w:t>
            </w:r>
          </w:p>
        </w:tc>
        <w:tc>
          <w:tcPr>
            <w:tcW w:w="3255" w:type="dxa"/>
          </w:tcPr>
          <w:p w14:paraId="4A58EB95" w14:textId="77777777" w:rsidR="00132C6A" w:rsidRPr="00670A37" w:rsidRDefault="00132C6A" w:rsidP="003A1FAF">
            <w:pPr>
              <w:jc w:val="center"/>
              <w:rPr>
                <w:rFonts w:ascii="Times New Roman" w:hAnsi="Times New Roman" w:cs="Times New Roman"/>
                <w:kern w:val="0"/>
              </w:rPr>
            </w:pPr>
            <w:r w:rsidRPr="00670A37">
              <w:rPr>
                <w:rFonts w:ascii="Times New Roman" w:hAnsi="Times New Roman" w:cs="Times New Roman"/>
                <w:kern w:val="0"/>
              </w:rPr>
              <w:t>2657m</w:t>
            </w:r>
            <w:r w:rsidRPr="00670A37">
              <w:rPr>
                <w:rFonts w:ascii="Times New Roman" w:hAnsi="Times New Roman" w:cs="Times New Roman"/>
                <w:kern w:val="0"/>
                <w:vertAlign w:val="superscript"/>
              </w:rPr>
              <w:t>2</w:t>
            </w:r>
          </w:p>
        </w:tc>
      </w:tr>
      <w:tr w:rsidR="00132C6A" w:rsidRPr="00670A37" w14:paraId="6DC4D7FB" w14:textId="77777777" w:rsidTr="00132C6A">
        <w:tc>
          <w:tcPr>
            <w:tcW w:w="5807" w:type="dxa"/>
          </w:tcPr>
          <w:p w14:paraId="09B79A9D" w14:textId="77777777" w:rsidR="00132C6A" w:rsidRPr="00670A37" w:rsidRDefault="00132C6A" w:rsidP="003A1FAF">
            <w:pPr>
              <w:jc w:val="both"/>
              <w:rPr>
                <w:rFonts w:ascii="Times New Roman" w:hAnsi="Times New Roman" w:cs="Times New Roman"/>
                <w:kern w:val="0"/>
                <w:vertAlign w:val="superscript"/>
              </w:rPr>
            </w:pPr>
            <w:r w:rsidRPr="00670A37">
              <w:rPr>
                <w:rFonts w:ascii="Times New Roman" w:hAnsi="Times New Roman" w:cs="Times New Roman"/>
                <w:kern w:val="0"/>
              </w:rPr>
              <w:t xml:space="preserve">Powierzchnia zabudowy mieszkaniowej w strefie SW </w:t>
            </w:r>
          </w:p>
        </w:tc>
        <w:tc>
          <w:tcPr>
            <w:tcW w:w="3255" w:type="dxa"/>
          </w:tcPr>
          <w:p w14:paraId="63B339FF" w14:textId="77777777" w:rsidR="00132C6A" w:rsidRPr="00670A37" w:rsidRDefault="00132C6A" w:rsidP="003A1FAF">
            <w:pPr>
              <w:jc w:val="center"/>
              <w:rPr>
                <w:rFonts w:ascii="Times New Roman" w:hAnsi="Times New Roman" w:cs="Times New Roman"/>
                <w:kern w:val="0"/>
              </w:rPr>
            </w:pPr>
            <w:r w:rsidRPr="00670A37">
              <w:rPr>
                <w:rFonts w:ascii="Times New Roman" w:hAnsi="Times New Roman" w:cs="Times New Roman"/>
                <w:kern w:val="0"/>
              </w:rPr>
              <w:t>1976m</w:t>
            </w:r>
            <w:r w:rsidRPr="00670A37">
              <w:rPr>
                <w:rFonts w:ascii="Times New Roman" w:hAnsi="Times New Roman" w:cs="Times New Roman"/>
                <w:kern w:val="0"/>
                <w:vertAlign w:val="superscript"/>
              </w:rPr>
              <w:t>2</w:t>
            </w:r>
          </w:p>
        </w:tc>
      </w:tr>
      <w:tr w:rsidR="00132C6A" w:rsidRPr="00670A37" w14:paraId="5F7EA8EF" w14:textId="77777777" w:rsidTr="00132C6A">
        <w:tc>
          <w:tcPr>
            <w:tcW w:w="5807" w:type="dxa"/>
          </w:tcPr>
          <w:p w14:paraId="339EAB0D" w14:textId="77777777" w:rsidR="00132C6A" w:rsidRPr="00670A37" w:rsidRDefault="00132C6A" w:rsidP="003A1FAF">
            <w:pPr>
              <w:jc w:val="both"/>
              <w:rPr>
                <w:rFonts w:ascii="Times New Roman" w:hAnsi="Times New Roman" w:cs="Times New Roman"/>
                <w:kern w:val="0"/>
              </w:rPr>
            </w:pPr>
            <w:r w:rsidRPr="00670A37">
              <w:rPr>
                <w:rFonts w:ascii="Times New Roman" w:hAnsi="Times New Roman" w:cs="Times New Roman"/>
                <w:kern w:val="0"/>
              </w:rPr>
              <w:t>Powierzchnia strefy SW bez zabudowy</w:t>
            </w:r>
          </w:p>
        </w:tc>
        <w:tc>
          <w:tcPr>
            <w:tcW w:w="3255" w:type="dxa"/>
          </w:tcPr>
          <w:p w14:paraId="6914D6BB" w14:textId="77777777" w:rsidR="00132C6A" w:rsidRPr="00670A37" w:rsidRDefault="00132C6A" w:rsidP="003A1FAF">
            <w:pPr>
              <w:jc w:val="center"/>
              <w:rPr>
                <w:rFonts w:ascii="Times New Roman" w:hAnsi="Times New Roman" w:cs="Times New Roman"/>
                <w:kern w:val="0"/>
              </w:rPr>
            </w:pPr>
            <w:r w:rsidRPr="00670A37">
              <w:rPr>
                <w:rFonts w:ascii="Times New Roman" w:hAnsi="Times New Roman" w:cs="Times New Roman"/>
                <w:kern w:val="0"/>
              </w:rPr>
              <w:t>0ha</w:t>
            </w:r>
          </w:p>
        </w:tc>
      </w:tr>
      <w:tr w:rsidR="00132C6A" w:rsidRPr="00670A37" w14:paraId="5C85AEAE" w14:textId="77777777" w:rsidTr="00132C6A">
        <w:tc>
          <w:tcPr>
            <w:tcW w:w="5807" w:type="dxa"/>
          </w:tcPr>
          <w:p w14:paraId="1923D356" w14:textId="77777777" w:rsidR="00132C6A" w:rsidRPr="00670A37" w:rsidRDefault="00132C6A" w:rsidP="003A1FAF">
            <w:pPr>
              <w:jc w:val="both"/>
              <w:rPr>
                <w:rFonts w:ascii="Times New Roman" w:hAnsi="Times New Roman" w:cs="Times New Roman"/>
                <w:kern w:val="0"/>
              </w:rPr>
            </w:pPr>
            <w:r w:rsidRPr="00670A37">
              <w:rPr>
                <w:rFonts w:ascii="Times New Roman" w:hAnsi="Times New Roman" w:cs="Times New Roman"/>
                <w:kern w:val="0"/>
              </w:rPr>
              <w:t>Powierzchnia strefy SW poza OUZ</w:t>
            </w:r>
          </w:p>
        </w:tc>
        <w:tc>
          <w:tcPr>
            <w:tcW w:w="3255" w:type="dxa"/>
          </w:tcPr>
          <w:p w14:paraId="0E6F3D0C" w14:textId="77777777" w:rsidR="00132C6A" w:rsidRPr="00670A37" w:rsidRDefault="00132C6A" w:rsidP="003A1FAF">
            <w:pPr>
              <w:jc w:val="center"/>
              <w:rPr>
                <w:rFonts w:ascii="Times New Roman" w:hAnsi="Times New Roman" w:cs="Times New Roman"/>
                <w:kern w:val="0"/>
              </w:rPr>
            </w:pPr>
            <w:r w:rsidRPr="00670A37">
              <w:rPr>
                <w:rFonts w:ascii="Times New Roman" w:hAnsi="Times New Roman" w:cs="Times New Roman"/>
                <w:kern w:val="0"/>
              </w:rPr>
              <w:t>0ha</w:t>
            </w:r>
          </w:p>
        </w:tc>
      </w:tr>
    </w:tbl>
    <w:p w14:paraId="0F8B2154" w14:textId="77777777" w:rsidR="00132C6A" w:rsidRPr="00670A37" w:rsidRDefault="00132C6A" w:rsidP="00132C6A">
      <w:pPr>
        <w:pStyle w:val="Bezodstpw"/>
        <w:rPr>
          <w:rFonts w:ascii="Times New Roman" w:hAnsi="Times New Roman" w:cs="Times New Roman"/>
        </w:rPr>
      </w:pPr>
      <w:r w:rsidRPr="00670A37">
        <w:rPr>
          <w:rFonts w:ascii="Times New Roman" w:hAnsi="Times New Roman" w:cs="Times New Roman"/>
        </w:rPr>
        <w:t xml:space="preserve"> </w:t>
      </w:r>
    </w:p>
    <w:p w14:paraId="678A5E5E" w14:textId="77777777" w:rsidR="00132C6A" w:rsidRPr="00670A37" w:rsidRDefault="00132C6A" w:rsidP="00132C6A">
      <w:pPr>
        <w:spacing w:line="240" w:lineRule="auto"/>
        <w:jc w:val="both"/>
        <w:rPr>
          <w:rFonts w:ascii="Times New Roman" w:hAnsi="Times New Roman" w:cs="Times New Roman"/>
          <w:b/>
          <w:bCs/>
          <w:kern w:val="0"/>
        </w:rPr>
      </w:pPr>
      <w:r w:rsidRPr="00670A37">
        <w:rPr>
          <w:rFonts w:ascii="Times New Roman" w:hAnsi="Times New Roman" w:cs="Times New Roman"/>
          <w:b/>
          <w:bCs/>
          <w:kern w:val="0"/>
        </w:rPr>
        <w:t>Brak luk w zabudowie dla strefy SW</w:t>
      </w:r>
    </w:p>
    <w:p w14:paraId="42532799" w14:textId="77777777" w:rsidR="006F056B" w:rsidRPr="00670A37" w:rsidRDefault="006F056B">
      <w:pPr>
        <w:rPr>
          <w:rFonts w:ascii="Times New Roman" w:hAnsi="Times New Roman" w:cs="Times New Roman"/>
          <w:kern w:val="0"/>
          <w:u w:val="single"/>
        </w:rPr>
      </w:pPr>
      <w:r w:rsidRPr="00670A37">
        <w:rPr>
          <w:rFonts w:ascii="Times New Roman" w:hAnsi="Times New Roman" w:cs="Times New Roman"/>
          <w:kern w:val="0"/>
          <w:u w:val="single"/>
        </w:rPr>
        <w:br w:type="page"/>
      </w:r>
    </w:p>
    <w:p w14:paraId="0B22DE32" w14:textId="77777777" w:rsidR="00132C6A" w:rsidRPr="00670A37" w:rsidRDefault="00132C6A" w:rsidP="00132C6A">
      <w:pPr>
        <w:spacing w:line="240" w:lineRule="auto"/>
        <w:jc w:val="both"/>
        <w:rPr>
          <w:rFonts w:ascii="Times New Roman" w:hAnsi="Times New Roman" w:cs="Times New Roman"/>
          <w:kern w:val="0"/>
          <w:u w:val="single"/>
        </w:rPr>
      </w:pPr>
      <w:r w:rsidRPr="00670A37">
        <w:rPr>
          <w:rFonts w:ascii="Times New Roman" w:hAnsi="Times New Roman" w:cs="Times New Roman"/>
          <w:kern w:val="0"/>
          <w:u w:val="single"/>
        </w:rPr>
        <w:lastRenderedPageBreak/>
        <w:t>Strefa wielofunkcyjna SJ (</w:t>
      </w:r>
      <w:r w:rsidR="006F056B" w:rsidRPr="00670A37">
        <w:rPr>
          <w:rFonts w:ascii="Times New Roman" w:hAnsi="Times New Roman" w:cs="Times New Roman"/>
          <w:kern w:val="0"/>
          <w:u w:val="single"/>
        </w:rPr>
        <w:t xml:space="preserve">zabudowa </w:t>
      </w:r>
      <w:r w:rsidRPr="00670A37">
        <w:rPr>
          <w:rFonts w:ascii="Times New Roman" w:hAnsi="Times New Roman" w:cs="Times New Roman"/>
          <w:kern w:val="0"/>
          <w:u w:val="single"/>
        </w:rPr>
        <w:t>jednorodzinna)</w:t>
      </w:r>
    </w:p>
    <w:tbl>
      <w:tblPr>
        <w:tblStyle w:val="Tabela-Siatka"/>
        <w:tblW w:w="0" w:type="auto"/>
        <w:tblLook w:val="04A0" w:firstRow="1" w:lastRow="0" w:firstColumn="1" w:lastColumn="0" w:noHBand="0" w:noVBand="1"/>
      </w:tblPr>
      <w:tblGrid>
        <w:gridCol w:w="5807"/>
        <w:gridCol w:w="3255"/>
      </w:tblGrid>
      <w:tr w:rsidR="0015366A" w:rsidRPr="00670A37" w14:paraId="3FC7C0F7" w14:textId="77777777" w:rsidTr="00132C6A">
        <w:tc>
          <w:tcPr>
            <w:tcW w:w="5807" w:type="dxa"/>
          </w:tcPr>
          <w:p w14:paraId="53B2CDD3" w14:textId="77777777" w:rsidR="0015366A" w:rsidRPr="00670A37" w:rsidRDefault="0015366A" w:rsidP="0015366A">
            <w:pPr>
              <w:jc w:val="both"/>
              <w:rPr>
                <w:rFonts w:ascii="Times New Roman" w:hAnsi="Times New Roman" w:cs="Times New Roman"/>
                <w:kern w:val="0"/>
              </w:rPr>
            </w:pPr>
            <w:r w:rsidRPr="00670A37">
              <w:rPr>
                <w:rFonts w:ascii="Times New Roman" w:hAnsi="Times New Roman" w:cs="Times New Roman"/>
                <w:kern w:val="0"/>
              </w:rPr>
              <w:t xml:space="preserve">Powierzchnia strefy SJ </w:t>
            </w:r>
          </w:p>
        </w:tc>
        <w:tc>
          <w:tcPr>
            <w:tcW w:w="3255" w:type="dxa"/>
          </w:tcPr>
          <w:p w14:paraId="0D8EF132" w14:textId="77777777" w:rsidR="0015366A" w:rsidRPr="00670A37" w:rsidRDefault="0015366A" w:rsidP="0015366A">
            <w:pPr>
              <w:jc w:val="center"/>
              <w:rPr>
                <w:rFonts w:ascii="Times New Roman" w:hAnsi="Times New Roman" w:cs="Times New Roman"/>
                <w:kern w:val="0"/>
              </w:rPr>
            </w:pPr>
            <w:r w:rsidRPr="00670A37">
              <w:rPr>
                <w:rFonts w:ascii="Times New Roman" w:hAnsi="Times New Roman" w:cs="Times New Roman"/>
                <w:kern w:val="0"/>
              </w:rPr>
              <w:t>3 022 944m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(302,3ha) </w:t>
            </w:r>
          </w:p>
        </w:tc>
      </w:tr>
      <w:tr w:rsidR="0015366A" w:rsidRPr="00670A37" w14:paraId="596DCB16" w14:textId="77777777" w:rsidTr="00132C6A">
        <w:tc>
          <w:tcPr>
            <w:tcW w:w="5807" w:type="dxa"/>
          </w:tcPr>
          <w:p w14:paraId="6D42873D" w14:textId="77777777" w:rsidR="0015366A" w:rsidRPr="00670A37" w:rsidRDefault="0015366A" w:rsidP="0015366A">
            <w:pPr>
              <w:jc w:val="both"/>
              <w:rPr>
                <w:rFonts w:ascii="Times New Roman" w:hAnsi="Times New Roman" w:cs="Times New Roman"/>
                <w:kern w:val="0"/>
              </w:rPr>
            </w:pPr>
            <w:r w:rsidRPr="00670A37">
              <w:rPr>
                <w:rFonts w:ascii="Times New Roman" w:hAnsi="Times New Roman" w:cs="Times New Roman"/>
                <w:kern w:val="0"/>
              </w:rPr>
              <w:t>Powierzchnia strefy SJ (bez dróg)</w:t>
            </w:r>
          </w:p>
        </w:tc>
        <w:tc>
          <w:tcPr>
            <w:tcW w:w="3255" w:type="dxa"/>
          </w:tcPr>
          <w:p w14:paraId="2C4B2240" w14:textId="77777777" w:rsidR="0015366A" w:rsidRPr="00670A37" w:rsidRDefault="0015366A" w:rsidP="0015366A">
            <w:pPr>
              <w:jc w:val="center"/>
              <w:rPr>
                <w:rFonts w:ascii="Times New Roman" w:hAnsi="Times New Roman" w:cs="Times New Roman"/>
                <w:kern w:val="0"/>
              </w:rPr>
            </w:pPr>
            <w:r w:rsidRPr="00670A37">
              <w:rPr>
                <w:rFonts w:ascii="Times New Roman" w:hAnsi="Times New Roman" w:cs="Times New Roman"/>
                <w:kern w:val="0"/>
              </w:rPr>
              <w:t>2 809 750m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(280,1ha)</w:t>
            </w:r>
          </w:p>
        </w:tc>
      </w:tr>
      <w:tr w:rsidR="0015366A" w:rsidRPr="00670A37" w14:paraId="53F12B0C" w14:textId="77777777" w:rsidTr="00132C6A">
        <w:tc>
          <w:tcPr>
            <w:tcW w:w="5807" w:type="dxa"/>
          </w:tcPr>
          <w:p w14:paraId="64150307" w14:textId="77777777" w:rsidR="0015366A" w:rsidRPr="00670A37" w:rsidRDefault="0015366A" w:rsidP="0015366A">
            <w:pPr>
              <w:jc w:val="both"/>
              <w:rPr>
                <w:rFonts w:ascii="Times New Roman" w:hAnsi="Times New Roman" w:cs="Times New Roman"/>
                <w:kern w:val="0"/>
              </w:rPr>
            </w:pPr>
            <w:r w:rsidRPr="00670A37">
              <w:rPr>
                <w:rFonts w:ascii="Times New Roman" w:hAnsi="Times New Roman" w:cs="Times New Roman"/>
                <w:kern w:val="0"/>
              </w:rPr>
              <w:t>Powierzchnia strefy SJ z zabudową</w:t>
            </w:r>
          </w:p>
        </w:tc>
        <w:tc>
          <w:tcPr>
            <w:tcW w:w="3255" w:type="dxa"/>
          </w:tcPr>
          <w:p w14:paraId="1521FCEF" w14:textId="77777777" w:rsidR="0015366A" w:rsidRPr="00670A37" w:rsidRDefault="0015366A" w:rsidP="0015366A">
            <w:pPr>
              <w:jc w:val="center"/>
              <w:rPr>
                <w:rFonts w:ascii="Times New Roman" w:hAnsi="Times New Roman" w:cs="Times New Roman"/>
                <w:kern w:val="0"/>
              </w:rPr>
            </w:pPr>
            <w:r w:rsidRPr="00670A37">
              <w:rPr>
                <w:rFonts w:ascii="Times New Roman" w:hAnsi="Times New Roman" w:cs="Times New Roman"/>
                <w:kern w:val="0"/>
              </w:rPr>
              <w:t>1 725 670m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(172,6ha)</w:t>
            </w:r>
          </w:p>
        </w:tc>
      </w:tr>
      <w:tr w:rsidR="0015366A" w:rsidRPr="00670A37" w14:paraId="73818D7D" w14:textId="77777777" w:rsidTr="00132C6A">
        <w:tc>
          <w:tcPr>
            <w:tcW w:w="5807" w:type="dxa"/>
          </w:tcPr>
          <w:p w14:paraId="660D5D79" w14:textId="77777777" w:rsidR="0015366A" w:rsidRPr="00670A37" w:rsidRDefault="0015366A" w:rsidP="0015366A">
            <w:pPr>
              <w:jc w:val="both"/>
              <w:rPr>
                <w:rFonts w:ascii="Times New Roman" w:hAnsi="Times New Roman" w:cs="Times New Roman"/>
                <w:kern w:val="0"/>
              </w:rPr>
            </w:pPr>
            <w:r w:rsidRPr="00670A37">
              <w:rPr>
                <w:rFonts w:ascii="Times New Roman" w:hAnsi="Times New Roman" w:cs="Times New Roman"/>
                <w:kern w:val="0"/>
              </w:rPr>
              <w:t>Powierzchnia strefy SJ bez zabudowy</w:t>
            </w:r>
          </w:p>
        </w:tc>
        <w:tc>
          <w:tcPr>
            <w:tcW w:w="3255" w:type="dxa"/>
          </w:tcPr>
          <w:p w14:paraId="29C7DD4D" w14:textId="77777777" w:rsidR="0015366A" w:rsidRPr="00670A37" w:rsidRDefault="0015366A" w:rsidP="0015366A">
            <w:pPr>
              <w:jc w:val="center"/>
              <w:rPr>
                <w:rFonts w:ascii="Times New Roman" w:hAnsi="Times New Roman" w:cs="Times New Roman"/>
                <w:kern w:val="0"/>
              </w:rPr>
            </w:pPr>
            <w:r w:rsidRPr="00670A37">
              <w:rPr>
                <w:rFonts w:ascii="Times New Roman" w:hAnsi="Times New Roman" w:cs="Times New Roman"/>
                <w:kern w:val="0"/>
              </w:rPr>
              <w:t>1 297 274m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(129,7ha)</w:t>
            </w:r>
          </w:p>
        </w:tc>
      </w:tr>
      <w:tr w:rsidR="00132C6A" w:rsidRPr="00670A37" w14:paraId="338D26E8" w14:textId="77777777" w:rsidTr="00132C6A">
        <w:tc>
          <w:tcPr>
            <w:tcW w:w="5807" w:type="dxa"/>
          </w:tcPr>
          <w:p w14:paraId="4C1DEF4B" w14:textId="77777777" w:rsidR="00132C6A" w:rsidRPr="00670A37" w:rsidRDefault="00132C6A" w:rsidP="003A1FAF">
            <w:pPr>
              <w:jc w:val="both"/>
              <w:rPr>
                <w:rFonts w:ascii="Times New Roman" w:hAnsi="Times New Roman" w:cs="Times New Roman"/>
                <w:kern w:val="0"/>
                <w:vertAlign w:val="superscript"/>
              </w:rPr>
            </w:pPr>
            <w:r w:rsidRPr="00670A37">
              <w:rPr>
                <w:rFonts w:ascii="Times New Roman" w:hAnsi="Times New Roman" w:cs="Times New Roman"/>
                <w:kern w:val="0"/>
              </w:rPr>
              <w:t>Średnia powierzchnia działki budowlanej w SJ</w:t>
            </w:r>
          </w:p>
        </w:tc>
        <w:tc>
          <w:tcPr>
            <w:tcW w:w="3255" w:type="dxa"/>
          </w:tcPr>
          <w:p w14:paraId="3371E5E4" w14:textId="77777777" w:rsidR="00132C6A" w:rsidRPr="00670A37" w:rsidRDefault="00132C6A" w:rsidP="003A1FAF">
            <w:pPr>
              <w:jc w:val="center"/>
              <w:rPr>
                <w:rFonts w:ascii="Times New Roman" w:hAnsi="Times New Roman" w:cs="Times New Roman"/>
                <w:kern w:val="0"/>
                <w:vertAlign w:val="superscript"/>
              </w:rPr>
            </w:pPr>
            <w:r w:rsidRPr="00670A37">
              <w:rPr>
                <w:rFonts w:ascii="Times New Roman" w:hAnsi="Times New Roman" w:cs="Times New Roman"/>
                <w:kern w:val="0"/>
              </w:rPr>
              <w:t>747m</w:t>
            </w:r>
            <w:r w:rsidRPr="00670A37">
              <w:rPr>
                <w:rFonts w:ascii="Times New Roman" w:hAnsi="Times New Roman" w:cs="Times New Roman"/>
                <w:kern w:val="0"/>
                <w:vertAlign w:val="superscript"/>
              </w:rPr>
              <w:t>2</w:t>
            </w:r>
          </w:p>
        </w:tc>
      </w:tr>
      <w:tr w:rsidR="00132C6A" w:rsidRPr="00670A37" w14:paraId="601427FE" w14:textId="77777777" w:rsidTr="00132C6A">
        <w:tc>
          <w:tcPr>
            <w:tcW w:w="5807" w:type="dxa"/>
          </w:tcPr>
          <w:p w14:paraId="491A6C45" w14:textId="77777777" w:rsidR="00132C6A" w:rsidRPr="00670A37" w:rsidRDefault="00132C6A" w:rsidP="003A1FAF">
            <w:pPr>
              <w:jc w:val="both"/>
              <w:rPr>
                <w:rFonts w:ascii="Times New Roman" w:hAnsi="Times New Roman" w:cs="Times New Roman"/>
                <w:kern w:val="0"/>
                <w:vertAlign w:val="superscript"/>
              </w:rPr>
            </w:pPr>
            <w:r w:rsidRPr="00670A37">
              <w:rPr>
                <w:rFonts w:ascii="Times New Roman" w:hAnsi="Times New Roman" w:cs="Times New Roman"/>
                <w:kern w:val="0"/>
              </w:rPr>
              <w:t>Powierzchnia zabudowy w strefie SJ</w:t>
            </w:r>
          </w:p>
        </w:tc>
        <w:tc>
          <w:tcPr>
            <w:tcW w:w="3255" w:type="dxa"/>
          </w:tcPr>
          <w:p w14:paraId="15B872AE" w14:textId="77777777" w:rsidR="00132C6A" w:rsidRPr="00670A37" w:rsidRDefault="00132C6A" w:rsidP="003A1FAF">
            <w:pPr>
              <w:jc w:val="center"/>
              <w:rPr>
                <w:rFonts w:ascii="Times New Roman" w:hAnsi="Times New Roman" w:cs="Times New Roman"/>
                <w:kern w:val="0"/>
              </w:rPr>
            </w:pPr>
            <w:r w:rsidRPr="00670A37">
              <w:rPr>
                <w:rFonts w:ascii="Times New Roman" w:hAnsi="Times New Roman" w:cs="Times New Roman"/>
                <w:kern w:val="0"/>
              </w:rPr>
              <w:t>21</w:t>
            </w:r>
            <w:r w:rsidR="003D1C3B" w:rsidRPr="00670A37">
              <w:rPr>
                <w:rFonts w:ascii="Times New Roman" w:hAnsi="Times New Roman" w:cs="Times New Roman"/>
                <w:kern w:val="0"/>
              </w:rPr>
              <w:t>5</w:t>
            </w:r>
            <w:r w:rsidRPr="00670A37">
              <w:rPr>
                <w:rFonts w:ascii="Times New Roman" w:hAnsi="Times New Roman" w:cs="Times New Roman"/>
                <w:kern w:val="0"/>
              </w:rPr>
              <w:t xml:space="preserve"> </w:t>
            </w:r>
            <w:r w:rsidR="003D1C3B" w:rsidRPr="00670A37">
              <w:rPr>
                <w:rFonts w:ascii="Times New Roman" w:hAnsi="Times New Roman" w:cs="Times New Roman"/>
                <w:kern w:val="0"/>
              </w:rPr>
              <w:t>277</w:t>
            </w:r>
            <w:r w:rsidRPr="00670A37">
              <w:rPr>
                <w:rFonts w:ascii="Times New Roman" w:hAnsi="Times New Roman" w:cs="Times New Roman"/>
                <w:kern w:val="0"/>
              </w:rPr>
              <w:t>m</w:t>
            </w:r>
            <w:r w:rsidRPr="00670A37">
              <w:rPr>
                <w:rFonts w:ascii="Times New Roman" w:hAnsi="Times New Roman" w:cs="Times New Roman"/>
                <w:kern w:val="0"/>
                <w:vertAlign w:val="superscript"/>
              </w:rPr>
              <w:t>2</w:t>
            </w:r>
          </w:p>
        </w:tc>
      </w:tr>
      <w:tr w:rsidR="00132C6A" w:rsidRPr="00670A37" w14:paraId="5F175784" w14:textId="77777777" w:rsidTr="00132C6A">
        <w:tc>
          <w:tcPr>
            <w:tcW w:w="5807" w:type="dxa"/>
          </w:tcPr>
          <w:p w14:paraId="004F309E" w14:textId="77777777" w:rsidR="00132C6A" w:rsidRPr="00670A37" w:rsidRDefault="00132C6A" w:rsidP="003A1FAF">
            <w:pPr>
              <w:jc w:val="both"/>
              <w:rPr>
                <w:rFonts w:ascii="Times New Roman" w:hAnsi="Times New Roman" w:cs="Times New Roman"/>
                <w:kern w:val="0"/>
                <w:vertAlign w:val="superscript"/>
              </w:rPr>
            </w:pPr>
            <w:r w:rsidRPr="00670A37">
              <w:rPr>
                <w:rFonts w:ascii="Times New Roman" w:hAnsi="Times New Roman" w:cs="Times New Roman"/>
                <w:kern w:val="0"/>
              </w:rPr>
              <w:t xml:space="preserve">Powierzchnia zabudowy mieszkaniowej w strefie SJ </w:t>
            </w:r>
          </w:p>
        </w:tc>
        <w:tc>
          <w:tcPr>
            <w:tcW w:w="3255" w:type="dxa"/>
          </w:tcPr>
          <w:p w14:paraId="7908BBBE" w14:textId="77777777" w:rsidR="00132C6A" w:rsidRPr="00670A37" w:rsidRDefault="00132C6A" w:rsidP="003A1FAF">
            <w:pPr>
              <w:jc w:val="center"/>
              <w:rPr>
                <w:rFonts w:ascii="Times New Roman" w:hAnsi="Times New Roman" w:cs="Times New Roman"/>
                <w:kern w:val="0"/>
              </w:rPr>
            </w:pPr>
            <w:r w:rsidRPr="00670A37">
              <w:rPr>
                <w:rFonts w:ascii="Times New Roman" w:hAnsi="Times New Roman" w:cs="Times New Roman"/>
                <w:kern w:val="0"/>
              </w:rPr>
              <w:t>16</w:t>
            </w:r>
            <w:r w:rsidR="003D1C3B" w:rsidRPr="00670A37">
              <w:rPr>
                <w:rFonts w:ascii="Times New Roman" w:hAnsi="Times New Roman" w:cs="Times New Roman"/>
                <w:kern w:val="0"/>
              </w:rPr>
              <w:t>1</w:t>
            </w:r>
            <w:r w:rsidRPr="00670A37">
              <w:rPr>
                <w:rFonts w:ascii="Times New Roman" w:hAnsi="Times New Roman" w:cs="Times New Roman"/>
                <w:kern w:val="0"/>
              </w:rPr>
              <w:t xml:space="preserve"> </w:t>
            </w:r>
            <w:r w:rsidR="003D1C3B" w:rsidRPr="00670A37">
              <w:rPr>
                <w:rFonts w:ascii="Times New Roman" w:hAnsi="Times New Roman" w:cs="Times New Roman"/>
                <w:kern w:val="0"/>
              </w:rPr>
              <w:t>303</w:t>
            </w:r>
            <w:r w:rsidRPr="00670A37">
              <w:rPr>
                <w:rFonts w:ascii="Times New Roman" w:hAnsi="Times New Roman" w:cs="Times New Roman"/>
                <w:kern w:val="0"/>
              </w:rPr>
              <w:t>m</w:t>
            </w:r>
            <w:r w:rsidRPr="00670A37">
              <w:rPr>
                <w:rFonts w:ascii="Times New Roman" w:hAnsi="Times New Roman" w:cs="Times New Roman"/>
                <w:kern w:val="0"/>
                <w:vertAlign w:val="superscript"/>
              </w:rPr>
              <w:t>2</w:t>
            </w:r>
          </w:p>
        </w:tc>
      </w:tr>
      <w:tr w:rsidR="0015366A" w:rsidRPr="00670A37" w14:paraId="70332285" w14:textId="77777777" w:rsidTr="00132C6A">
        <w:tc>
          <w:tcPr>
            <w:tcW w:w="5807" w:type="dxa"/>
          </w:tcPr>
          <w:p w14:paraId="1D8555F8" w14:textId="77777777" w:rsidR="0015366A" w:rsidRPr="00670A37" w:rsidRDefault="0015366A" w:rsidP="0015366A">
            <w:pPr>
              <w:jc w:val="both"/>
              <w:rPr>
                <w:rFonts w:ascii="Times New Roman" w:hAnsi="Times New Roman" w:cs="Times New Roman"/>
                <w:kern w:val="0"/>
              </w:rPr>
            </w:pPr>
            <w:r w:rsidRPr="00670A37">
              <w:rPr>
                <w:rFonts w:ascii="Times New Roman" w:hAnsi="Times New Roman" w:cs="Times New Roman"/>
                <w:kern w:val="0"/>
              </w:rPr>
              <w:t>Powierzchnia strefy SJ w OUZ</w:t>
            </w:r>
          </w:p>
        </w:tc>
        <w:tc>
          <w:tcPr>
            <w:tcW w:w="3255" w:type="dxa"/>
          </w:tcPr>
          <w:p w14:paraId="1F3FDDF7" w14:textId="77777777" w:rsidR="0015366A" w:rsidRPr="00670A37" w:rsidRDefault="0015366A" w:rsidP="0015366A">
            <w:pPr>
              <w:jc w:val="center"/>
              <w:rPr>
                <w:rFonts w:ascii="Times New Roman" w:hAnsi="Times New Roman" w:cs="Times New Roman"/>
                <w:kern w:val="0"/>
              </w:rPr>
            </w:pPr>
            <w:r w:rsidRPr="00670A37">
              <w:rPr>
                <w:rFonts w:ascii="Times New Roman" w:hAnsi="Times New Roman" w:cs="Times New Roman"/>
                <w:kern w:val="0"/>
              </w:rPr>
              <w:t>2 119 942m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(209,6ha )</w:t>
            </w:r>
          </w:p>
        </w:tc>
      </w:tr>
      <w:tr w:rsidR="0015366A" w:rsidRPr="00670A37" w14:paraId="6D8C2193" w14:textId="77777777" w:rsidTr="00132C6A">
        <w:tc>
          <w:tcPr>
            <w:tcW w:w="5807" w:type="dxa"/>
          </w:tcPr>
          <w:p w14:paraId="74C047B1" w14:textId="77777777" w:rsidR="0015366A" w:rsidRPr="00670A37" w:rsidRDefault="0015366A" w:rsidP="0015366A">
            <w:pPr>
              <w:jc w:val="both"/>
              <w:rPr>
                <w:rFonts w:ascii="Times New Roman" w:hAnsi="Times New Roman" w:cs="Times New Roman"/>
                <w:kern w:val="0"/>
              </w:rPr>
            </w:pPr>
            <w:r w:rsidRPr="00670A37">
              <w:rPr>
                <w:rFonts w:ascii="Times New Roman" w:hAnsi="Times New Roman" w:cs="Times New Roman"/>
                <w:kern w:val="0"/>
              </w:rPr>
              <w:t>Powierzchnia strefy SJ poza OUZ</w:t>
            </w:r>
          </w:p>
        </w:tc>
        <w:tc>
          <w:tcPr>
            <w:tcW w:w="3255" w:type="dxa"/>
          </w:tcPr>
          <w:p w14:paraId="0F8B496A" w14:textId="77777777" w:rsidR="0015366A" w:rsidRPr="00670A37" w:rsidRDefault="0015366A" w:rsidP="0015366A">
            <w:pPr>
              <w:jc w:val="center"/>
              <w:rPr>
                <w:rFonts w:ascii="Times New Roman" w:hAnsi="Times New Roman" w:cs="Times New Roman"/>
                <w:kern w:val="0"/>
              </w:rPr>
            </w:pPr>
            <w:r w:rsidRPr="00670A37">
              <w:rPr>
                <w:rFonts w:ascii="Times New Roman" w:hAnsi="Times New Roman" w:cs="Times New Roman"/>
                <w:kern w:val="0"/>
              </w:rPr>
              <w:t>903 002m</w:t>
            </w:r>
            <w:r w:rsidRPr="00670A37">
              <w:rPr>
                <w:rFonts w:ascii="Times New Roman" w:hAnsi="Times New Roman" w:cs="Times New Roman"/>
                <w:kern w:val="0"/>
                <w:vertAlign w:val="superscript"/>
              </w:rPr>
              <w:t xml:space="preserve">2 </w:t>
            </w:r>
            <w:r w:rsidRPr="00670A37">
              <w:rPr>
                <w:rFonts w:ascii="Times New Roman" w:hAnsi="Times New Roman" w:cs="Times New Roman"/>
                <w:kern w:val="0"/>
              </w:rPr>
              <w:t>(90,3ha )</w:t>
            </w:r>
          </w:p>
        </w:tc>
      </w:tr>
      <w:tr w:rsidR="00132C6A" w:rsidRPr="00670A37" w14:paraId="1EF3F41C" w14:textId="77777777" w:rsidTr="00132C6A">
        <w:tc>
          <w:tcPr>
            <w:tcW w:w="5807" w:type="dxa"/>
          </w:tcPr>
          <w:p w14:paraId="33F0FBD7" w14:textId="77777777" w:rsidR="00132C6A" w:rsidRPr="00670A37" w:rsidRDefault="00132C6A" w:rsidP="003A1FAF">
            <w:pPr>
              <w:jc w:val="both"/>
              <w:rPr>
                <w:rFonts w:ascii="Times New Roman" w:hAnsi="Times New Roman" w:cs="Times New Roman"/>
                <w:kern w:val="0"/>
              </w:rPr>
            </w:pPr>
            <w:r w:rsidRPr="00670A37">
              <w:rPr>
                <w:rFonts w:ascii="Times New Roman" w:hAnsi="Times New Roman" w:cs="Times New Roman"/>
                <w:kern w:val="0"/>
              </w:rPr>
              <w:t xml:space="preserve">Powierzchnia niezabudowana w strefie SJ poza OUZ (bez dr.) </w:t>
            </w:r>
          </w:p>
        </w:tc>
        <w:tc>
          <w:tcPr>
            <w:tcW w:w="3255" w:type="dxa"/>
            <w:vAlign w:val="center"/>
          </w:tcPr>
          <w:p w14:paraId="3EFA2F43" w14:textId="77777777" w:rsidR="00132C6A" w:rsidRPr="00670A37" w:rsidRDefault="00132C6A" w:rsidP="003A1FAF">
            <w:pPr>
              <w:jc w:val="center"/>
              <w:rPr>
                <w:rFonts w:ascii="Times New Roman" w:hAnsi="Times New Roman" w:cs="Times New Roman"/>
                <w:kern w:val="0"/>
              </w:rPr>
            </w:pPr>
            <w:r w:rsidRPr="00670A37">
              <w:rPr>
                <w:rFonts w:ascii="Times New Roman" w:hAnsi="Times New Roman" w:cs="Times New Roman"/>
                <w:b/>
                <w:bCs/>
                <w:kern w:val="0"/>
              </w:rPr>
              <w:t>709 968</w:t>
            </w:r>
            <w:r w:rsidRPr="00670A37">
              <w:rPr>
                <w:rFonts w:ascii="Times New Roman" w:hAnsi="Times New Roman" w:cs="Times New Roman"/>
                <w:kern w:val="0"/>
              </w:rPr>
              <w:t>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(71ha)</w:t>
            </w:r>
          </w:p>
        </w:tc>
      </w:tr>
      <w:tr w:rsidR="00132C6A" w:rsidRPr="00670A37" w14:paraId="65BE272F" w14:textId="77777777" w:rsidTr="00132C6A">
        <w:tc>
          <w:tcPr>
            <w:tcW w:w="5807" w:type="dxa"/>
          </w:tcPr>
          <w:p w14:paraId="0FE896B0" w14:textId="77777777" w:rsidR="00132C6A" w:rsidRPr="00670A37" w:rsidRDefault="00132C6A" w:rsidP="003A1FAF">
            <w:pPr>
              <w:jc w:val="both"/>
              <w:rPr>
                <w:rFonts w:ascii="Times New Roman" w:hAnsi="Times New Roman" w:cs="Times New Roman"/>
                <w:kern w:val="0"/>
              </w:rPr>
            </w:pPr>
            <w:r w:rsidRPr="00670A37">
              <w:rPr>
                <w:rFonts w:ascii="Times New Roman" w:hAnsi="Times New Roman" w:cs="Times New Roman"/>
                <w:kern w:val="0"/>
              </w:rPr>
              <w:t xml:space="preserve">Powierzchnia niezabudowana w strefie SJ poza OUZ, objęta owiązującym </w:t>
            </w:r>
            <w:proofErr w:type="spellStart"/>
            <w:r w:rsidRPr="00670A37">
              <w:rPr>
                <w:rFonts w:ascii="Times New Roman" w:hAnsi="Times New Roman" w:cs="Times New Roman"/>
                <w:kern w:val="0"/>
              </w:rPr>
              <w:t>mpzp</w:t>
            </w:r>
            <w:proofErr w:type="spellEnd"/>
            <w:r w:rsidRPr="00670A37">
              <w:rPr>
                <w:rFonts w:ascii="Times New Roman" w:hAnsi="Times New Roman" w:cs="Times New Roman"/>
                <w:kern w:val="0"/>
              </w:rPr>
              <w:t xml:space="preserve"> w terenach umożliwiających realizację funkcji mieszkaniowej (bez dróg) </w:t>
            </w:r>
          </w:p>
        </w:tc>
        <w:tc>
          <w:tcPr>
            <w:tcW w:w="3255" w:type="dxa"/>
            <w:vAlign w:val="center"/>
          </w:tcPr>
          <w:p w14:paraId="68E9A079" w14:textId="77777777" w:rsidR="00132C6A" w:rsidRPr="00670A37" w:rsidRDefault="00132C6A" w:rsidP="003A1FAF">
            <w:pPr>
              <w:jc w:val="center"/>
              <w:rPr>
                <w:rFonts w:ascii="Times New Roman" w:hAnsi="Times New Roman" w:cs="Times New Roman"/>
                <w:b/>
                <w:bCs/>
                <w:kern w:val="0"/>
              </w:rPr>
            </w:pPr>
            <w:r w:rsidRPr="00670A37">
              <w:rPr>
                <w:rFonts w:ascii="Times New Roman" w:hAnsi="Times New Roman" w:cs="Times New Roman"/>
                <w:kern w:val="0"/>
              </w:rPr>
              <w:t>709 968m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(71ha)</w:t>
            </w:r>
          </w:p>
        </w:tc>
      </w:tr>
    </w:tbl>
    <w:p w14:paraId="4AF21F20" w14:textId="77777777" w:rsidR="00132C6A" w:rsidRPr="00670A37" w:rsidRDefault="00132C6A" w:rsidP="00132C6A">
      <w:pPr>
        <w:pStyle w:val="Bezodstpw"/>
        <w:rPr>
          <w:rFonts w:ascii="Times New Roman" w:hAnsi="Times New Roman" w:cs="Times New Roman"/>
        </w:rPr>
      </w:pPr>
    </w:p>
    <w:p w14:paraId="45A0DB6D" w14:textId="77777777" w:rsidR="00132C6A" w:rsidRPr="00670A37" w:rsidRDefault="00132C6A" w:rsidP="00132C6A">
      <w:pPr>
        <w:spacing w:line="240" w:lineRule="auto"/>
        <w:jc w:val="both"/>
        <w:rPr>
          <w:rFonts w:ascii="Times New Roman" w:hAnsi="Times New Roman" w:cs="Times New Roman"/>
          <w:kern w:val="0"/>
          <w:u w:val="single"/>
        </w:rPr>
      </w:pPr>
      <w:r w:rsidRPr="00670A37">
        <w:rPr>
          <w:rFonts w:ascii="Times New Roman" w:hAnsi="Times New Roman" w:cs="Times New Roman"/>
          <w:kern w:val="0"/>
          <w:u w:val="single"/>
        </w:rPr>
        <w:t>Strefa wielofunkcyjna SZ (</w:t>
      </w:r>
      <w:r w:rsidR="006F056B" w:rsidRPr="00670A37">
        <w:rPr>
          <w:rFonts w:ascii="Times New Roman" w:hAnsi="Times New Roman" w:cs="Times New Roman"/>
          <w:kern w:val="0"/>
          <w:u w:val="single"/>
        </w:rPr>
        <w:t xml:space="preserve">zabudowa </w:t>
      </w:r>
      <w:r w:rsidRPr="00670A37">
        <w:rPr>
          <w:rFonts w:ascii="Times New Roman" w:hAnsi="Times New Roman" w:cs="Times New Roman"/>
          <w:kern w:val="0"/>
          <w:u w:val="single"/>
        </w:rPr>
        <w:t>zagrodowa)</w:t>
      </w:r>
    </w:p>
    <w:tbl>
      <w:tblPr>
        <w:tblStyle w:val="Tabela-Siatka"/>
        <w:tblW w:w="0" w:type="auto"/>
        <w:tblLook w:val="04A0" w:firstRow="1" w:lastRow="0" w:firstColumn="1" w:lastColumn="0" w:noHBand="0" w:noVBand="1"/>
      </w:tblPr>
      <w:tblGrid>
        <w:gridCol w:w="5807"/>
        <w:gridCol w:w="3255"/>
      </w:tblGrid>
      <w:tr w:rsidR="00132C6A" w:rsidRPr="00670A37" w14:paraId="58253AA4" w14:textId="77777777" w:rsidTr="00132C6A">
        <w:tc>
          <w:tcPr>
            <w:tcW w:w="5807" w:type="dxa"/>
          </w:tcPr>
          <w:p w14:paraId="470EC568" w14:textId="77777777" w:rsidR="00132C6A" w:rsidRPr="00670A37" w:rsidRDefault="00132C6A" w:rsidP="003A1FAF">
            <w:pPr>
              <w:jc w:val="both"/>
              <w:rPr>
                <w:rFonts w:ascii="Times New Roman" w:hAnsi="Times New Roman" w:cs="Times New Roman"/>
                <w:kern w:val="0"/>
              </w:rPr>
            </w:pPr>
            <w:r w:rsidRPr="00670A37">
              <w:rPr>
                <w:rFonts w:ascii="Times New Roman" w:hAnsi="Times New Roman" w:cs="Times New Roman"/>
                <w:kern w:val="0"/>
              </w:rPr>
              <w:t>Powierzchnia strefy SZ (brak dróg)</w:t>
            </w:r>
          </w:p>
        </w:tc>
        <w:tc>
          <w:tcPr>
            <w:tcW w:w="3255" w:type="dxa"/>
          </w:tcPr>
          <w:p w14:paraId="1CB7F456" w14:textId="77777777" w:rsidR="00132C6A" w:rsidRPr="00670A37" w:rsidRDefault="00132C6A" w:rsidP="003A1FAF">
            <w:pPr>
              <w:jc w:val="center"/>
              <w:rPr>
                <w:rFonts w:ascii="Times New Roman" w:hAnsi="Times New Roman" w:cs="Times New Roman"/>
                <w:kern w:val="0"/>
              </w:rPr>
            </w:pPr>
            <w:r w:rsidRPr="00670A37">
              <w:rPr>
                <w:rFonts w:ascii="Times New Roman" w:hAnsi="Times New Roman" w:cs="Times New Roman"/>
                <w:kern w:val="0"/>
              </w:rPr>
              <w:t>12 593m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(1,26ha)</w:t>
            </w:r>
          </w:p>
        </w:tc>
      </w:tr>
      <w:tr w:rsidR="00132C6A" w:rsidRPr="00670A37" w14:paraId="2722D0FE" w14:textId="77777777" w:rsidTr="00132C6A">
        <w:tc>
          <w:tcPr>
            <w:tcW w:w="5807" w:type="dxa"/>
          </w:tcPr>
          <w:p w14:paraId="274796A6" w14:textId="77777777" w:rsidR="00132C6A" w:rsidRPr="00670A37" w:rsidRDefault="00132C6A" w:rsidP="003A1FAF">
            <w:pPr>
              <w:jc w:val="both"/>
              <w:rPr>
                <w:rFonts w:ascii="Times New Roman" w:hAnsi="Times New Roman" w:cs="Times New Roman"/>
                <w:kern w:val="0"/>
              </w:rPr>
            </w:pPr>
            <w:r w:rsidRPr="00670A37">
              <w:rPr>
                <w:rFonts w:ascii="Times New Roman" w:hAnsi="Times New Roman" w:cs="Times New Roman"/>
                <w:kern w:val="0"/>
              </w:rPr>
              <w:t>Powierzchnia strefy SZ z zabudową</w:t>
            </w:r>
          </w:p>
        </w:tc>
        <w:tc>
          <w:tcPr>
            <w:tcW w:w="3255" w:type="dxa"/>
          </w:tcPr>
          <w:p w14:paraId="006B1575" w14:textId="77777777" w:rsidR="00132C6A" w:rsidRPr="00670A37" w:rsidRDefault="00132C6A" w:rsidP="003A1FAF">
            <w:pPr>
              <w:jc w:val="center"/>
              <w:rPr>
                <w:rFonts w:ascii="Times New Roman" w:hAnsi="Times New Roman" w:cs="Times New Roman"/>
                <w:kern w:val="0"/>
              </w:rPr>
            </w:pPr>
            <w:r w:rsidRPr="00670A37">
              <w:rPr>
                <w:rFonts w:ascii="Times New Roman" w:hAnsi="Times New Roman" w:cs="Times New Roman"/>
                <w:kern w:val="0"/>
              </w:rPr>
              <w:t>7223m</w:t>
            </w:r>
            <w:r w:rsidRPr="00670A37">
              <w:rPr>
                <w:rFonts w:ascii="Times New Roman" w:hAnsi="Times New Roman" w:cs="Times New Roman"/>
                <w:kern w:val="0"/>
                <w:vertAlign w:val="superscript"/>
              </w:rPr>
              <w:t>2</w:t>
            </w:r>
          </w:p>
        </w:tc>
      </w:tr>
      <w:tr w:rsidR="00132C6A" w:rsidRPr="00670A37" w14:paraId="2F67C052" w14:textId="77777777" w:rsidTr="00132C6A">
        <w:tc>
          <w:tcPr>
            <w:tcW w:w="5807" w:type="dxa"/>
          </w:tcPr>
          <w:p w14:paraId="7DB86F8C" w14:textId="77777777" w:rsidR="00132C6A" w:rsidRPr="00670A37" w:rsidRDefault="00132C6A" w:rsidP="003A1FAF">
            <w:pPr>
              <w:jc w:val="both"/>
              <w:rPr>
                <w:rFonts w:ascii="Times New Roman" w:hAnsi="Times New Roman" w:cs="Times New Roman"/>
                <w:kern w:val="0"/>
              </w:rPr>
            </w:pPr>
            <w:r w:rsidRPr="00670A37">
              <w:rPr>
                <w:rFonts w:ascii="Times New Roman" w:hAnsi="Times New Roman" w:cs="Times New Roman"/>
                <w:kern w:val="0"/>
              </w:rPr>
              <w:t>Powierzchnia strefy SZ bez zabudowy</w:t>
            </w:r>
          </w:p>
        </w:tc>
        <w:tc>
          <w:tcPr>
            <w:tcW w:w="3255" w:type="dxa"/>
          </w:tcPr>
          <w:p w14:paraId="279C39F2" w14:textId="77777777" w:rsidR="00132C6A" w:rsidRPr="00670A37" w:rsidRDefault="00132C6A" w:rsidP="003A1FAF">
            <w:pPr>
              <w:jc w:val="center"/>
              <w:rPr>
                <w:rFonts w:ascii="Times New Roman" w:hAnsi="Times New Roman" w:cs="Times New Roman"/>
                <w:kern w:val="0"/>
              </w:rPr>
            </w:pPr>
            <w:r w:rsidRPr="00670A37">
              <w:rPr>
                <w:rFonts w:ascii="Times New Roman" w:hAnsi="Times New Roman" w:cs="Times New Roman"/>
                <w:kern w:val="0"/>
              </w:rPr>
              <w:t>5370m</w:t>
            </w:r>
            <w:r w:rsidRPr="00670A37">
              <w:rPr>
                <w:rFonts w:ascii="Times New Roman" w:hAnsi="Times New Roman" w:cs="Times New Roman"/>
                <w:kern w:val="0"/>
                <w:vertAlign w:val="superscript"/>
              </w:rPr>
              <w:t>2</w:t>
            </w:r>
          </w:p>
        </w:tc>
      </w:tr>
      <w:tr w:rsidR="00132C6A" w:rsidRPr="00670A37" w14:paraId="75990F7C" w14:textId="77777777" w:rsidTr="00132C6A">
        <w:tc>
          <w:tcPr>
            <w:tcW w:w="5807" w:type="dxa"/>
          </w:tcPr>
          <w:p w14:paraId="3A49E79A" w14:textId="77777777" w:rsidR="00132C6A" w:rsidRPr="00670A37" w:rsidRDefault="00132C6A" w:rsidP="003A1FAF">
            <w:pPr>
              <w:jc w:val="both"/>
              <w:rPr>
                <w:rFonts w:ascii="Times New Roman" w:hAnsi="Times New Roman" w:cs="Times New Roman"/>
                <w:kern w:val="0"/>
              </w:rPr>
            </w:pPr>
            <w:r w:rsidRPr="00670A37">
              <w:rPr>
                <w:rFonts w:ascii="Times New Roman" w:hAnsi="Times New Roman" w:cs="Times New Roman"/>
                <w:kern w:val="0"/>
              </w:rPr>
              <w:t>Średnia powierzchnia działki w SZ</w:t>
            </w:r>
          </w:p>
        </w:tc>
        <w:tc>
          <w:tcPr>
            <w:tcW w:w="3255" w:type="dxa"/>
          </w:tcPr>
          <w:p w14:paraId="4046C24E" w14:textId="77777777" w:rsidR="00132C6A" w:rsidRPr="00670A37" w:rsidRDefault="00132C6A" w:rsidP="003A1FAF">
            <w:pPr>
              <w:jc w:val="center"/>
              <w:rPr>
                <w:rFonts w:ascii="Times New Roman" w:hAnsi="Times New Roman" w:cs="Times New Roman"/>
                <w:kern w:val="0"/>
              </w:rPr>
            </w:pPr>
            <w:r w:rsidRPr="00670A37">
              <w:rPr>
                <w:rFonts w:ascii="Times New Roman" w:hAnsi="Times New Roman" w:cs="Times New Roman"/>
                <w:kern w:val="0"/>
              </w:rPr>
              <w:t>2098m</w:t>
            </w:r>
            <w:r w:rsidRPr="00670A37">
              <w:rPr>
                <w:rFonts w:ascii="Times New Roman" w:hAnsi="Times New Roman" w:cs="Times New Roman"/>
                <w:kern w:val="0"/>
                <w:vertAlign w:val="superscript"/>
              </w:rPr>
              <w:t>2</w:t>
            </w:r>
          </w:p>
        </w:tc>
      </w:tr>
      <w:tr w:rsidR="00132C6A" w:rsidRPr="00670A37" w14:paraId="2C8AA6F8" w14:textId="77777777" w:rsidTr="00132C6A">
        <w:tc>
          <w:tcPr>
            <w:tcW w:w="5807" w:type="dxa"/>
          </w:tcPr>
          <w:p w14:paraId="0BF4107F" w14:textId="77777777" w:rsidR="00132C6A" w:rsidRPr="00670A37" w:rsidRDefault="00132C6A" w:rsidP="003A1FAF">
            <w:pPr>
              <w:jc w:val="both"/>
              <w:rPr>
                <w:rFonts w:ascii="Times New Roman" w:hAnsi="Times New Roman" w:cs="Times New Roman"/>
                <w:kern w:val="0"/>
                <w:vertAlign w:val="superscript"/>
              </w:rPr>
            </w:pPr>
            <w:r w:rsidRPr="00670A37">
              <w:rPr>
                <w:rFonts w:ascii="Times New Roman" w:hAnsi="Times New Roman" w:cs="Times New Roman"/>
                <w:kern w:val="0"/>
              </w:rPr>
              <w:t>Powierzchnia zabudowy w strefie SZ</w:t>
            </w:r>
          </w:p>
        </w:tc>
        <w:tc>
          <w:tcPr>
            <w:tcW w:w="3255" w:type="dxa"/>
          </w:tcPr>
          <w:p w14:paraId="2D2982C6" w14:textId="77777777" w:rsidR="00132C6A" w:rsidRPr="00670A37" w:rsidRDefault="00132C6A" w:rsidP="003A1FAF">
            <w:pPr>
              <w:jc w:val="center"/>
              <w:rPr>
                <w:rFonts w:ascii="Times New Roman" w:hAnsi="Times New Roman" w:cs="Times New Roman"/>
                <w:kern w:val="0"/>
              </w:rPr>
            </w:pPr>
            <w:r w:rsidRPr="00670A37">
              <w:rPr>
                <w:rFonts w:ascii="Times New Roman" w:hAnsi="Times New Roman" w:cs="Times New Roman"/>
                <w:kern w:val="0"/>
              </w:rPr>
              <w:t>954m</w:t>
            </w:r>
            <w:r w:rsidRPr="00670A37">
              <w:rPr>
                <w:rFonts w:ascii="Times New Roman" w:hAnsi="Times New Roman" w:cs="Times New Roman"/>
                <w:kern w:val="0"/>
                <w:vertAlign w:val="superscript"/>
              </w:rPr>
              <w:t>2</w:t>
            </w:r>
          </w:p>
        </w:tc>
      </w:tr>
      <w:tr w:rsidR="00132C6A" w:rsidRPr="00670A37" w14:paraId="22682F56" w14:textId="77777777" w:rsidTr="00132C6A">
        <w:tc>
          <w:tcPr>
            <w:tcW w:w="5807" w:type="dxa"/>
          </w:tcPr>
          <w:p w14:paraId="5E34450B" w14:textId="77777777" w:rsidR="00132C6A" w:rsidRPr="00670A37" w:rsidRDefault="00132C6A" w:rsidP="003A1FAF">
            <w:pPr>
              <w:jc w:val="both"/>
              <w:rPr>
                <w:rFonts w:ascii="Times New Roman" w:hAnsi="Times New Roman" w:cs="Times New Roman"/>
                <w:kern w:val="0"/>
                <w:vertAlign w:val="superscript"/>
              </w:rPr>
            </w:pPr>
            <w:r w:rsidRPr="00670A37">
              <w:rPr>
                <w:rFonts w:ascii="Times New Roman" w:hAnsi="Times New Roman" w:cs="Times New Roman"/>
                <w:kern w:val="0"/>
              </w:rPr>
              <w:t>Powierzchnia zabudowy mieszkaniowej w strefie SZ</w:t>
            </w:r>
          </w:p>
        </w:tc>
        <w:tc>
          <w:tcPr>
            <w:tcW w:w="3255" w:type="dxa"/>
          </w:tcPr>
          <w:p w14:paraId="1649A5BE" w14:textId="77777777" w:rsidR="00132C6A" w:rsidRPr="00670A37" w:rsidRDefault="00132C6A" w:rsidP="003A1FAF">
            <w:pPr>
              <w:jc w:val="center"/>
              <w:rPr>
                <w:rFonts w:ascii="Times New Roman" w:hAnsi="Times New Roman" w:cs="Times New Roman"/>
                <w:kern w:val="0"/>
              </w:rPr>
            </w:pPr>
            <w:r w:rsidRPr="00670A37">
              <w:rPr>
                <w:rFonts w:ascii="Times New Roman" w:hAnsi="Times New Roman" w:cs="Times New Roman"/>
                <w:kern w:val="0"/>
              </w:rPr>
              <w:t>134m</w:t>
            </w:r>
            <w:r w:rsidRPr="00670A37">
              <w:rPr>
                <w:rFonts w:ascii="Times New Roman" w:hAnsi="Times New Roman" w:cs="Times New Roman"/>
                <w:kern w:val="0"/>
                <w:vertAlign w:val="superscript"/>
              </w:rPr>
              <w:t>2</w:t>
            </w:r>
          </w:p>
        </w:tc>
      </w:tr>
      <w:tr w:rsidR="00132C6A" w:rsidRPr="00670A37" w14:paraId="3AB45F5C" w14:textId="77777777" w:rsidTr="00132C6A">
        <w:tc>
          <w:tcPr>
            <w:tcW w:w="5807" w:type="dxa"/>
          </w:tcPr>
          <w:p w14:paraId="11ECAA65" w14:textId="77777777" w:rsidR="00132C6A" w:rsidRPr="00670A37" w:rsidRDefault="00132C6A" w:rsidP="003A1FAF">
            <w:pPr>
              <w:jc w:val="both"/>
              <w:rPr>
                <w:rFonts w:ascii="Times New Roman" w:hAnsi="Times New Roman" w:cs="Times New Roman"/>
                <w:kern w:val="0"/>
              </w:rPr>
            </w:pPr>
            <w:r w:rsidRPr="00670A37">
              <w:rPr>
                <w:rFonts w:ascii="Times New Roman" w:hAnsi="Times New Roman" w:cs="Times New Roman"/>
                <w:kern w:val="0"/>
              </w:rPr>
              <w:t>Powierzchnia strefy SZ w OUZ</w:t>
            </w:r>
          </w:p>
        </w:tc>
        <w:tc>
          <w:tcPr>
            <w:tcW w:w="3255" w:type="dxa"/>
          </w:tcPr>
          <w:p w14:paraId="3F51A85A" w14:textId="77777777" w:rsidR="00132C6A" w:rsidRPr="00670A37" w:rsidRDefault="00132C6A" w:rsidP="003A1FAF">
            <w:pPr>
              <w:jc w:val="center"/>
              <w:rPr>
                <w:rFonts w:ascii="Times New Roman" w:hAnsi="Times New Roman" w:cs="Times New Roman"/>
                <w:kern w:val="0"/>
              </w:rPr>
            </w:pPr>
            <w:r w:rsidRPr="00670A37">
              <w:rPr>
                <w:rFonts w:ascii="Times New Roman" w:hAnsi="Times New Roman" w:cs="Times New Roman"/>
                <w:kern w:val="0"/>
              </w:rPr>
              <w:t>1 277m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(0,13ha)</w:t>
            </w:r>
          </w:p>
        </w:tc>
      </w:tr>
      <w:tr w:rsidR="00132C6A" w:rsidRPr="00670A37" w14:paraId="60C08E81" w14:textId="77777777" w:rsidTr="00132C6A">
        <w:tc>
          <w:tcPr>
            <w:tcW w:w="5807" w:type="dxa"/>
          </w:tcPr>
          <w:p w14:paraId="34BB1E05" w14:textId="77777777" w:rsidR="00132C6A" w:rsidRPr="00670A37" w:rsidRDefault="00132C6A" w:rsidP="003A1FAF">
            <w:pPr>
              <w:jc w:val="both"/>
              <w:rPr>
                <w:rFonts w:ascii="Times New Roman" w:hAnsi="Times New Roman" w:cs="Times New Roman"/>
                <w:kern w:val="0"/>
              </w:rPr>
            </w:pPr>
            <w:r w:rsidRPr="00670A37">
              <w:rPr>
                <w:rFonts w:ascii="Times New Roman" w:hAnsi="Times New Roman" w:cs="Times New Roman"/>
                <w:kern w:val="0"/>
              </w:rPr>
              <w:t>Powierzchnia strefy SZ poza OUZ</w:t>
            </w:r>
          </w:p>
        </w:tc>
        <w:tc>
          <w:tcPr>
            <w:tcW w:w="3255" w:type="dxa"/>
          </w:tcPr>
          <w:p w14:paraId="097B783E" w14:textId="77777777" w:rsidR="00132C6A" w:rsidRPr="00670A37" w:rsidRDefault="00132C6A" w:rsidP="003A1FAF">
            <w:pPr>
              <w:jc w:val="center"/>
              <w:rPr>
                <w:rFonts w:ascii="Times New Roman" w:hAnsi="Times New Roman" w:cs="Times New Roman"/>
                <w:kern w:val="0"/>
              </w:rPr>
            </w:pPr>
            <w:r w:rsidRPr="00670A37">
              <w:rPr>
                <w:rFonts w:ascii="Times New Roman" w:hAnsi="Times New Roman" w:cs="Times New Roman"/>
                <w:kern w:val="0"/>
              </w:rPr>
              <w:t>11 316m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(1,13ha)</w:t>
            </w:r>
          </w:p>
        </w:tc>
      </w:tr>
      <w:tr w:rsidR="00132C6A" w:rsidRPr="00670A37" w14:paraId="0750D554" w14:textId="77777777" w:rsidTr="00132C6A">
        <w:tc>
          <w:tcPr>
            <w:tcW w:w="5807" w:type="dxa"/>
          </w:tcPr>
          <w:p w14:paraId="5627DC9A" w14:textId="77777777" w:rsidR="00132C6A" w:rsidRPr="00670A37" w:rsidRDefault="00132C6A" w:rsidP="003A1FAF">
            <w:pPr>
              <w:jc w:val="both"/>
              <w:rPr>
                <w:rFonts w:ascii="Times New Roman" w:hAnsi="Times New Roman" w:cs="Times New Roman"/>
                <w:kern w:val="0"/>
              </w:rPr>
            </w:pPr>
            <w:r w:rsidRPr="00670A37">
              <w:rPr>
                <w:rFonts w:ascii="Times New Roman" w:hAnsi="Times New Roman" w:cs="Times New Roman"/>
                <w:kern w:val="0"/>
              </w:rPr>
              <w:t xml:space="preserve">Powierzchnia niezabudowana w strefie SZ poza OUZ </w:t>
            </w:r>
          </w:p>
        </w:tc>
        <w:tc>
          <w:tcPr>
            <w:tcW w:w="3255" w:type="dxa"/>
          </w:tcPr>
          <w:p w14:paraId="5246F5CF" w14:textId="77777777" w:rsidR="00132C6A" w:rsidRPr="00670A37" w:rsidRDefault="00132C6A" w:rsidP="003A1FAF">
            <w:pPr>
              <w:jc w:val="center"/>
              <w:rPr>
                <w:rFonts w:ascii="Times New Roman" w:hAnsi="Times New Roman" w:cs="Times New Roman"/>
                <w:kern w:val="0"/>
              </w:rPr>
            </w:pPr>
            <w:r w:rsidRPr="00670A37">
              <w:rPr>
                <w:rFonts w:ascii="Times New Roman" w:hAnsi="Times New Roman" w:cs="Times New Roman"/>
                <w:b/>
                <w:bCs/>
                <w:kern w:val="0"/>
              </w:rPr>
              <w:t>5 372</w:t>
            </w:r>
            <w:r w:rsidRPr="00670A37">
              <w:rPr>
                <w:rFonts w:ascii="Times New Roman" w:hAnsi="Times New Roman" w:cs="Times New Roman"/>
                <w:kern w:val="0"/>
              </w:rPr>
              <w:t>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(0,54ha)</w:t>
            </w:r>
          </w:p>
        </w:tc>
      </w:tr>
      <w:tr w:rsidR="00132C6A" w:rsidRPr="00670A37" w14:paraId="72669ECC" w14:textId="77777777" w:rsidTr="00132C6A">
        <w:tc>
          <w:tcPr>
            <w:tcW w:w="5807" w:type="dxa"/>
          </w:tcPr>
          <w:p w14:paraId="4314A3CC" w14:textId="77777777" w:rsidR="00132C6A" w:rsidRPr="00670A37" w:rsidRDefault="00132C6A" w:rsidP="003A1FAF">
            <w:pPr>
              <w:jc w:val="both"/>
              <w:rPr>
                <w:rFonts w:ascii="Times New Roman" w:hAnsi="Times New Roman" w:cs="Times New Roman"/>
                <w:kern w:val="0"/>
                <w:vertAlign w:val="superscript"/>
              </w:rPr>
            </w:pPr>
            <w:r w:rsidRPr="00670A37">
              <w:rPr>
                <w:rFonts w:ascii="Times New Roman" w:hAnsi="Times New Roman" w:cs="Times New Roman"/>
                <w:kern w:val="0"/>
              </w:rPr>
              <w:t xml:space="preserve">Powierzchnia niezabudowana w strefie SZ poza OUZ objęta owiązującym </w:t>
            </w:r>
            <w:proofErr w:type="spellStart"/>
            <w:r w:rsidRPr="00670A37">
              <w:rPr>
                <w:rFonts w:ascii="Times New Roman" w:hAnsi="Times New Roman" w:cs="Times New Roman"/>
                <w:kern w:val="0"/>
              </w:rPr>
              <w:t>mpzp</w:t>
            </w:r>
            <w:proofErr w:type="spellEnd"/>
            <w:r w:rsidRPr="00670A37">
              <w:rPr>
                <w:rFonts w:ascii="Times New Roman" w:hAnsi="Times New Roman" w:cs="Times New Roman"/>
                <w:kern w:val="0"/>
              </w:rPr>
              <w:t xml:space="preserve">, w terenie umożliwiającym realizację funkcji mieszkaniowej (bez dróg) </w:t>
            </w:r>
          </w:p>
        </w:tc>
        <w:tc>
          <w:tcPr>
            <w:tcW w:w="3255" w:type="dxa"/>
            <w:vAlign w:val="center"/>
          </w:tcPr>
          <w:p w14:paraId="09DCB05D" w14:textId="77777777" w:rsidR="00132C6A" w:rsidRPr="00670A37" w:rsidRDefault="00132C6A" w:rsidP="003A1FAF">
            <w:pPr>
              <w:jc w:val="center"/>
              <w:rPr>
                <w:rFonts w:ascii="Times New Roman" w:hAnsi="Times New Roman" w:cs="Times New Roman"/>
                <w:kern w:val="0"/>
              </w:rPr>
            </w:pPr>
            <w:r w:rsidRPr="00670A37">
              <w:rPr>
                <w:rFonts w:ascii="Times New Roman" w:hAnsi="Times New Roman" w:cs="Times New Roman"/>
                <w:kern w:val="0"/>
              </w:rPr>
              <w:t>5 372m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(0,54ha)</w:t>
            </w:r>
          </w:p>
        </w:tc>
      </w:tr>
    </w:tbl>
    <w:p w14:paraId="65E6EF18" w14:textId="77777777" w:rsidR="00132C6A" w:rsidRPr="00670A37" w:rsidRDefault="00132C6A" w:rsidP="00132C6A">
      <w:pPr>
        <w:spacing w:line="240" w:lineRule="auto"/>
        <w:jc w:val="both"/>
        <w:rPr>
          <w:rFonts w:ascii="Times New Roman" w:hAnsi="Times New Roman" w:cs="Times New Roman"/>
          <w:kern w:val="0"/>
        </w:rPr>
      </w:pPr>
    </w:p>
    <w:p w14:paraId="676F56A4" w14:textId="77777777" w:rsidR="00132C6A" w:rsidRPr="00670A37" w:rsidRDefault="00132C6A" w:rsidP="003A1FAF">
      <w:pPr>
        <w:spacing w:line="240" w:lineRule="auto"/>
        <w:jc w:val="both"/>
        <w:rPr>
          <w:rFonts w:ascii="Times New Roman" w:hAnsi="Times New Roman" w:cs="Times New Roman"/>
          <w:kern w:val="0"/>
        </w:rPr>
      </w:pPr>
      <w:r w:rsidRPr="00670A37">
        <w:rPr>
          <w:rFonts w:ascii="Times New Roman" w:hAnsi="Times New Roman" w:cs="Times New Roman"/>
          <w:b/>
          <w:bCs/>
          <w:kern w:val="0"/>
        </w:rPr>
        <w:t>Strefy wielofunkcyjne z zabudową mieszkaniową w całości zawierają się w obrębie OUZ oraz w terenach, gdzie obowiązujące plany miejscowe umożliwiają realizację funkcji mieszkaniowej.</w:t>
      </w:r>
    </w:p>
    <w:p w14:paraId="355BB323" w14:textId="77777777" w:rsidR="00132C6A" w:rsidRPr="00670A37" w:rsidRDefault="00132C6A">
      <w:pPr>
        <w:rPr>
          <w:rFonts w:ascii="Times New Roman" w:hAnsi="Times New Roman" w:cs="Times New Roman"/>
          <w:kern w:val="0"/>
        </w:rPr>
      </w:pPr>
      <w:r w:rsidRPr="00670A37">
        <w:rPr>
          <w:rFonts w:ascii="Times New Roman" w:hAnsi="Times New Roman" w:cs="Times New Roman"/>
          <w:kern w:val="0"/>
        </w:rPr>
        <w:br w:type="page"/>
      </w:r>
    </w:p>
    <w:p w14:paraId="19F40C3A" w14:textId="77777777" w:rsidR="00132C6A" w:rsidRPr="00670A37" w:rsidRDefault="00132C6A" w:rsidP="00132C6A">
      <w:pPr>
        <w:spacing w:line="240" w:lineRule="auto"/>
        <w:jc w:val="center"/>
        <w:rPr>
          <w:rFonts w:ascii="Times New Roman" w:hAnsi="Times New Roman" w:cs="Times New Roman"/>
          <w:kern w:val="0"/>
        </w:rPr>
      </w:pPr>
      <w:r w:rsidRPr="00670A37">
        <w:rPr>
          <w:rFonts w:ascii="Times New Roman" w:hAnsi="Times New Roman" w:cs="Times New Roman"/>
          <w:kern w:val="0"/>
        </w:rPr>
        <w:lastRenderedPageBreak/>
        <w:t>OBLICZENIA</w:t>
      </w:r>
    </w:p>
    <w:p w14:paraId="4285BDA0" w14:textId="77777777" w:rsidR="00132C6A" w:rsidRPr="00670A37" w:rsidRDefault="00132C6A" w:rsidP="00132C6A">
      <w:pPr>
        <w:pStyle w:val="Akapitzlist"/>
        <w:numPr>
          <w:ilvl w:val="0"/>
          <w:numId w:val="3"/>
        </w:numPr>
        <w:spacing w:line="276" w:lineRule="auto"/>
        <w:ind w:left="284" w:hanging="284"/>
        <w:jc w:val="both"/>
        <w:rPr>
          <w:rFonts w:ascii="Times New Roman" w:hAnsi="Times New Roman" w:cs="Times New Roman"/>
          <w:kern w:val="0"/>
        </w:rPr>
      </w:pPr>
      <w:r w:rsidRPr="00670A37">
        <w:rPr>
          <w:rFonts w:ascii="Times New Roman" w:hAnsi="Times New Roman" w:cs="Times New Roman"/>
          <w:kern w:val="0"/>
        </w:rPr>
        <w:t>Wskaźnik dotyczący średniego udziału pow. zabudowy dla poszczególnych stref (</w:t>
      </w:r>
      <w:r w:rsidRPr="00670A37">
        <w:rPr>
          <w:rFonts w:ascii="Times New Roman" w:hAnsi="Times New Roman" w:cs="Times New Roman"/>
          <w:b/>
          <w:bCs/>
          <w:kern w:val="0"/>
        </w:rPr>
        <w:t>W1</w:t>
      </w:r>
      <w:r w:rsidRPr="00670A37">
        <w:rPr>
          <w:rFonts w:ascii="Times New Roman" w:hAnsi="Times New Roman" w:cs="Times New Roman"/>
          <w:kern w:val="0"/>
        </w:rPr>
        <w:t>)</w:t>
      </w:r>
      <w:r w:rsidRPr="00670A37">
        <w:rPr>
          <w:rFonts w:ascii="Times New Roman" w:hAnsi="Times New Roman" w:cs="Times New Roman"/>
          <w:i/>
          <w:iCs/>
          <w:kern w:val="0"/>
        </w:rPr>
        <w:t>:</w:t>
      </w:r>
    </w:p>
    <w:p w14:paraId="1FC87194" w14:textId="77777777" w:rsidR="00132C6A" w:rsidRPr="00670A37" w:rsidRDefault="00132C6A" w:rsidP="00132C6A">
      <w:pPr>
        <w:pStyle w:val="Akapitzlist"/>
        <w:spacing w:line="276" w:lineRule="auto"/>
        <w:ind w:left="284"/>
        <w:jc w:val="both"/>
        <w:rPr>
          <w:rFonts w:ascii="Times New Roman" w:hAnsi="Times New Roman" w:cs="Times New Roman"/>
          <w:kern w:val="0"/>
        </w:rPr>
      </w:pPr>
    </w:p>
    <w:p w14:paraId="67B9F50F" w14:textId="77777777" w:rsidR="00132C6A" w:rsidRPr="00670A37" w:rsidRDefault="00132C6A" w:rsidP="00132C6A">
      <w:pPr>
        <w:pStyle w:val="Akapitzlist"/>
        <w:spacing w:line="276" w:lineRule="auto"/>
        <w:ind w:left="284"/>
        <w:jc w:val="center"/>
        <w:rPr>
          <w:rFonts w:ascii="Times New Roman" w:hAnsi="Times New Roman" w:cs="Times New Roman"/>
          <w:kern w:val="0"/>
        </w:rPr>
      </w:pPr>
      <w:r w:rsidRPr="00670A37">
        <w:rPr>
          <w:rFonts w:ascii="Times New Roman" w:hAnsi="Times New Roman" w:cs="Times New Roman"/>
          <w:kern w:val="0"/>
        </w:rPr>
        <w:t>SW</w:t>
      </w:r>
      <w:r w:rsidRPr="00670A37">
        <w:rPr>
          <w:rFonts w:ascii="Times New Roman" w:hAnsi="Times New Roman" w:cs="Times New Roman"/>
          <w:kern w:val="0"/>
        </w:rPr>
        <w:tab/>
        <w:t>– 40%</w:t>
      </w:r>
    </w:p>
    <w:p w14:paraId="63FB266D" w14:textId="77777777" w:rsidR="00132C6A" w:rsidRPr="00670A37" w:rsidRDefault="00132C6A" w:rsidP="00132C6A">
      <w:pPr>
        <w:pStyle w:val="Akapitzlist"/>
        <w:spacing w:line="276" w:lineRule="auto"/>
        <w:ind w:left="284"/>
        <w:jc w:val="center"/>
        <w:rPr>
          <w:rFonts w:ascii="Times New Roman" w:hAnsi="Times New Roman" w:cs="Times New Roman"/>
          <w:kern w:val="0"/>
        </w:rPr>
      </w:pPr>
      <w:r w:rsidRPr="00670A37">
        <w:rPr>
          <w:rFonts w:ascii="Times New Roman" w:hAnsi="Times New Roman" w:cs="Times New Roman"/>
          <w:kern w:val="0"/>
        </w:rPr>
        <w:t>SJ</w:t>
      </w:r>
      <w:r w:rsidRPr="00670A37">
        <w:rPr>
          <w:rFonts w:ascii="Times New Roman" w:hAnsi="Times New Roman" w:cs="Times New Roman"/>
          <w:kern w:val="0"/>
        </w:rPr>
        <w:tab/>
        <w:t>– 31%</w:t>
      </w:r>
    </w:p>
    <w:p w14:paraId="34FE059B" w14:textId="77777777" w:rsidR="00132C6A" w:rsidRPr="00670A37" w:rsidRDefault="00132C6A" w:rsidP="00132C6A">
      <w:pPr>
        <w:pStyle w:val="Akapitzlist"/>
        <w:spacing w:line="276" w:lineRule="auto"/>
        <w:ind w:left="284"/>
        <w:jc w:val="center"/>
        <w:rPr>
          <w:rFonts w:ascii="Times New Roman" w:hAnsi="Times New Roman" w:cs="Times New Roman"/>
          <w:kern w:val="0"/>
        </w:rPr>
      </w:pPr>
      <w:r w:rsidRPr="00670A37">
        <w:rPr>
          <w:rFonts w:ascii="Times New Roman" w:hAnsi="Times New Roman" w:cs="Times New Roman"/>
          <w:kern w:val="0"/>
        </w:rPr>
        <w:t>SZ</w:t>
      </w:r>
      <w:r w:rsidRPr="00670A37">
        <w:rPr>
          <w:rFonts w:ascii="Times New Roman" w:hAnsi="Times New Roman" w:cs="Times New Roman"/>
          <w:kern w:val="0"/>
        </w:rPr>
        <w:tab/>
        <w:t>– 15%</w:t>
      </w:r>
    </w:p>
    <w:p w14:paraId="1029D544" w14:textId="77777777" w:rsidR="00132C6A" w:rsidRPr="00670A37" w:rsidRDefault="00132C6A" w:rsidP="00132C6A">
      <w:pPr>
        <w:pStyle w:val="Akapitzlist"/>
        <w:spacing w:line="276" w:lineRule="auto"/>
        <w:ind w:left="284"/>
        <w:jc w:val="both"/>
        <w:rPr>
          <w:rFonts w:ascii="Times New Roman" w:hAnsi="Times New Roman" w:cs="Times New Roman"/>
          <w:kern w:val="0"/>
        </w:rPr>
      </w:pPr>
    </w:p>
    <w:p w14:paraId="2FE74FE5" w14:textId="77777777" w:rsidR="00132C6A" w:rsidRPr="00670A37" w:rsidRDefault="00132C6A" w:rsidP="00132C6A">
      <w:pPr>
        <w:pStyle w:val="Akapitzlist"/>
        <w:numPr>
          <w:ilvl w:val="0"/>
          <w:numId w:val="3"/>
        </w:numPr>
        <w:spacing w:line="276" w:lineRule="auto"/>
        <w:ind w:left="284" w:hanging="284"/>
        <w:jc w:val="both"/>
        <w:rPr>
          <w:rFonts w:ascii="Times New Roman" w:hAnsi="Times New Roman" w:cs="Times New Roman"/>
          <w:kern w:val="0"/>
        </w:rPr>
      </w:pPr>
      <w:r w:rsidRPr="00670A37">
        <w:rPr>
          <w:rFonts w:ascii="Times New Roman" w:hAnsi="Times New Roman" w:cs="Times New Roman"/>
          <w:kern w:val="0"/>
        </w:rPr>
        <w:t>Wskaźnik dotyczący udziału pow. zabudowy mieszkaniowej w strefie w stosunku do pow. zabudowy w strefie (</w:t>
      </w:r>
      <w:r w:rsidRPr="00670A37">
        <w:rPr>
          <w:rFonts w:ascii="Times New Roman" w:hAnsi="Times New Roman" w:cs="Times New Roman"/>
          <w:b/>
          <w:bCs/>
          <w:kern w:val="0"/>
        </w:rPr>
        <w:t>W2</w:t>
      </w:r>
      <w:r w:rsidRPr="00670A37">
        <w:rPr>
          <w:rFonts w:ascii="Times New Roman" w:hAnsi="Times New Roman" w:cs="Times New Roman"/>
          <w:kern w:val="0"/>
        </w:rPr>
        <w:t>)</w:t>
      </w:r>
      <w:r w:rsidRPr="00670A37">
        <w:rPr>
          <w:rFonts w:ascii="Times New Roman" w:hAnsi="Times New Roman" w:cs="Times New Roman"/>
          <w:i/>
          <w:iCs/>
          <w:kern w:val="0"/>
        </w:rPr>
        <w:t>:</w:t>
      </w:r>
    </w:p>
    <w:p w14:paraId="57F0D4E3" w14:textId="77777777" w:rsidR="00416283" w:rsidRPr="00670A37" w:rsidRDefault="00416283" w:rsidP="00416283">
      <w:pPr>
        <w:spacing w:line="276" w:lineRule="auto"/>
        <w:jc w:val="center"/>
        <w:rPr>
          <w:rFonts w:ascii="Times New Roman" w:hAnsi="Times New Roman" w:cs="Times New Roman"/>
          <w:kern w:val="0"/>
        </w:rPr>
      </w:pPr>
      <w:r w:rsidRPr="00670A37">
        <w:rPr>
          <w:rFonts w:ascii="Times New Roman" w:hAnsi="Times New Roman" w:cs="Times New Roman"/>
          <w:kern w:val="0"/>
        </w:rPr>
        <w:t xml:space="preserve">Suma pow. </w:t>
      </w:r>
      <w:proofErr w:type="spellStart"/>
      <w:r w:rsidRPr="00670A37">
        <w:rPr>
          <w:rFonts w:ascii="Times New Roman" w:hAnsi="Times New Roman" w:cs="Times New Roman"/>
          <w:kern w:val="0"/>
        </w:rPr>
        <w:t>zab</w:t>
      </w:r>
      <w:proofErr w:type="spellEnd"/>
      <w:r w:rsidRPr="00670A37">
        <w:rPr>
          <w:rFonts w:ascii="Times New Roman" w:hAnsi="Times New Roman" w:cs="Times New Roman"/>
          <w:kern w:val="0"/>
        </w:rPr>
        <w:t xml:space="preserve">. m. w strefie/suma pow. </w:t>
      </w:r>
      <w:proofErr w:type="spellStart"/>
      <w:r w:rsidRPr="00670A37">
        <w:rPr>
          <w:rFonts w:ascii="Times New Roman" w:hAnsi="Times New Roman" w:cs="Times New Roman"/>
          <w:kern w:val="0"/>
        </w:rPr>
        <w:t>zab</w:t>
      </w:r>
      <w:proofErr w:type="spellEnd"/>
      <w:r w:rsidRPr="00670A37">
        <w:rPr>
          <w:rFonts w:ascii="Times New Roman" w:hAnsi="Times New Roman" w:cs="Times New Roman"/>
          <w:kern w:val="0"/>
        </w:rPr>
        <w:t>. w strefie</w:t>
      </w:r>
    </w:p>
    <w:p w14:paraId="4D23FA5B" w14:textId="77777777" w:rsidR="00416283" w:rsidRPr="00670A37" w:rsidRDefault="00416283" w:rsidP="00416283">
      <w:pPr>
        <w:spacing w:line="276" w:lineRule="auto"/>
        <w:jc w:val="center"/>
        <w:rPr>
          <w:rFonts w:ascii="Times New Roman" w:hAnsi="Times New Roman" w:cs="Times New Roman"/>
          <w:kern w:val="0"/>
        </w:rPr>
      </w:pPr>
      <w:r w:rsidRPr="00670A37">
        <w:rPr>
          <w:rFonts w:ascii="Times New Roman" w:hAnsi="Times New Roman" w:cs="Times New Roman"/>
          <w:kern w:val="0"/>
        </w:rPr>
        <w:t>SW –  1 976/2 657= 0,74</w:t>
      </w:r>
    </w:p>
    <w:p w14:paraId="7848527E" w14:textId="77777777" w:rsidR="00416283" w:rsidRPr="00670A37" w:rsidRDefault="00416283" w:rsidP="00416283">
      <w:pPr>
        <w:pBdr>
          <w:bottom w:val="single" w:sz="6" w:space="1" w:color="auto"/>
        </w:pBdr>
        <w:spacing w:line="276" w:lineRule="auto"/>
        <w:jc w:val="both"/>
        <w:rPr>
          <w:rFonts w:ascii="Times New Roman" w:hAnsi="Times New Roman" w:cs="Times New Roman"/>
          <w:kern w:val="0"/>
        </w:rPr>
      </w:pPr>
      <w:r w:rsidRPr="00670A37">
        <w:rPr>
          <w:rFonts w:ascii="Times New Roman" w:hAnsi="Times New Roman" w:cs="Times New Roman"/>
          <w:kern w:val="0"/>
        </w:rPr>
        <w:t>co znaczy, że statystycznie na każde 100m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pow. zabudowy w strefie SW przypada 74m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pow. </w:t>
      </w:r>
      <w:proofErr w:type="spellStart"/>
      <w:r w:rsidRPr="00670A37">
        <w:rPr>
          <w:rFonts w:ascii="Times New Roman" w:hAnsi="Times New Roman" w:cs="Times New Roman"/>
          <w:kern w:val="0"/>
        </w:rPr>
        <w:t>zab</w:t>
      </w:r>
      <w:proofErr w:type="spellEnd"/>
      <w:r w:rsidRPr="00670A37">
        <w:rPr>
          <w:rFonts w:ascii="Times New Roman" w:hAnsi="Times New Roman" w:cs="Times New Roman"/>
          <w:kern w:val="0"/>
        </w:rPr>
        <w:t>. mieszkaniowej.</w:t>
      </w:r>
    </w:p>
    <w:p w14:paraId="09919906" w14:textId="77777777" w:rsidR="00416283" w:rsidRPr="00670A37" w:rsidRDefault="00416283" w:rsidP="00416283">
      <w:pPr>
        <w:spacing w:line="276" w:lineRule="auto"/>
        <w:jc w:val="center"/>
        <w:rPr>
          <w:rFonts w:ascii="Times New Roman" w:hAnsi="Times New Roman" w:cs="Times New Roman"/>
          <w:kern w:val="0"/>
        </w:rPr>
      </w:pPr>
      <w:r w:rsidRPr="00670A37">
        <w:rPr>
          <w:rFonts w:ascii="Times New Roman" w:hAnsi="Times New Roman" w:cs="Times New Roman"/>
          <w:kern w:val="0"/>
        </w:rPr>
        <w:t xml:space="preserve">SJ – </w:t>
      </w:r>
      <w:r w:rsidR="00800569" w:rsidRPr="00670A37">
        <w:rPr>
          <w:rFonts w:ascii="Times New Roman" w:hAnsi="Times New Roman" w:cs="Times New Roman"/>
          <w:kern w:val="0"/>
        </w:rPr>
        <w:t>161 303</w:t>
      </w:r>
      <w:r w:rsidRPr="00670A37">
        <w:rPr>
          <w:rFonts w:ascii="Times New Roman" w:hAnsi="Times New Roman" w:cs="Times New Roman"/>
          <w:kern w:val="0"/>
        </w:rPr>
        <w:t>/</w:t>
      </w:r>
      <w:r w:rsidR="00800569" w:rsidRPr="00670A37">
        <w:rPr>
          <w:rFonts w:ascii="Times New Roman" w:hAnsi="Times New Roman" w:cs="Times New Roman"/>
          <w:kern w:val="0"/>
        </w:rPr>
        <w:t>215 277</w:t>
      </w:r>
      <w:r w:rsidRPr="00670A37">
        <w:rPr>
          <w:rFonts w:ascii="Times New Roman" w:hAnsi="Times New Roman" w:cs="Times New Roman"/>
          <w:kern w:val="0"/>
        </w:rPr>
        <w:t>= 0,75</w:t>
      </w:r>
    </w:p>
    <w:p w14:paraId="31A8285D" w14:textId="77777777" w:rsidR="00416283" w:rsidRPr="00670A37" w:rsidRDefault="00416283" w:rsidP="00416283">
      <w:pPr>
        <w:pBdr>
          <w:bottom w:val="single" w:sz="6" w:space="1" w:color="auto"/>
        </w:pBdr>
        <w:spacing w:line="276" w:lineRule="auto"/>
        <w:jc w:val="both"/>
        <w:rPr>
          <w:rFonts w:ascii="Times New Roman" w:hAnsi="Times New Roman" w:cs="Times New Roman"/>
          <w:kern w:val="0"/>
        </w:rPr>
      </w:pPr>
      <w:r w:rsidRPr="00670A37">
        <w:rPr>
          <w:rFonts w:ascii="Times New Roman" w:hAnsi="Times New Roman" w:cs="Times New Roman"/>
          <w:kern w:val="0"/>
        </w:rPr>
        <w:t>co znaczy, że statystycznie na każde 100m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pow. zabudowy w strefie SJ przypada 75m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pow. </w:t>
      </w:r>
      <w:proofErr w:type="spellStart"/>
      <w:r w:rsidRPr="00670A37">
        <w:rPr>
          <w:rFonts w:ascii="Times New Roman" w:hAnsi="Times New Roman" w:cs="Times New Roman"/>
          <w:kern w:val="0"/>
        </w:rPr>
        <w:t>zab</w:t>
      </w:r>
      <w:proofErr w:type="spellEnd"/>
      <w:r w:rsidRPr="00670A37">
        <w:rPr>
          <w:rFonts w:ascii="Times New Roman" w:hAnsi="Times New Roman" w:cs="Times New Roman"/>
          <w:kern w:val="0"/>
        </w:rPr>
        <w:t xml:space="preserve">. mieszkaniowej. </w:t>
      </w:r>
    </w:p>
    <w:p w14:paraId="1B213F92" w14:textId="77777777" w:rsidR="00416283" w:rsidRPr="00670A37" w:rsidRDefault="00416283" w:rsidP="00416283">
      <w:pPr>
        <w:spacing w:line="276" w:lineRule="auto"/>
        <w:jc w:val="center"/>
        <w:rPr>
          <w:rFonts w:ascii="Times New Roman" w:hAnsi="Times New Roman" w:cs="Times New Roman"/>
          <w:kern w:val="0"/>
        </w:rPr>
      </w:pPr>
      <w:r w:rsidRPr="00670A37">
        <w:rPr>
          <w:rFonts w:ascii="Times New Roman" w:hAnsi="Times New Roman" w:cs="Times New Roman"/>
          <w:kern w:val="0"/>
        </w:rPr>
        <w:t>SZ – 134/954 = 0,14</w:t>
      </w:r>
    </w:p>
    <w:p w14:paraId="659077F6" w14:textId="77777777" w:rsidR="00416283" w:rsidRPr="00670A37" w:rsidRDefault="00416283" w:rsidP="00416283">
      <w:pPr>
        <w:pBdr>
          <w:bottom w:val="single" w:sz="6" w:space="1" w:color="auto"/>
        </w:pBdr>
        <w:spacing w:line="276" w:lineRule="auto"/>
        <w:jc w:val="both"/>
        <w:rPr>
          <w:rFonts w:ascii="Times New Roman" w:hAnsi="Times New Roman" w:cs="Times New Roman"/>
          <w:kern w:val="0"/>
        </w:rPr>
      </w:pPr>
      <w:r w:rsidRPr="00670A37">
        <w:rPr>
          <w:rFonts w:ascii="Times New Roman" w:hAnsi="Times New Roman" w:cs="Times New Roman"/>
          <w:kern w:val="0"/>
        </w:rPr>
        <w:t>co znaczy, że statystycznie na każde 100m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pow. zabudowy w strefie SZ przypada 14m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pow. </w:t>
      </w:r>
      <w:proofErr w:type="spellStart"/>
      <w:r w:rsidRPr="00670A37">
        <w:rPr>
          <w:rFonts w:ascii="Times New Roman" w:hAnsi="Times New Roman" w:cs="Times New Roman"/>
          <w:kern w:val="0"/>
        </w:rPr>
        <w:t>zab</w:t>
      </w:r>
      <w:proofErr w:type="spellEnd"/>
      <w:r w:rsidRPr="00670A37">
        <w:rPr>
          <w:rFonts w:ascii="Times New Roman" w:hAnsi="Times New Roman" w:cs="Times New Roman"/>
          <w:kern w:val="0"/>
        </w:rPr>
        <w:t xml:space="preserve">. mieszkaniowej. </w:t>
      </w:r>
    </w:p>
    <w:p w14:paraId="725713D9" w14:textId="77777777" w:rsidR="00416283" w:rsidRPr="00670A37" w:rsidRDefault="00416283" w:rsidP="00416283">
      <w:pPr>
        <w:pStyle w:val="Akapitzlist"/>
        <w:numPr>
          <w:ilvl w:val="0"/>
          <w:numId w:val="3"/>
        </w:numPr>
        <w:spacing w:line="276" w:lineRule="auto"/>
        <w:ind w:left="284" w:hanging="284"/>
        <w:jc w:val="both"/>
        <w:rPr>
          <w:rFonts w:ascii="Times New Roman" w:hAnsi="Times New Roman" w:cs="Times New Roman"/>
          <w:i/>
          <w:iCs/>
          <w:kern w:val="0"/>
        </w:rPr>
      </w:pPr>
      <w:r w:rsidRPr="00670A37">
        <w:rPr>
          <w:rFonts w:ascii="Times New Roman" w:hAnsi="Times New Roman" w:cs="Times New Roman"/>
          <w:kern w:val="0"/>
        </w:rPr>
        <w:t>Wskaźnik dotyczący udziału powierzchni użytkowej mieszkań w powierzchni zabudowy mieszkaniowej w gminie (</w:t>
      </w:r>
      <w:r w:rsidRPr="00670A37">
        <w:rPr>
          <w:rFonts w:ascii="Times New Roman" w:hAnsi="Times New Roman" w:cs="Times New Roman"/>
          <w:b/>
          <w:bCs/>
          <w:kern w:val="0"/>
        </w:rPr>
        <w:t>W3</w:t>
      </w:r>
      <w:r w:rsidRPr="00670A37">
        <w:rPr>
          <w:rFonts w:ascii="Times New Roman" w:hAnsi="Times New Roman" w:cs="Times New Roman"/>
          <w:kern w:val="0"/>
        </w:rPr>
        <w:t>)</w:t>
      </w:r>
    </w:p>
    <w:p w14:paraId="11A152DD" w14:textId="77777777" w:rsidR="00416283" w:rsidRPr="00670A37" w:rsidRDefault="00416283" w:rsidP="00416283">
      <w:pPr>
        <w:spacing w:line="276" w:lineRule="auto"/>
        <w:jc w:val="center"/>
        <w:rPr>
          <w:rFonts w:ascii="Times New Roman" w:hAnsi="Times New Roman" w:cs="Times New Roman"/>
          <w:kern w:val="0"/>
        </w:rPr>
      </w:pPr>
      <w:r w:rsidRPr="00670A37">
        <w:rPr>
          <w:rFonts w:ascii="Times New Roman" w:hAnsi="Times New Roman" w:cs="Times New Roman"/>
          <w:kern w:val="0"/>
        </w:rPr>
        <w:t xml:space="preserve">Suma powierzchnia </w:t>
      </w:r>
      <w:proofErr w:type="spellStart"/>
      <w:r w:rsidRPr="00670A37">
        <w:rPr>
          <w:rFonts w:ascii="Times New Roman" w:hAnsi="Times New Roman" w:cs="Times New Roman"/>
          <w:kern w:val="0"/>
        </w:rPr>
        <w:t>uż</w:t>
      </w:r>
      <w:proofErr w:type="spellEnd"/>
      <w:r w:rsidRPr="00670A37">
        <w:rPr>
          <w:rFonts w:ascii="Times New Roman" w:hAnsi="Times New Roman" w:cs="Times New Roman"/>
          <w:kern w:val="0"/>
        </w:rPr>
        <w:t xml:space="preserve">. m./Suma powierzchni </w:t>
      </w:r>
      <w:proofErr w:type="spellStart"/>
      <w:r w:rsidRPr="00670A37">
        <w:rPr>
          <w:rFonts w:ascii="Times New Roman" w:hAnsi="Times New Roman" w:cs="Times New Roman"/>
          <w:kern w:val="0"/>
        </w:rPr>
        <w:t>zab</w:t>
      </w:r>
      <w:proofErr w:type="spellEnd"/>
      <w:r w:rsidRPr="00670A37">
        <w:rPr>
          <w:rFonts w:ascii="Times New Roman" w:hAnsi="Times New Roman" w:cs="Times New Roman"/>
          <w:kern w:val="0"/>
        </w:rPr>
        <w:t xml:space="preserve">. m. w gminie </w:t>
      </w:r>
    </w:p>
    <w:p w14:paraId="74F49278" w14:textId="77777777" w:rsidR="00416283" w:rsidRPr="00670A37" w:rsidRDefault="00416283" w:rsidP="00416283">
      <w:pPr>
        <w:spacing w:line="276" w:lineRule="auto"/>
        <w:jc w:val="center"/>
        <w:rPr>
          <w:rFonts w:ascii="Times New Roman" w:hAnsi="Times New Roman" w:cs="Times New Roman"/>
          <w:kern w:val="0"/>
        </w:rPr>
      </w:pPr>
      <w:r w:rsidRPr="00670A37">
        <w:rPr>
          <w:rFonts w:ascii="Times New Roman" w:hAnsi="Times New Roman" w:cs="Times New Roman"/>
          <w:kern w:val="0"/>
        </w:rPr>
        <w:t>W3 = 186918/169 608 = 1,1</w:t>
      </w:r>
    </w:p>
    <w:p w14:paraId="65A3E98C" w14:textId="77777777" w:rsidR="00416283" w:rsidRPr="00670A37" w:rsidRDefault="00416283" w:rsidP="00416283">
      <w:pPr>
        <w:spacing w:line="276" w:lineRule="auto"/>
        <w:jc w:val="both"/>
        <w:rPr>
          <w:rFonts w:ascii="Times New Roman" w:hAnsi="Times New Roman" w:cs="Times New Roman"/>
          <w:kern w:val="0"/>
        </w:rPr>
      </w:pPr>
      <w:r w:rsidRPr="00670A37">
        <w:rPr>
          <w:rFonts w:ascii="Times New Roman" w:hAnsi="Times New Roman" w:cs="Times New Roman"/>
          <w:kern w:val="0"/>
        </w:rPr>
        <w:t>co znaczy, że statystycznie na każde 100m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pow. zabudowy mieszkaniowej w gminie przypada 110m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pow. użytkowej mieszkań. </w:t>
      </w:r>
    </w:p>
    <w:p w14:paraId="5C4385AF" w14:textId="77777777" w:rsidR="00132C6A" w:rsidRPr="00670A37" w:rsidRDefault="00132C6A" w:rsidP="00132C6A">
      <w:pPr>
        <w:pStyle w:val="Akapitzlist"/>
        <w:numPr>
          <w:ilvl w:val="0"/>
          <w:numId w:val="3"/>
        </w:numPr>
        <w:spacing w:line="276" w:lineRule="auto"/>
        <w:ind w:left="284" w:hanging="284"/>
        <w:jc w:val="both"/>
        <w:rPr>
          <w:rFonts w:ascii="Times New Roman" w:hAnsi="Times New Roman" w:cs="Times New Roman"/>
          <w:kern w:val="0"/>
        </w:rPr>
      </w:pPr>
      <w:r w:rsidRPr="00670A37">
        <w:rPr>
          <w:rFonts w:ascii="Times New Roman" w:hAnsi="Times New Roman" w:cs="Times New Roman"/>
          <w:kern w:val="0"/>
        </w:rPr>
        <w:t>Wskaźnik dotyczący prognozowanej powierzchni użytkowej na jednego mieszkańca – 45,5m</w:t>
      </w:r>
      <w:r w:rsidRPr="00670A37">
        <w:rPr>
          <w:rFonts w:ascii="Times New Roman" w:hAnsi="Times New Roman" w:cs="Times New Roman"/>
          <w:kern w:val="0"/>
          <w:vertAlign w:val="superscript"/>
        </w:rPr>
        <w:t>2</w:t>
      </w:r>
      <w:r w:rsidRPr="00670A37">
        <w:rPr>
          <w:rFonts w:ascii="Times New Roman" w:hAnsi="Times New Roman" w:cs="Times New Roman"/>
          <w:kern w:val="0"/>
        </w:rPr>
        <w:t xml:space="preserve"> czyli do wzoru 0,022 (</w:t>
      </w:r>
      <w:r w:rsidRPr="00670A37">
        <w:rPr>
          <w:rFonts w:ascii="Times New Roman" w:hAnsi="Times New Roman" w:cs="Times New Roman"/>
          <w:b/>
          <w:bCs/>
          <w:kern w:val="0"/>
        </w:rPr>
        <w:t>W4</w:t>
      </w:r>
      <w:r w:rsidRPr="00670A37">
        <w:rPr>
          <w:rFonts w:ascii="Times New Roman" w:hAnsi="Times New Roman" w:cs="Times New Roman"/>
          <w:kern w:val="0"/>
        </w:rPr>
        <w:t>)</w:t>
      </w:r>
    </w:p>
    <w:p w14:paraId="256C8502" w14:textId="77777777" w:rsidR="00132C6A" w:rsidRPr="00670A37" w:rsidRDefault="00132C6A" w:rsidP="00132C6A">
      <w:pPr>
        <w:pStyle w:val="Akapitzlist"/>
        <w:spacing w:line="276" w:lineRule="auto"/>
        <w:ind w:left="284"/>
        <w:jc w:val="both"/>
        <w:rPr>
          <w:rFonts w:ascii="Times New Roman" w:hAnsi="Times New Roman" w:cs="Times New Roman"/>
          <w:kern w:val="0"/>
        </w:rPr>
      </w:pPr>
    </w:p>
    <w:p w14:paraId="4F376FEC" w14:textId="77777777" w:rsidR="00132C6A" w:rsidRPr="00670A37" w:rsidRDefault="00132C6A" w:rsidP="00132C6A">
      <w:pPr>
        <w:pStyle w:val="Akapitzlist"/>
        <w:numPr>
          <w:ilvl w:val="0"/>
          <w:numId w:val="3"/>
        </w:numPr>
        <w:spacing w:line="276" w:lineRule="auto"/>
        <w:ind w:left="284" w:hanging="284"/>
        <w:jc w:val="both"/>
        <w:rPr>
          <w:rFonts w:ascii="Times New Roman" w:hAnsi="Times New Roman" w:cs="Times New Roman"/>
          <w:kern w:val="0"/>
          <w:u w:val="single"/>
        </w:rPr>
      </w:pPr>
      <w:r w:rsidRPr="00670A37">
        <w:rPr>
          <w:rFonts w:ascii="Times New Roman" w:hAnsi="Times New Roman" w:cs="Times New Roman"/>
          <w:kern w:val="0"/>
          <w:u w:val="single"/>
        </w:rPr>
        <w:t>Wyliczenie chłonności terenów niezabudowanych, w tym luk w istniejącej zabudowie w liczbie mieszkańców (</w:t>
      </w:r>
      <w:proofErr w:type="spellStart"/>
      <w:r w:rsidRPr="00670A37">
        <w:rPr>
          <w:rFonts w:ascii="Times New Roman" w:hAnsi="Times New Roman" w:cs="Times New Roman"/>
          <w:kern w:val="0"/>
          <w:u w:val="single"/>
        </w:rPr>
        <w:t>Ch</w:t>
      </w:r>
      <w:proofErr w:type="spellEnd"/>
      <w:r w:rsidRPr="00670A37">
        <w:rPr>
          <w:rFonts w:ascii="Times New Roman" w:hAnsi="Times New Roman" w:cs="Times New Roman"/>
          <w:kern w:val="0"/>
          <w:u w:val="single"/>
        </w:rPr>
        <w:t>):</w:t>
      </w:r>
    </w:p>
    <w:p w14:paraId="1CCD948B" w14:textId="77777777" w:rsidR="00132C6A" w:rsidRPr="00670A37" w:rsidRDefault="00132C6A" w:rsidP="00132C6A">
      <w:pPr>
        <w:spacing w:line="276" w:lineRule="auto"/>
        <w:jc w:val="both"/>
        <w:rPr>
          <w:rFonts w:ascii="Times New Roman" w:hAnsi="Times New Roman" w:cs="Times New Roman"/>
          <w:kern w:val="0"/>
        </w:rPr>
      </w:pPr>
      <w:r w:rsidRPr="00670A37">
        <w:rPr>
          <w:rFonts w:ascii="Times New Roman" w:hAnsi="Times New Roman" w:cs="Times New Roman"/>
          <w:kern w:val="0"/>
        </w:rPr>
        <w:t>Chłonność (</w:t>
      </w:r>
      <w:proofErr w:type="spellStart"/>
      <w:r w:rsidRPr="00670A37">
        <w:rPr>
          <w:rFonts w:ascii="Times New Roman" w:hAnsi="Times New Roman" w:cs="Times New Roman"/>
          <w:kern w:val="0"/>
        </w:rPr>
        <w:t>Ch</w:t>
      </w:r>
      <w:proofErr w:type="spellEnd"/>
      <w:r w:rsidRPr="00670A37">
        <w:rPr>
          <w:rFonts w:ascii="Times New Roman" w:hAnsi="Times New Roman" w:cs="Times New Roman"/>
          <w:kern w:val="0"/>
        </w:rPr>
        <w:t>) = Intensywność (I) x Wskaźnik korygujący (W) x Powierzchnia terenów niezabudowanych (P)</w:t>
      </w:r>
    </w:p>
    <w:p w14:paraId="15C849E0" w14:textId="77777777" w:rsidR="00132C6A" w:rsidRPr="00670A37" w:rsidRDefault="00132C6A" w:rsidP="00132C6A">
      <w:pPr>
        <w:spacing w:line="276" w:lineRule="auto"/>
        <w:jc w:val="center"/>
        <w:rPr>
          <w:rFonts w:ascii="Times New Roman" w:hAnsi="Times New Roman" w:cs="Times New Roman"/>
          <w:kern w:val="0"/>
        </w:rPr>
      </w:pPr>
    </w:p>
    <w:p w14:paraId="3FC6E4C0" w14:textId="77777777" w:rsidR="00132C6A" w:rsidRPr="00670A37" w:rsidRDefault="00132C6A" w:rsidP="00132C6A">
      <w:pPr>
        <w:spacing w:line="276" w:lineRule="auto"/>
        <w:jc w:val="center"/>
        <w:rPr>
          <w:rFonts w:ascii="Times New Roman" w:hAnsi="Times New Roman" w:cs="Times New Roman"/>
          <w:kern w:val="0"/>
        </w:rPr>
      </w:pPr>
      <w:proofErr w:type="spellStart"/>
      <w:r w:rsidRPr="00670A37">
        <w:rPr>
          <w:rFonts w:ascii="Times New Roman" w:hAnsi="Times New Roman" w:cs="Times New Roman"/>
          <w:kern w:val="0"/>
        </w:rPr>
        <w:t>Ch</w:t>
      </w:r>
      <w:proofErr w:type="spellEnd"/>
      <w:r w:rsidRPr="00670A37">
        <w:rPr>
          <w:rFonts w:ascii="Times New Roman" w:hAnsi="Times New Roman" w:cs="Times New Roman"/>
          <w:kern w:val="0"/>
        </w:rPr>
        <w:t xml:space="preserve"> =  I x W x P</w:t>
      </w:r>
    </w:p>
    <w:p w14:paraId="4C427370" w14:textId="77777777" w:rsidR="00970B4C" w:rsidRPr="00670A37" w:rsidRDefault="00132C6A" w:rsidP="00132C6A">
      <w:pPr>
        <w:pStyle w:val="Bezodstpw"/>
        <w:jc w:val="center"/>
        <w:rPr>
          <w:rFonts w:ascii="Times New Roman" w:hAnsi="Times New Roman" w:cs="Times New Roman"/>
          <w:sz w:val="16"/>
          <w:szCs w:val="16"/>
        </w:rPr>
      </w:pPr>
      <w:r w:rsidRPr="00670A37">
        <w:rPr>
          <w:rFonts w:ascii="Times New Roman" w:hAnsi="Times New Roman" w:cs="Times New Roman"/>
          <w:kern w:val="0"/>
        </w:rPr>
        <w:t>W = W1 x W2 x W3 x W4</w:t>
      </w:r>
    </w:p>
    <w:p w14:paraId="2C5379CA" w14:textId="77777777" w:rsidR="00132C6A" w:rsidRPr="00670A37" w:rsidRDefault="00132C6A" w:rsidP="00970B4C">
      <w:pPr>
        <w:pStyle w:val="Bezodstpw"/>
        <w:rPr>
          <w:rFonts w:ascii="Times New Roman" w:hAnsi="Times New Roman" w:cs="Times New Roman"/>
          <w:sz w:val="16"/>
          <w:szCs w:val="16"/>
        </w:rPr>
      </w:pPr>
    </w:p>
    <w:p w14:paraId="1973F5A7" w14:textId="77777777" w:rsidR="00132C6A" w:rsidRPr="00670A37" w:rsidRDefault="00132C6A" w:rsidP="00970B4C">
      <w:pPr>
        <w:pStyle w:val="Bezodstpw"/>
        <w:rPr>
          <w:rFonts w:ascii="Times New Roman" w:hAnsi="Times New Roman" w:cs="Times New Roman"/>
          <w:sz w:val="16"/>
          <w:szCs w:val="16"/>
        </w:rPr>
      </w:pPr>
    </w:p>
    <w:p w14:paraId="10A3D526" w14:textId="77777777" w:rsidR="00132C6A" w:rsidRPr="00670A37" w:rsidRDefault="00132C6A" w:rsidP="00970B4C">
      <w:pPr>
        <w:spacing w:line="276" w:lineRule="auto"/>
        <w:ind w:left="567"/>
        <w:jc w:val="both"/>
        <w:rPr>
          <w:rFonts w:ascii="Times New Roman" w:hAnsi="Times New Roman" w:cs="Times New Roman"/>
          <w:kern w:val="0"/>
        </w:rPr>
      </w:pPr>
    </w:p>
    <w:p w14:paraId="7834BF3C" w14:textId="77777777" w:rsidR="00132C6A" w:rsidRPr="00670A37" w:rsidRDefault="00132C6A" w:rsidP="00132C6A">
      <w:pPr>
        <w:pStyle w:val="Akapitzlist"/>
        <w:numPr>
          <w:ilvl w:val="0"/>
          <w:numId w:val="3"/>
        </w:numPr>
        <w:spacing w:line="276" w:lineRule="auto"/>
        <w:ind w:left="284" w:hanging="284"/>
        <w:jc w:val="both"/>
        <w:rPr>
          <w:rFonts w:ascii="Times New Roman" w:hAnsi="Times New Roman" w:cs="Times New Roman"/>
          <w:kern w:val="0"/>
        </w:rPr>
      </w:pPr>
      <w:r w:rsidRPr="00670A37">
        <w:rPr>
          <w:rFonts w:ascii="Times New Roman" w:hAnsi="Times New Roman" w:cs="Times New Roman"/>
          <w:kern w:val="0"/>
        </w:rPr>
        <w:lastRenderedPageBreak/>
        <w:t>Tabelaryczne zestawienie wskaźników i wyliczeń chłonności dla terenów niezabudowanych w tym luk w istniejącej zabudowie:</w:t>
      </w:r>
    </w:p>
    <w:tbl>
      <w:tblPr>
        <w:tblStyle w:val="Tabela-Siatka"/>
        <w:tblW w:w="9776" w:type="dxa"/>
        <w:jc w:val="center"/>
        <w:tblLayout w:type="fixed"/>
        <w:tblLook w:val="04A0" w:firstRow="1" w:lastRow="0" w:firstColumn="1" w:lastColumn="0" w:noHBand="0" w:noVBand="1"/>
      </w:tblPr>
      <w:tblGrid>
        <w:gridCol w:w="988"/>
        <w:gridCol w:w="1275"/>
        <w:gridCol w:w="1151"/>
        <w:gridCol w:w="1151"/>
        <w:gridCol w:w="1328"/>
        <w:gridCol w:w="1328"/>
        <w:gridCol w:w="1138"/>
        <w:gridCol w:w="1417"/>
      </w:tblGrid>
      <w:tr w:rsidR="00132C6A" w:rsidRPr="00670A37" w14:paraId="3A8D44D3" w14:textId="77777777" w:rsidTr="003A1FAF">
        <w:trPr>
          <w:jc w:val="center"/>
        </w:trPr>
        <w:tc>
          <w:tcPr>
            <w:tcW w:w="988" w:type="dxa"/>
            <w:vAlign w:val="center"/>
          </w:tcPr>
          <w:p w14:paraId="1A9955FD"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Strefa</w:t>
            </w:r>
          </w:p>
        </w:tc>
        <w:tc>
          <w:tcPr>
            <w:tcW w:w="1275" w:type="dxa"/>
            <w:vAlign w:val="center"/>
          </w:tcPr>
          <w:p w14:paraId="078481B0"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Intensywność nadziemna /śr/</w:t>
            </w:r>
          </w:p>
        </w:tc>
        <w:tc>
          <w:tcPr>
            <w:tcW w:w="1151" w:type="dxa"/>
            <w:vAlign w:val="center"/>
          </w:tcPr>
          <w:p w14:paraId="016FE7F3" w14:textId="77777777" w:rsidR="00132C6A" w:rsidRPr="00670A37" w:rsidRDefault="00132C6A" w:rsidP="003A1FAF">
            <w:pPr>
              <w:jc w:val="center"/>
              <w:rPr>
                <w:rFonts w:ascii="Times New Roman" w:hAnsi="Times New Roman" w:cs="Times New Roman"/>
                <w:sz w:val="18"/>
                <w:szCs w:val="18"/>
              </w:rPr>
            </w:pPr>
            <w:proofErr w:type="spellStart"/>
            <w:r w:rsidRPr="00670A37">
              <w:rPr>
                <w:rFonts w:ascii="Times New Roman" w:hAnsi="Times New Roman" w:cs="Times New Roman"/>
                <w:sz w:val="18"/>
                <w:szCs w:val="18"/>
              </w:rPr>
              <w:t>Wsk</w:t>
            </w:r>
            <w:proofErr w:type="spellEnd"/>
            <w:r w:rsidRPr="00670A37">
              <w:rPr>
                <w:rFonts w:ascii="Times New Roman" w:hAnsi="Times New Roman" w:cs="Times New Roman"/>
                <w:sz w:val="18"/>
                <w:szCs w:val="18"/>
              </w:rPr>
              <w:t>. udziału pow. zabudowy /śr/</w:t>
            </w:r>
          </w:p>
          <w:p w14:paraId="3D2212CB" w14:textId="77777777" w:rsidR="00132C6A" w:rsidRPr="00670A37" w:rsidRDefault="00132C6A" w:rsidP="003A1FAF">
            <w:pPr>
              <w:jc w:val="center"/>
              <w:rPr>
                <w:rFonts w:ascii="Times New Roman" w:hAnsi="Times New Roman" w:cs="Times New Roman"/>
                <w:sz w:val="18"/>
                <w:szCs w:val="18"/>
              </w:rPr>
            </w:pPr>
          </w:p>
        </w:tc>
        <w:tc>
          <w:tcPr>
            <w:tcW w:w="1151" w:type="dxa"/>
            <w:vAlign w:val="center"/>
          </w:tcPr>
          <w:p w14:paraId="5F37D474" w14:textId="77777777" w:rsidR="00132C6A" w:rsidRPr="00670A37" w:rsidRDefault="00132C6A" w:rsidP="003A1FAF">
            <w:pPr>
              <w:jc w:val="center"/>
              <w:rPr>
                <w:rFonts w:ascii="Times New Roman" w:hAnsi="Times New Roman" w:cs="Times New Roman"/>
                <w:sz w:val="18"/>
                <w:szCs w:val="18"/>
              </w:rPr>
            </w:pPr>
            <w:proofErr w:type="spellStart"/>
            <w:r w:rsidRPr="00670A37">
              <w:rPr>
                <w:rFonts w:ascii="Times New Roman" w:hAnsi="Times New Roman" w:cs="Times New Roman"/>
                <w:sz w:val="18"/>
                <w:szCs w:val="18"/>
              </w:rPr>
              <w:t>Wsk</w:t>
            </w:r>
            <w:proofErr w:type="spellEnd"/>
            <w:r w:rsidRPr="00670A37">
              <w:rPr>
                <w:rFonts w:ascii="Times New Roman" w:hAnsi="Times New Roman" w:cs="Times New Roman"/>
                <w:sz w:val="18"/>
                <w:szCs w:val="18"/>
              </w:rPr>
              <w:t xml:space="preserve">. udziału </w:t>
            </w:r>
            <w:proofErr w:type="spellStart"/>
            <w:r w:rsidRPr="00670A37">
              <w:rPr>
                <w:rFonts w:ascii="Times New Roman" w:hAnsi="Times New Roman" w:cs="Times New Roman"/>
                <w:sz w:val="18"/>
                <w:szCs w:val="18"/>
              </w:rPr>
              <w:t>zab</w:t>
            </w:r>
            <w:proofErr w:type="spellEnd"/>
            <w:r w:rsidRPr="00670A37">
              <w:rPr>
                <w:rFonts w:ascii="Times New Roman" w:hAnsi="Times New Roman" w:cs="Times New Roman"/>
                <w:sz w:val="18"/>
                <w:szCs w:val="18"/>
              </w:rPr>
              <w:t xml:space="preserve">. mieszkaniowej w pow. </w:t>
            </w:r>
            <w:proofErr w:type="spellStart"/>
            <w:r w:rsidRPr="00670A37">
              <w:rPr>
                <w:rFonts w:ascii="Times New Roman" w:hAnsi="Times New Roman" w:cs="Times New Roman"/>
                <w:sz w:val="18"/>
                <w:szCs w:val="18"/>
              </w:rPr>
              <w:t>zab</w:t>
            </w:r>
            <w:proofErr w:type="spellEnd"/>
            <w:r w:rsidRPr="00670A37">
              <w:rPr>
                <w:rFonts w:ascii="Times New Roman" w:hAnsi="Times New Roman" w:cs="Times New Roman"/>
                <w:sz w:val="18"/>
                <w:szCs w:val="18"/>
              </w:rPr>
              <w:t xml:space="preserve">. /śr/ </w:t>
            </w:r>
          </w:p>
        </w:tc>
        <w:tc>
          <w:tcPr>
            <w:tcW w:w="1328" w:type="dxa"/>
            <w:vAlign w:val="center"/>
          </w:tcPr>
          <w:p w14:paraId="7BDE6238" w14:textId="77777777" w:rsidR="00132C6A" w:rsidRPr="00670A37" w:rsidRDefault="00132C6A" w:rsidP="003A1FAF">
            <w:pPr>
              <w:jc w:val="center"/>
              <w:rPr>
                <w:rFonts w:ascii="Times New Roman" w:hAnsi="Times New Roman" w:cs="Times New Roman"/>
                <w:sz w:val="18"/>
                <w:szCs w:val="18"/>
              </w:rPr>
            </w:pPr>
            <w:proofErr w:type="spellStart"/>
            <w:r w:rsidRPr="00670A37">
              <w:rPr>
                <w:rFonts w:ascii="Times New Roman" w:hAnsi="Times New Roman" w:cs="Times New Roman"/>
                <w:sz w:val="18"/>
                <w:szCs w:val="18"/>
              </w:rPr>
              <w:t>Wsk</w:t>
            </w:r>
            <w:proofErr w:type="spellEnd"/>
            <w:r w:rsidRPr="00670A37">
              <w:rPr>
                <w:rFonts w:ascii="Times New Roman" w:hAnsi="Times New Roman" w:cs="Times New Roman"/>
                <w:sz w:val="18"/>
                <w:szCs w:val="18"/>
              </w:rPr>
              <w:t xml:space="preserve">. udziału pow. użytkowej mieszkań w pow. </w:t>
            </w:r>
            <w:proofErr w:type="spellStart"/>
            <w:r w:rsidRPr="00670A37">
              <w:rPr>
                <w:rFonts w:ascii="Times New Roman" w:hAnsi="Times New Roman" w:cs="Times New Roman"/>
                <w:sz w:val="18"/>
                <w:szCs w:val="18"/>
              </w:rPr>
              <w:t>zab</w:t>
            </w:r>
            <w:proofErr w:type="spellEnd"/>
            <w:r w:rsidRPr="00670A37">
              <w:rPr>
                <w:rFonts w:ascii="Times New Roman" w:hAnsi="Times New Roman" w:cs="Times New Roman"/>
                <w:sz w:val="18"/>
                <w:szCs w:val="18"/>
              </w:rPr>
              <w:t xml:space="preserve">. </w:t>
            </w:r>
          </w:p>
        </w:tc>
        <w:tc>
          <w:tcPr>
            <w:tcW w:w="1328" w:type="dxa"/>
            <w:vAlign w:val="center"/>
          </w:tcPr>
          <w:p w14:paraId="1D6AF6C2"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Prognozowana pow. użytkowa na 1 mieszkańca</w:t>
            </w:r>
          </w:p>
        </w:tc>
        <w:tc>
          <w:tcPr>
            <w:tcW w:w="1138" w:type="dxa"/>
            <w:vAlign w:val="center"/>
          </w:tcPr>
          <w:p w14:paraId="2B89200F"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Pow. stref</w:t>
            </w:r>
          </w:p>
        </w:tc>
        <w:tc>
          <w:tcPr>
            <w:tcW w:w="1417" w:type="dxa"/>
            <w:vAlign w:val="center"/>
          </w:tcPr>
          <w:p w14:paraId="469FA00A"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Uwagi</w:t>
            </w:r>
            <w:r w:rsidRPr="00670A37">
              <w:rPr>
                <w:rFonts w:ascii="Times New Roman" w:hAnsi="Times New Roman" w:cs="Times New Roman"/>
                <w:b/>
                <w:bCs/>
                <w:sz w:val="18"/>
                <w:szCs w:val="18"/>
              </w:rPr>
              <w:t>/</w:t>
            </w:r>
          </w:p>
          <w:p w14:paraId="74CB6922"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Wynik (liczba mieszk.)</w:t>
            </w:r>
          </w:p>
        </w:tc>
      </w:tr>
      <w:tr w:rsidR="00132C6A" w:rsidRPr="00670A37" w14:paraId="25870D00" w14:textId="77777777" w:rsidTr="003A1FAF">
        <w:trPr>
          <w:jc w:val="center"/>
        </w:trPr>
        <w:tc>
          <w:tcPr>
            <w:tcW w:w="988" w:type="dxa"/>
            <w:vAlign w:val="center"/>
          </w:tcPr>
          <w:p w14:paraId="589615B6" w14:textId="77777777" w:rsidR="00132C6A" w:rsidRPr="00670A37" w:rsidRDefault="00132C6A" w:rsidP="003A1FAF">
            <w:pPr>
              <w:jc w:val="center"/>
              <w:rPr>
                <w:rFonts w:ascii="Times New Roman" w:hAnsi="Times New Roman" w:cs="Times New Roman"/>
              </w:rPr>
            </w:pPr>
            <w:r w:rsidRPr="00670A37">
              <w:rPr>
                <w:rFonts w:ascii="Times New Roman" w:hAnsi="Times New Roman" w:cs="Times New Roman"/>
                <w:sz w:val="18"/>
                <w:szCs w:val="18"/>
              </w:rPr>
              <w:t>Wskaźnik</w:t>
            </w:r>
          </w:p>
        </w:tc>
        <w:tc>
          <w:tcPr>
            <w:tcW w:w="1275" w:type="dxa"/>
            <w:vAlign w:val="center"/>
          </w:tcPr>
          <w:p w14:paraId="10CBD6C3" w14:textId="77777777" w:rsidR="00132C6A" w:rsidRPr="00670A37" w:rsidRDefault="00132C6A" w:rsidP="003A1FAF">
            <w:pPr>
              <w:jc w:val="center"/>
              <w:rPr>
                <w:rFonts w:ascii="Times New Roman" w:hAnsi="Times New Roman" w:cs="Times New Roman"/>
                <w:b/>
                <w:bCs/>
              </w:rPr>
            </w:pPr>
            <w:r w:rsidRPr="00670A37">
              <w:rPr>
                <w:rFonts w:ascii="Times New Roman" w:hAnsi="Times New Roman" w:cs="Times New Roman"/>
                <w:b/>
                <w:bCs/>
              </w:rPr>
              <w:t>I</w:t>
            </w:r>
          </w:p>
        </w:tc>
        <w:tc>
          <w:tcPr>
            <w:tcW w:w="1151" w:type="dxa"/>
            <w:vAlign w:val="center"/>
          </w:tcPr>
          <w:p w14:paraId="76FAC30A" w14:textId="77777777" w:rsidR="00132C6A" w:rsidRPr="00670A37" w:rsidRDefault="00132C6A" w:rsidP="003A1FAF">
            <w:pPr>
              <w:jc w:val="center"/>
              <w:rPr>
                <w:rFonts w:ascii="Times New Roman" w:hAnsi="Times New Roman" w:cs="Times New Roman"/>
                <w:b/>
                <w:bCs/>
              </w:rPr>
            </w:pPr>
            <w:r w:rsidRPr="00670A37">
              <w:rPr>
                <w:rFonts w:ascii="Times New Roman" w:hAnsi="Times New Roman" w:cs="Times New Roman"/>
                <w:b/>
                <w:bCs/>
                <w:sz w:val="18"/>
                <w:szCs w:val="18"/>
              </w:rPr>
              <w:t>W1</w:t>
            </w:r>
          </w:p>
        </w:tc>
        <w:tc>
          <w:tcPr>
            <w:tcW w:w="1151" w:type="dxa"/>
            <w:vAlign w:val="center"/>
          </w:tcPr>
          <w:p w14:paraId="0D194C6C" w14:textId="77777777" w:rsidR="00132C6A" w:rsidRPr="00670A37" w:rsidRDefault="00132C6A" w:rsidP="003A1FAF">
            <w:pPr>
              <w:jc w:val="center"/>
              <w:rPr>
                <w:rFonts w:ascii="Times New Roman" w:hAnsi="Times New Roman" w:cs="Times New Roman"/>
                <w:b/>
                <w:bCs/>
              </w:rPr>
            </w:pPr>
            <w:r w:rsidRPr="00670A37">
              <w:rPr>
                <w:rFonts w:ascii="Times New Roman" w:hAnsi="Times New Roman" w:cs="Times New Roman"/>
                <w:b/>
                <w:bCs/>
                <w:sz w:val="18"/>
                <w:szCs w:val="18"/>
              </w:rPr>
              <w:t>W2</w:t>
            </w:r>
          </w:p>
        </w:tc>
        <w:tc>
          <w:tcPr>
            <w:tcW w:w="1328" w:type="dxa"/>
            <w:vAlign w:val="center"/>
          </w:tcPr>
          <w:p w14:paraId="1E959365" w14:textId="77777777" w:rsidR="00132C6A" w:rsidRPr="00670A37" w:rsidRDefault="00132C6A" w:rsidP="003A1FAF">
            <w:pPr>
              <w:jc w:val="center"/>
              <w:rPr>
                <w:rFonts w:ascii="Times New Roman" w:hAnsi="Times New Roman" w:cs="Times New Roman"/>
                <w:b/>
                <w:bCs/>
                <w:sz w:val="18"/>
                <w:szCs w:val="18"/>
              </w:rPr>
            </w:pPr>
            <w:r w:rsidRPr="00670A37">
              <w:rPr>
                <w:rFonts w:ascii="Times New Roman" w:hAnsi="Times New Roman" w:cs="Times New Roman"/>
                <w:b/>
                <w:bCs/>
                <w:sz w:val="18"/>
                <w:szCs w:val="18"/>
              </w:rPr>
              <w:t>W3</w:t>
            </w:r>
          </w:p>
        </w:tc>
        <w:tc>
          <w:tcPr>
            <w:tcW w:w="1328" w:type="dxa"/>
            <w:vAlign w:val="center"/>
          </w:tcPr>
          <w:p w14:paraId="6B443A18" w14:textId="77777777" w:rsidR="00132C6A" w:rsidRPr="00670A37" w:rsidRDefault="00132C6A" w:rsidP="003A1FAF">
            <w:pPr>
              <w:jc w:val="center"/>
              <w:rPr>
                <w:rFonts w:ascii="Times New Roman" w:hAnsi="Times New Roman" w:cs="Times New Roman"/>
                <w:b/>
                <w:bCs/>
              </w:rPr>
            </w:pPr>
            <w:r w:rsidRPr="00670A37">
              <w:rPr>
                <w:rFonts w:ascii="Times New Roman" w:hAnsi="Times New Roman" w:cs="Times New Roman"/>
                <w:b/>
                <w:bCs/>
                <w:sz w:val="18"/>
                <w:szCs w:val="18"/>
              </w:rPr>
              <w:t>W4</w:t>
            </w:r>
          </w:p>
        </w:tc>
        <w:tc>
          <w:tcPr>
            <w:tcW w:w="1138" w:type="dxa"/>
            <w:vAlign w:val="center"/>
          </w:tcPr>
          <w:p w14:paraId="33759199" w14:textId="77777777" w:rsidR="00132C6A" w:rsidRPr="00670A37" w:rsidRDefault="00132C6A" w:rsidP="003A1FAF">
            <w:pPr>
              <w:jc w:val="center"/>
              <w:rPr>
                <w:rFonts w:ascii="Times New Roman" w:hAnsi="Times New Roman" w:cs="Times New Roman"/>
                <w:b/>
                <w:bCs/>
              </w:rPr>
            </w:pPr>
            <w:r w:rsidRPr="00670A37">
              <w:rPr>
                <w:rFonts w:ascii="Times New Roman" w:hAnsi="Times New Roman" w:cs="Times New Roman"/>
                <w:b/>
                <w:bCs/>
              </w:rPr>
              <w:t>P</w:t>
            </w:r>
          </w:p>
        </w:tc>
        <w:tc>
          <w:tcPr>
            <w:tcW w:w="1417" w:type="dxa"/>
            <w:vAlign w:val="center"/>
          </w:tcPr>
          <w:p w14:paraId="405F5D32" w14:textId="77777777" w:rsidR="00132C6A" w:rsidRPr="00670A37" w:rsidRDefault="00132C6A" w:rsidP="003A1FAF">
            <w:pPr>
              <w:jc w:val="center"/>
              <w:rPr>
                <w:rFonts w:ascii="Times New Roman" w:hAnsi="Times New Roman" w:cs="Times New Roman"/>
                <w:b/>
                <w:bCs/>
              </w:rPr>
            </w:pPr>
          </w:p>
        </w:tc>
      </w:tr>
      <w:tr w:rsidR="00132C6A" w:rsidRPr="00670A37" w14:paraId="3E8B176F" w14:textId="77777777" w:rsidTr="003A1FAF">
        <w:trPr>
          <w:jc w:val="center"/>
        </w:trPr>
        <w:tc>
          <w:tcPr>
            <w:tcW w:w="988" w:type="dxa"/>
            <w:vAlign w:val="center"/>
          </w:tcPr>
          <w:p w14:paraId="490A7791" w14:textId="77777777" w:rsidR="00132C6A" w:rsidRPr="00670A37" w:rsidRDefault="00132C6A" w:rsidP="003A1FAF">
            <w:pPr>
              <w:jc w:val="center"/>
              <w:rPr>
                <w:rFonts w:ascii="Times New Roman" w:hAnsi="Times New Roman" w:cs="Times New Roman"/>
              </w:rPr>
            </w:pPr>
            <w:r w:rsidRPr="00670A37">
              <w:rPr>
                <w:rFonts w:ascii="Times New Roman" w:hAnsi="Times New Roman" w:cs="Times New Roman"/>
              </w:rPr>
              <w:t>OUZ (</w:t>
            </w:r>
            <w:r w:rsidRPr="00670A37">
              <w:rPr>
                <w:rFonts w:ascii="Times New Roman" w:hAnsi="Times New Roman" w:cs="Times New Roman"/>
                <w:vertAlign w:val="subscript"/>
              </w:rPr>
              <w:t>L</w:t>
            </w:r>
            <w:r w:rsidRPr="00670A37">
              <w:rPr>
                <w:rFonts w:ascii="Times New Roman" w:hAnsi="Times New Roman" w:cs="Times New Roman"/>
              </w:rPr>
              <w:t>)</w:t>
            </w:r>
          </w:p>
        </w:tc>
        <w:tc>
          <w:tcPr>
            <w:tcW w:w="1275" w:type="dxa"/>
            <w:vAlign w:val="center"/>
          </w:tcPr>
          <w:p w14:paraId="3199C2DA"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0,5</w:t>
            </w:r>
          </w:p>
        </w:tc>
        <w:tc>
          <w:tcPr>
            <w:tcW w:w="1151" w:type="dxa"/>
            <w:vAlign w:val="center"/>
          </w:tcPr>
          <w:p w14:paraId="72D5027A"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31% (0,31)</w:t>
            </w:r>
          </w:p>
        </w:tc>
        <w:tc>
          <w:tcPr>
            <w:tcW w:w="1151" w:type="dxa"/>
            <w:vAlign w:val="center"/>
          </w:tcPr>
          <w:p w14:paraId="70CD07FD"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0,75</w:t>
            </w:r>
          </w:p>
        </w:tc>
        <w:tc>
          <w:tcPr>
            <w:tcW w:w="1328" w:type="dxa"/>
            <w:vAlign w:val="center"/>
          </w:tcPr>
          <w:p w14:paraId="04B876EA"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1,1</w:t>
            </w:r>
          </w:p>
        </w:tc>
        <w:tc>
          <w:tcPr>
            <w:tcW w:w="1328" w:type="dxa"/>
            <w:vAlign w:val="center"/>
          </w:tcPr>
          <w:p w14:paraId="33B6A82E"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45,5m</w:t>
            </w:r>
            <w:r w:rsidRPr="00670A37">
              <w:rPr>
                <w:rFonts w:ascii="Times New Roman" w:hAnsi="Times New Roman" w:cs="Times New Roman"/>
                <w:sz w:val="18"/>
                <w:szCs w:val="18"/>
                <w:vertAlign w:val="superscript"/>
              </w:rPr>
              <w:t xml:space="preserve">2 </w:t>
            </w:r>
            <w:r w:rsidRPr="00670A37">
              <w:rPr>
                <w:rFonts w:ascii="Times New Roman" w:hAnsi="Times New Roman" w:cs="Times New Roman"/>
                <w:sz w:val="18"/>
                <w:szCs w:val="18"/>
              </w:rPr>
              <w:t>(0,022)</w:t>
            </w:r>
          </w:p>
        </w:tc>
        <w:tc>
          <w:tcPr>
            <w:tcW w:w="1138" w:type="dxa"/>
            <w:vAlign w:val="center"/>
          </w:tcPr>
          <w:p w14:paraId="015EB6E5" w14:textId="77777777" w:rsidR="00132C6A" w:rsidRPr="00670A37" w:rsidRDefault="0015366A" w:rsidP="003A1FAF">
            <w:pPr>
              <w:jc w:val="center"/>
              <w:rPr>
                <w:rFonts w:ascii="Times New Roman" w:hAnsi="Times New Roman" w:cs="Times New Roman"/>
                <w:sz w:val="18"/>
                <w:szCs w:val="18"/>
              </w:rPr>
            </w:pPr>
            <w:r w:rsidRPr="00670A37">
              <w:rPr>
                <w:rFonts w:ascii="Times New Roman" w:hAnsi="Times New Roman" w:cs="Times New Roman"/>
                <w:sz w:val="18"/>
                <w:szCs w:val="18"/>
              </w:rPr>
              <w:t>511 227</w:t>
            </w:r>
            <w:r w:rsidRPr="00670A37">
              <w:rPr>
                <w:rFonts w:ascii="Times New Roman" w:hAnsi="Times New Roman" w:cs="Times New Roman"/>
                <w:kern w:val="0"/>
                <w:sz w:val="18"/>
                <w:szCs w:val="18"/>
              </w:rPr>
              <w:t>m</w:t>
            </w:r>
            <w:r w:rsidRPr="00670A37">
              <w:rPr>
                <w:rFonts w:ascii="Times New Roman" w:hAnsi="Times New Roman" w:cs="Times New Roman"/>
                <w:kern w:val="0"/>
                <w:sz w:val="18"/>
                <w:szCs w:val="18"/>
                <w:vertAlign w:val="superscript"/>
              </w:rPr>
              <w:t>2</w:t>
            </w:r>
          </w:p>
        </w:tc>
        <w:tc>
          <w:tcPr>
            <w:tcW w:w="1417" w:type="dxa"/>
            <w:vAlign w:val="center"/>
          </w:tcPr>
          <w:p w14:paraId="299B1BED" w14:textId="77777777" w:rsidR="00132C6A" w:rsidRPr="00670A37" w:rsidRDefault="00132C6A" w:rsidP="003A1FAF">
            <w:pPr>
              <w:jc w:val="center"/>
              <w:rPr>
                <w:rFonts w:ascii="Times New Roman" w:hAnsi="Times New Roman" w:cs="Times New Roman"/>
                <w:sz w:val="18"/>
                <w:szCs w:val="18"/>
              </w:rPr>
            </w:pPr>
          </w:p>
        </w:tc>
      </w:tr>
      <w:tr w:rsidR="00132C6A" w:rsidRPr="00670A37" w14:paraId="29A8992F" w14:textId="77777777" w:rsidTr="003A1FAF">
        <w:trPr>
          <w:jc w:val="center"/>
        </w:trPr>
        <w:tc>
          <w:tcPr>
            <w:tcW w:w="988" w:type="dxa"/>
            <w:vAlign w:val="center"/>
          </w:tcPr>
          <w:p w14:paraId="790ED579" w14:textId="77777777" w:rsidR="00132C6A" w:rsidRPr="00670A37" w:rsidRDefault="00132C6A" w:rsidP="003A1FAF">
            <w:pPr>
              <w:jc w:val="center"/>
              <w:rPr>
                <w:rFonts w:ascii="Times New Roman" w:hAnsi="Times New Roman" w:cs="Times New Roman"/>
              </w:rPr>
            </w:pPr>
            <w:r w:rsidRPr="00670A37">
              <w:rPr>
                <w:rFonts w:ascii="Times New Roman" w:hAnsi="Times New Roman" w:cs="Times New Roman"/>
              </w:rPr>
              <w:t>SW</w:t>
            </w:r>
          </w:p>
        </w:tc>
        <w:tc>
          <w:tcPr>
            <w:tcW w:w="1275" w:type="dxa"/>
            <w:vAlign w:val="center"/>
          </w:tcPr>
          <w:p w14:paraId="49208AE0"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w:t>
            </w:r>
          </w:p>
        </w:tc>
        <w:tc>
          <w:tcPr>
            <w:tcW w:w="1151" w:type="dxa"/>
            <w:vAlign w:val="center"/>
          </w:tcPr>
          <w:p w14:paraId="007CA066"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w:t>
            </w:r>
          </w:p>
        </w:tc>
        <w:tc>
          <w:tcPr>
            <w:tcW w:w="1151" w:type="dxa"/>
            <w:vAlign w:val="center"/>
          </w:tcPr>
          <w:p w14:paraId="4822278B"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w:t>
            </w:r>
          </w:p>
        </w:tc>
        <w:tc>
          <w:tcPr>
            <w:tcW w:w="1328" w:type="dxa"/>
            <w:vAlign w:val="center"/>
          </w:tcPr>
          <w:p w14:paraId="6153EC11" w14:textId="77777777" w:rsidR="00132C6A" w:rsidRPr="00670A37" w:rsidRDefault="00132C6A" w:rsidP="003A1FAF">
            <w:pPr>
              <w:jc w:val="center"/>
              <w:rPr>
                <w:rFonts w:ascii="Times New Roman" w:hAnsi="Times New Roman" w:cs="Times New Roman"/>
                <w:sz w:val="18"/>
                <w:szCs w:val="18"/>
              </w:rPr>
            </w:pPr>
          </w:p>
        </w:tc>
        <w:tc>
          <w:tcPr>
            <w:tcW w:w="1328" w:type="dxa"/>
            <w:vAlign w:val="center"/>
          </w:tcPr>
          <w:p w14:paraId="6B94350B"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w:t>
            </w:r>
          </w:p>
        </w:tc>
        <w:tc>
          <w:tcPr>
            <w:tcW w:w="1138" w:type="dxa"/>
            <w:vAlign w:val="center"/>
          </w:tcPr>
          <w:p w14:paraId="2FC3E447"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w:t>
            </w:r>
          </w:p>
        </w:tc>
        <w:tc>
          <w:tcPr>
            <w:tcW w:w="1417" w:type="dxa"/>
            <w:vAlign w:val="center"/>
          </w:tcPr>
          <w:p w14:paraId="0919463F" w14:textId="77777777" w:rsidR="00132C6A" w:rsidRPr="00670A37" w:rsidRDefault="00132C6A" w:rsidP="003A1FAF">
            <w:pPr>
              <w:jc w:val="center"/>
              <w:rPr>
                <w:rFonts w:ascii="Times New Roman" w:hAnsi="Times New Roman" w:cs="Times New Roman"/>
                <w:sz w:val="16"/>
                <w:szCs w:val="16"/>
              </w:rPr>
            </w:pPr>
            <w:r w:rsidRPr="00670A37">
              <w:rPr>
                <w:rFonts w:ascii="Times New Roman" w:hAnsi="Times New Roman" w:cs="Times New Roman"/>
                <w:sz w:val="16"/>
                <w:szCs w:val="16"/>
              </w:rPr>
              <w:t>Brak terenów niezabudowanych</w:t>
            </w:r>
          </w:p>
        </w:tc>
      </w:tr>
      <w:tr w:rsidR="00132C6A" w:rsidRPr="00670A37" w14:paraId="5EA6AFC8" w14:textId="77777777" w:rsidTr="003A1FAF">
        <w:trPr>
          <w:jc w:val="center"/>
        </w:trPr>
        <w:tc>
          <w:tcPr>
            <w:tcW w:w="988" w:type="dxa"/>
            <w:tcBorders>
              <w:bottom w:val="single" w:sz="4" w:space="0" w:color="auto"/>
            </w:tcBorders>
            <w:vAlign w:val="center"/>
          </w:tcPr>
          <w:p w14:paraId="44095FB0" w14:textId="77777777" w:rsidR="00132C6A" w:rsidRPr="00670A37" w:rsidRDefault="00132C6A" w:rsidP="003A1FAF">
            <w:pPr>
              <w:jc w:val="center"/>
              <w:rPr>
                <w:rFonts w:ascii="Times New Roman" w:hAnsi="Times New Roman" w:cs="Times New Roman"/>
              </w:rPr>
            </w:pPr>
            <w:r w:rsidRPr="00670A37">
              <w:rPr>
                <w:rFonts w:ascii="Times New Roman" w:hAnsi="Times New Roman" w:cs="Times New Roman"/>
              </w:rPr>
              <w:t>SJ</w:t>
            </w:r>
          </w:p>
        </w:tc>
        <w:tc>
          <w:tcPr>
            <w:tcW w:w="1275" w:type="dxa"/>
            <w:tcBorders>
              <w:bottom w:val="single" w:sz="4" w:space="0" w:color="auto"/>
            </w:tcBorders>
            <w:vAlign w:val="center"/>
          </w:tcPr>
          <w:p w14:paraId="36A8C4F2"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0,5</w:t>
            </w:r>
          </w:p>
        </w:tc>
        <w:tc>
          <w:tcPr>
            <w:tcW w:w="1151" w:type="dxa"/>
            <w:tcBorders>
              <w:bottom w:val="single" w:sz="4" w:space="0" w:color="auto"/>
            </w:tcBorders>
            <w:vAlign w:val="center"/>
          </w:tcPr>
          <w:p w14:paraId="039841DF"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31% (0,31)</w:t>
            </w:r>
          </w:p>
        </w:tc>
        <w:tc>
          <w:tcPr>
            <w:tcW w:w="1151" w:type="dxa"/>
            <w:tcBorders>
              <w:bottom w:val="single" w:sz="4" w:space="0" w:color="auto"/>
            </w:tcBorders>
            <w:vAlign w:val="center"/>
          </w:tcPr>
          <w:p w14:paraId="0323C635"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0,75</w:t>
            </w:r>
          </w:p>
        </w:tc>
        <w:tc>
          <w:tcPr>
            <w:tcW w:w="1328" w:type="dxa"/>
            <w:tcBorders>
              <w:bottom w:val="single" w:sz="4" w:space="0" w:color="auto"/>
            </w:tcBorders>
            <w:vAlign w:val="center"/>
          </w:tcPr>
          <w:p w14:paraId="0E778997"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1,1</w:t>
            </w:r>
          </w:p>
        </w:tc>
        <w:tc>
          <w:tcPr>
            <w:tcW w:w="1328" w:type="dxa"/>
            <w:tcBorders>
              <w:bottom w:val="single" w:sz="4" w:space="0" w:color="auto"/>
            </w:tcBorders>
            <w:vAlign w:val="center"/>
          </w:tcPr>
          <w:p w14:paraId="1AE63163" w14:textId="77777777" w:rsidR="00132C6A" w:rsidRPr="00670A37" w:rsidRDefault="00132C6A" w:rsidP="003A1FAF">
            <w:pPr>
              <w:jc w:val="center"/>
              <w:rPr>
                <w:rFonts w:ascii="Times New Roman" w:hAnsi="Times New Roman" w:cs="Times New Roman"/>
              </w:rPr>
            </w:pPr>
            <w:r w:rsidRPr="00670A37">
              <w:rPr>
                <w:rFonts w:ascii="Times New Roman" w:hAnsi="Times New Roman" w:cs="Times New Roman"/>
                <w:sz w:val="18"/>
                <w:szCs w:val="18"/>
              </w:rPr>
              <w:t>45,5m</w:t>
            </w:r>
            <w:r w:rsidRPr="00670A37">
              <w:rPr>
                <w:rFonts w:ascii="Times New Roman" w:hAnsi="Times New Roman" w:cs="Times New Roman"/>
                <w:sz w:val="18"/>
                <w:szCs w:val="18"/>
                <w:vertAlign w:val="superscript"/>
              </w:rPr>
              <w:t xml:space="preserve">2 </w:t>
            </w:r>
            <w:r w:rsidRPr="00670A37">
              <w:rPr>
                <w:rFonts w:ascii="Times New Roman" w:hAnsi="Times New Roman" w:cs="Times New Roman"/>
                <w:sz w:val="18"/>
                <w:szCs w:val="18"/>
              </w:rPr>
              <w:t>(0,022)</w:t>
            </w:r>
          </w:p>
        </w:tc>
        <w:tc>
          <w:tcPr>
            <w:tcW w:w="1138" w:type="dxa"/>
            <w:tcBorders>
              <w:bottom w:val="single" w:sz="4" w:space="0" w:color="auto"/>
            </w:tcBorders>
            <w:vAlign w:val="center"/>
          </w:tcPr>
          <w:p w14:paraId="0C01710B"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709 968m</w:t>
            </w:r>
            <w:r w:rsidRPr="00670A37">
              <w:rPr>
                <w:rFonts w:ascii="Times New Roman" w:hAnsi="Times New Roman" w:cs="Times New Roman"/>
                <w:sz w:val="18"/>
                <w:szCs w:val="18"/>
                <w:vertAlign w:val="superscript"/>
              </w:rPr>
              <w:t>2</w:t>
            </w:r>
          </w:p>
        </w:tc>
        <w:tc>
          <w:tcPr>
            <w:tcW w:w="1417" w:type="dxa"/>
            <w:tcBorders>
              <w:bottom w:val="single" w:sz="4" w:space="0" w:color="auto"/>
            </w:tcBorders>
            <w:vAlign w:val="center"/>
          </w:tcPr>
          <w:p w14:paraId="2E5A70D0" w14:textId="77777777" w:rsidR="00132C6A" w:rsidRPr="00670A37" w:rsidRDefault="00132C6A" w:rsidP="003A1FAF">
            <w:pPr>
              <w:jc w:val="center"/>
              <w:rPr>
                <w:rFonts w:ascii="Times New Roman" w:hAnsi="Times New Roman" w:cs="Times New Roman"/>
              </w:rPr>
            </w:pPr>
          </w:p>
        </w:tc>
      </w:tr>
      <w:tr w:rsidR="00132C6A" w:rsidRPr="00670A37" w14:paraId="27822851" w14:textId="77777777" w:rsidTr="003A1FAF">
        <w:trPr>
          <w:jc w:val="center"/>
        </w:trPr>
        <w:tc>
          <w:tcPr>
            <w:tcW w:w="988" w:type="dxa"/>
            <w:tcBorders>
              <w:bottom w:val="single" w:sz="12" w:space="0" w:color="auto"/>
            </w:tcBorders>
            <w:vAlign w:val="center"/>
          </w:tcPr>
          <w:p w14:paraId="3BB26BCA" w14:textId="77777777" w:rsidR="00132C6A" w:rsidRPr="00670A37" w:rsidRDefault="00132C6A" w:rsidP="003A1FAF">
            <w:pPr>
              <w:jc w:val="center"/>
              <w:rPr>
                <w:rFonts w:ascii="Times New Roman" w:hAnsi="Times New Roman" w:cs="Times New Roman"/>
              </w:rPr>
            </w:pPr>
            <w:r w:rsidRPr="00670A37">
              <w:rPr>
                <w:rFonts w:ascii="Times New Roman" w:hAnsi="Times New Roman" w:cs="Times New Roman"/>
              </w:rPr>
              <w:t>SZ</w:t>
            </w:r>
          </w:p>
        </w:tc>
        <w:tc>
          <w:tcPr>
            <w:tcW w:w="1275" w:type="dxa"/>
            <w:tcBorders>
              <w:bottom w:val="single" w:sz="12" w:space="0" w:color="auto"/>
            </w:tcBorders>
            <w:vAlign w:val="center"/>
          </w:tcPr>
          <w:p w14:paraId="46DDFFF2"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0,3</w:t>
            </w:r>
          </w:p>
        </w:tc>
        <w:tc>
          <w:tcPr>
            <w:tcW w:w="1151" w:type="dxa"/>
            <w:tcBorders>
              <w:bottom w:val="single" w:sz="12" w:space="0" w:color="auto"/>
            </w:tcBorders>
            <w:vAlign w:val="center"/>
          </w:tcPr>
          <w:p w14:paraId="4DB0BF67"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15% (0,15)</w:t>
            </w:r>
          </w:p>
        </w:tc>
        <w:tc>
          <w:tcPr>
            <w:tcW w:w="1151" w:type="dxa"/>
            <w:tcBorders>
              <w:bottom w:val="single" w:sz="12" w:space="0" w:color="auto"/>
            </w:tcBorders>
            <w:vAlign w:val="center"/>
          </w:tcPr>
          <w:p w14:paraId="10ABC01E"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0,14</w:t>
            </w:r>
          </w:p>
        </w:tc>
        <w:tc>
          <w:tcPr>
            <w:tcW w:w="1328" w:type="dxa"/>
            <w:tcBorders>
              <w:bottom w:val="single" w:sz="12" w:space="0" w:color="auto"/>
            </w:tcBorders>
            <w:vAlign w:val="center"/>
          </w:tcPr>
          <w:p w14:paraId="27F5EF61"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1,1</w:t>
            </w:r>
          </w:p>
        </w:tc>
        <w:tc>
          <w:tcPr>
            <w:tcW w:w="1328" w:type="dxa"/>
            <w:tcBorders>
              <w:bottom w:val="single" w:sz="12" w:space="0" w:color="auto"/>
            </w:tcBorders>
            <w:vAlign w:val="center"/>
          </w:tcPr>
          <w:p w14:paraId="20ED23B9" w14:textId="77777777" w:rsidR="00132C6A" w:rsidRPr="00670A37" w:rsidRDefault="00132C6A" w:rsidP="003A1FAF">
            <w:pPr>
              <w:jc w:val="center"/>
              <w:rPr>
                <w:rFonts w:ascii="Times New Roman" w:hAnsi="Times New Roman" w:cs="Times New Roman"/>
              </w:rPr>
            </w:pPr>
            <w:r w:rsidRPr="00670A37">
              <w:rPr>
                <w:rFonts w:ascii="Times New Roman" w:hAnsi="Times New Roman" w:cs="Times New Roman"/>
                <w:sz w:val="18"/>
                <w:szCs w:val="18"/>
              </w:rPr>
              <w:t>45,5m</w:t>
            </w:r>
            <w:r w:rsidRPr="00670A37">
              <w:rPr>
                <w:rFonts w:ascii="Times New Roman" w:hAnsi="Times New Roman" w:cs="Times New Roman"/>
                <w:sz w:val="18"/>
                <w:szCs w:val="18"/>
                <w:vertAlign w:val="superscript"/>
              </w:rPr>
              <w:t xml:space="preserve">2 </w:t>
            </w:r>
            <w:r w:rsidRPr="00670A37">
              <w:rPr>
                <w:rFonts w:ascii="Times New Roman" w:hAnsi="Times New Roman" w:cs="Times New Roman"/>
                <w:sz w:val="18"/>
                <w:szCs w:val="18"/>
              </w:rPr>
              <w:t>(0,022)</w:t>
            </w:r>
          </w:p>
        </w:tc>
        <w:tc>
          <w:tcPr>
            <w:tcW w:w="1138" w:type="dxa"/>
            <w:tcBorders>
              <w:bottom w:val="single" w:sz="12" w:space="0" w:color="auto"/>
            </w:tcBorders>
            <w:vAlign w:val="center"/>
          </w:tcPr>
          <w:p w14:paraId="44802E9F"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kern w:val="0"/>
                <w:sz w:val="18"/>
                <w:szCs w:val="18"/>
              </w:rPr>
              <w:t>5 372m</w:t>
            </w:r>
            <w:r w:rsidRPr="00670A37">
              <w:rPr>
                <w:rFonts w:ascii="Times New Roman" w:hAnsi="Times New Roman" w:cs="Times New Roman"/>
                <w:kern w:val="0"/>
                <w:sz w:val="18"/>
                <w:szCs w:val="18"/>
                <w:vertAlign w:val="superscript"/>
              </w:rPr>
              <w:t>2</w:t>
            </w:r>
          </w:p>
        </w:tc>
        <w:tc>
          <w:tcPr>
            <w:tcW w:w="1417" w:type="dxa"/>
            <w:tcBorders>
              <w:bottom w:val="single" w:sz="12" w:space="0" w:color="auto"/>
            </w:tcBorders>
            <w:vAlign w:val="center"/>
          </w:tcPr>
          <w:p w14:paraId="04896F5E" w14:textId="77777777" w:rsidR="00132C6A" w:rsidRPr="00670A37" w:rsidRDefault="00132C6A" w:rsidP="003A1FAF">
            <w:pPr>
              <w:jc w:val="center"/>
              <w:rPr>
                <w:rFonts w:ascii="Times New Roman" w:hAnsi="Times New Roman" w:cs="Times New Roman"/>
              </w:rPr>
            </w:pPr>
          </w:p>
        </w:tc>
      </w:tr>
      <w:tr w:rsidR="00132C6A" w:rsidRPr="00670A37" w14:paraId="6675E90A" w14:textId="77777777" w:rsidTr="003A1FAF">
        <w:trPr>
          <w:jc w:val="center"/>
        </w:trPr>
        <w:tc>
          <w:tcPr>
            <w:tcW w:w="988" w:type="dxa"/>
            <w:tcBorders>
              <w:top w:val="single" w:sz="12" w:space="0" w:color="auto"/>
            </w:tcBorders>
            <w:vAlign w:val="center"/>
          </w:tcPr>
          <w:p w14:paraId="4751639F" w14:textId="77777777" w:rsidR="00132C6A" w:rsidRPr="00670A37" w:rsidRDefault="00132C6A" w:rsidP="003A1FAF">
            <w:pPr>
              <w:jc w:val="center"/>
              <w:rPr>
                <w:rFonts w:ascii="Times New Roman" w:hAnsi="Times New Roman" w:cs="Times New Roman"/>
              </w:rPr>
            </w:pPr>
            <w:proofErr w:type="spellStart"/>
            <w:r w:rsidRPr="00670A37">
              <w:rPr>
                <w:rFonts w:ascii="Times New Roman" w:hAnsi="Times New Roman" w:cs="Times New Roman"/>
              </w:rPr>
              <w:t>Ch</w:t>
            </w:r>
            <w:r w:rsidRPr="00670A37">
              <w:rPr>
                <w:rFonts w:ascii="Times New Roman" w:hAnsi="Times New Roman" w:cs="Times New Roman"/>
                <w:vertAlign w:val="subscript"/>
              </w:rPr>
              <w:t>L</w:t>
            </w:r>
            <w:proofErr w:type="spellEnd"/>
          </w:p>
        </w:tc>
        <w:tc>
          <w:tcPr>
            <w:tcW w:w="1275" w:type="dxa"/>
            <w:tcBorders>
              <w:top w:val="single" w:sz="12" w:space="0" w:color="auto"/>
            </w:tcBorders>
            <w:vAlign w:val="center"/>
          </w:tcPr>
          <w:p w14:paraId="1867AD72" w14:textId="77777777" w:rsidR="00132C6A" w:rsidRPr="00670A37" w:rsidRDefault="00132C6A" w:rsidP="003A1FAF">
            <w:pPr>
              <w:jc w:val="center"/>
              <w:rPr>
                <w:rFonts w:ascii="Times New Roman" w:hAnsi="Times New Roman" w:cs="Times New Roman"/>
                <w:kern w:val="0"/>
                <w:sz w:val="18"/>
                <w:szCs w:val="18"/>
              </w:rPr>
            </w:pPr>
            <w:r w:rsidRPr="00670A37">
              <w:rPr>
                <w:rFonts w:ascii="Times New Roman" w:hAnsi="Times New Roman" w:cs="Times New Roman"/>
                <w:kern w:val="0"/>
                <w:sz w:val="18"/>
                <w:szCs w:val="18"/>
              </w:rPr>
              <w:t>0,5        x</w:t>
            </w:r>
          </w:p>
        </w:tc>
        <w:tc>
          <w:tcPr>
            <w:tcW w:w="1151" w:type="dxa"/>
            <w:tcBorders>
              <w:top w:val="single" w:sz="12" w:space="0" w:color="auto"/>
            </w:tcBorders>
            <w:vAlign w:val="center"/>
          </w:tcPr>
          <w:p w14:paraId="5C75AA5B" w14:textId="77777777" w:rsidR="00132C6A" w:rsidRPr="00670A37" w:rsidRDefault="00132C6A" w:rsidP="003A1FAF">
            <w:pPr>
              <w:jc w:val="center"/>
              <w:rPr>
                <w:rFonts w:ascii="Times New Roman" w:hAnsi="Times New Roman" w:cs="Times New Roman"/>
                <w:kern w:val="0"/>
                <w:sz w:val="18"/>
                <w:szCs w:val="18"/>
              </w:rPr>
            </w:pPr>
            <w:r w:rsidRPr="00670A37">
              <w:rPr>
                <w:rFonts w:ascii="Times New Roman" w:hAnsi="Times New Roman" w:cs="Times New Roman"/>
                <w:kern w:val="0"/>
                <w:sz w:val="18"/>
                <w:szCs w:val="18"/>
              </w:rPr>
              <w:t>0,31        x</w:t>
            </w:r>
          </w:p>
        </w:tc>
        <w:tc>
          <w:tcPr>
            <w:tcW w:w="1151" w:type="dxa"/>
            <w:tcBorders>
              <w:top w:val="single" w:sz="12" w:space="0" w:color="auto"/>
            </w:tcBorders>
            <w:vAlign w:val="center"/>
          </w:tcPr>
          <w:p w14:paraId="29154AE3" w14:textId="77777777" w:rsidR="00132C6A" w:rsidRPr="00670A37" w:rsidRDefault="00132C6A" w:rsidP="003A1FAF">
            <w:pPr>
              <w:jc w:val="center"/>
              <w:rPr>
                <w:rFonts w:ascii="Times New Roman" w:hAnsi="Times New Roman" w:cs="Times New Roman"/>
                <w:kern w:val="0"/>
                <w:sz w:val="18"/>
                <w:szCs w:val="18"/>
              </w:rPr>
            </w:pPr>
            <w:r w:rsidRPr="00670A37">
              <w:rPr>
                <w:rFonts w:ascii="Times New Roman" w:hAnsi="Times New Roman" w:cs="Times New Roman"/>
                <w:kern w:val="0"/>
                <w:sz w:val="18"/>
                <w:szCs w:val="18"/>
              </w:rPr>
              <w:t>0,75        x</w:t>
            </w:r>
          </w:p>
        </w:tc>
        <w:tc>
          <w:tcPr>
            <w:tcW w:w="1328" w:type="dxa"/>
            <w:tcBorders>
              <w:top w:val="single" w:sz="12" w:space="0" w:color="auto"/>
            </w:tcBorders>
            <w:vAlign w:val="center"/>
          </w:tcPr>
          <w:p w14:paraId="30E6BA89" w14:textId="77777777" w:rsidR="00132C6A" w:rsidRPr="00670A37" w:rsidRDefault="00132C6A" w:rsidP="003A1FAF">
            <w:pPr>
              <w:jc w:val="center"/>
              <w:rPr>
                <w:rFonts w:ascii="Times New Roman" w:hAnsi="Times New Roman" w:cs="Times New Roman"/>
                <w:kern w:val="0"/>
                <w:sz w:val="18"/>
                <w:szCs w:val="18"/>
              </w:rPr>
            </w:pPr>
            <w:r w:rsidRPr="00670A37">
              <w:rPr>
                <w:rFonts w:ascii="Times New Roman" w:hAnsi="Times New Roman" w:cs="Times New Roman"/>
                <w:kern w:val="0"/>
                <w:sz w:val="18"/>
                <w:szCs w:val="18"/>
              </w:rPr>
              <w:t>1,1        x</w:t>
            </w:r>
          </w:p>
        </w:tc>
        <w:tc>
          <w:tcPr>
            <w:tcW w:w="1328" w:type="dxa"/>
            <w:tcBorders>
              <w:top w:val="single" w:sz="12" w:space="0" w:color="auto"/>
            </w:tcBorders>
            <w:vAlign w:val="center"/>
          </w:tcPr>
          <w:p w14:paraId="1E8EEBF8" w14:textId="77777777" w:rsidR="00132C6A" w:rsidRPr="00670A37" w:rsidRDefault="00132C6A" w:rsidP="003A1FAF">
            <w:pPr>
              <w:jc w:val="center"/>
              <w:rPr>
                <w:rFonts w:ascii="Times New Roman" w:hAnsi="Times New Roman" w:cs="Times New Roman"/>
                <w:kern w:val="0"/>
                <w:sz w:val="18"/>
                <w:szCs w:val="18"/>
              </w:rPr>
            </w:pPr>
            <w:r w:rsidRPr="00670A37">
              <w:rPr>
                <w:rFonts w:ascii="Times New Roman" w:hAnsi="Times New Roman" w:cs="Times New Roman"/>
                <w:kern w:val="0"/>
                <w:sz w:val="18"/>
                <w:szCs w:val="18"/>
              </w:rPr>
              <w:t>0,022        x</w:t>
            </w:r>
          </w:p>
        </w:tc>
        <w:tc>
          <w:tcPr>
            <w:tcW w:w="1138" w:type="dxa"/>
            <w:tcBorders>
              <w:top w:val="single" w:sz="12" w:space="0" w:color="auto"/>
            </w:tcBorders>
            <w:vAlign w:val="center"/>
          </w:tcPr>
          <w:p w14:paraId="6BFF4688" w14:textId="77777777" w:rsidR="00132C6A" w:rsidRPr="00670A37" w:rsidRDefault="0015366A" w:rsidP="003A1FAF">
            <w:pPr>
              <w:jc w:val="center"/>
              <w:rPr>
                <w:rFonts w:ascii="Times New Roman" w:hAnsi="Times New Roman" w:cs="Times New Roman"/>
                <w:kern w:val="0"/>
                <w:sz w:val="18"/>
                <w:szCs w:val="18"/>
              </w:rPr>
            </w:pPr>
            <w:r w:rsidRPr="00670A37">
              <w:rPr>
                <w:rFonts w:ascii="Times New Roman" w:hAnsi="Times New Roman" w:cs="Times New Roman"/>
                <w:kern w:val="0"/>
                <w:sz w:val="18"/>
                <w:szCs w:val="18"/>
              </w:rPr>
              <w:t xml:space="preserve">511 227     </w:t>
            </w:r>
            <w:r w:rsidR="00132C6A" w:rsidRPr="00670A37">
              <w:rPr>
                <w:rFonts w:ascii="Times New Roman" w:hAnsi="Times New Roman" w:cs="Times New Roman"/>
                <w:kern w:val="0"/>
                <w:sz w:val="18"/>
                <w:szCs w:val="18"/>
              </w:rPr>
              <w:t>=</w:t>
            </w:r>
          </w:p>
        </w:tc>
        <w:tc>
          <w:tcPr>
            <w:tcW w:w="1417" w:type="dxa"/>
            <w:tcBorders>
              <w:top w:val="single" w:sz="12" w:space="0" w:color="auto"/>
            </w:tcBorders>
            <w:vAlign w:val="center"/>
          </w:tcPr>
          <w:p w14:paraId="3B41CD83" w14:textId="77777777" w:rsidR="00132C6A" w:rsidRPr="00670A37" w:rsidRDefault="0015366A" w:rsidP="003A1FAF">
            <w:pPr>
              <w:jc w:val="center"/>
              <w:rPr>
                <w:rFonts w:ascii="Times New Roman" w:hAnsi="Times New Roman" w:cs="Times New Roman"/>
                <w:kern w:val="0"/>
                <w:sz w:val="18"/>
                <w:szCs w:val="18"/>
              </w:rPr>
            </w:pPr>
            <w:r w:rsidRPr="00670A37">
              <w:rPr>
                <w:rFonts w:ascii="Times New Roman" w:hAnsi="Times New Roman" w:cs="Times New Roman"/>
                <w:kern w:val="0"/>
                <w:sz w:val="18"/>
                <w:szCs w:val="18"/>
              </w:rPr>
              <w:t>1438</w:t>
            </w:r>
          </w:p>
        </w:tc>
      </w:tr>
      <w:tr w:rsidR="00132C6A" w:rsidRPr="00670A37" w14:paraId="33D70004" w14:textId="77777777" w:rsidTr="003A1FAF">
        <w:trPr>
          <w:jc w:val="center"/>
        </w:trPr>
        <w:tc>
          <w:tcPr>
            <w:tcW w:w="988" w:type="dxa"/>
            <w:vAlign w:val="center"/>
          </w:tcPr>
          <w:p w14:paraId="547A054A" w14:textId="77777777" w:rsidR="00132C6A" w:rsidRPr="00670A37" w:rsidRDefault="00132C6A" w:rsidP="003A1FAF">
            <w:pPr>
              <w:jc w:val="center"/>
              <w:rPr>
                <w:rFonts w:ascii="Times New Roman" w:hAnsi="Times New Roman" w:cs="Times New Roman"/>
                <w:vertAlign w:val="subscript"/>
              </w:rPr>
            </w:pPr>
            <w:proofErr w:type="spellStart"/>
            <w:r w:rsidRPr="00670A37">
              <w:rPr>
                <w:rFonts w:ascii="Times New Roman" w:hAnsi="Times New Roman" w:cs="Times New Roman"/>
              </w:rPr>
              <w:t>Ch</w:t>
            </w:r>
            <w:r w:rsidRPr="00670A37">
              <w:rPr>
                <w:rFonts w:ascii="Times New Roman" w:hAnsi="Times New Roman" w:cs="Times New Roman"/>
                <w:vertAlign w:val="subscript"/>
              </w:rPr>
              <w:t>SJ</w:t>
            </w:r>
            <w:proofErr w:type="spellEnd"/>
          </w:p>
        </w:tc>
        <w:tc>
          <w:tcPr>
            <w:tcW w:w="1275" w:type="dxa"/>
            <w:vAlign w:val="center"/>
          </w:tcPr>
          <w:p w14:paraId="6829CDDC"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kern w:val="0"/>
                <w:sz w:val="18"/>
                <w:szCs w:val="18"/>
              </w:rPr>
              <w:t>0,5        x</w:t>
            </w:r>
          </w:p>
        </w:tc>
        <w:tc>
          <w:tcPr>
            <w:tcW w:w="1151" w:type="dxa"/>
            <w:vAlign w:val="center"/>
          </w:tcPr>
          <w:p w14:paraId="26CB52EE"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kern w:val="0"/>
                <w:sz w:val="18"/>
                <w:szCs w:val="18"/>
              </w:rPr>
              <w:t>0,31        x</w:t>
            </w:r>
          </w:p>
        </w:tc>
        <w:tc>
          <w:tcPr>
            <w:tcW w:w="1151" w:type="dxa"/>
            <w:vAlign w:val="center"/>
          </w:tcPr>
          <w:p w14:paraId="61393E6A"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kern w:val="0"/>
                <w:sz w:val="18"/>
                <w:szCs w:val="18"/>
              </w:rPr>
              <w:t>0,75        x</w:t>
            </w:r>
          </w:p>
        </w:tc>
        <w:tc>
          <w:tcPr>
            <w:tcW w:w="1328" w:type="dxa"/>
            <w:vAlign w:val="center"/>
          </w:tcPr>
          <w:p w14:paraId="6C1C4D0F" w14:textId="77777777" w:rsidR="00132C6A" w:rsidRPr="00670A37" w:rsidRDefault="00132C6A" w:rsidP="003A1FAF">
            <w:pPr>
              <w:jc w:val="center"/>
              <w:rPr>
                <w:rFonts w:ascii="Times New Roman" w:hAnsi="Times New Roman" w:cs="Times New Roman"/>
                <w:kern w:val="0"/>
                <w:sz w:val="18"/>
                <w:szCs w:val="18"/>
              </w:rPr>
            </w:pPr>
            <w:r w:rsidRPr="00670A37">
              <w:rPr>
                <w:rFonts w:ascii="Times New Roman" w:hAnsi="Times New Roman" w:cs="Times New Roman"/>
                <w:kern w:val="0"/>
                <w:sz w:val="18"/>
                <w:szCs w:val="18"/>
              </w:rPr>
              <w:t>1,1        x</w:t>
            </w:r>
          </w:p>
        </w:tc>
        <w:tc>
          <w:tcPr>
            <w:tcW w:w="1328" w:type="dxa"/>
            <w:vAlign w:val="center"/>
          </w:tcPr>
          <w:p w14:paraId="14C52F83"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kern w:val="0"/>
                <w:sz w:val="18"/>
                <w:szCs w:val="18"/>
              </w:rPr>
              <w:t>0,022        x</w:t>
            </w:r>
          </w:p>
        </w:tc>
        <w:tc>
          <w:tcPr>
            <w:tcW w:w="1138" w:type="dxa"/>
            <w:vAlign w:val="center"/>
          </w:tcPr>
          <w:p w14:paraId="6BBC8031" w14:textId="77777777" w:rsidR="00132C6A" w:rsidRPr="00670A37" w:rsidRDefault="00132C6A" w:rsidP="003A1FAF">
            <w:pPr>
              <w:rPr>
                <w:rFonts w:ascii="Times New Roman" w:hAnsi="Times New Roman" w:cs="Times New Roman"/>
                <w:kern w:val="0"/>
                <w:sz w:val="18"/>
                <w:szCs w:val="18"/>
              </w:rPr>
            </w:pPr>
            <w:r w:rsidRPr="00670A37">
              <w:rPr>
                <w:rFonts w:ascii="Times New Roman" w:hAnsi="Times New Roman" w:cs="Times New Roman"/>
                <w:kern w:val="0"/>
                <w:sz w:val="18"/>
                <w:szCs w:val="18"/>
              </w:rPr>
              <w:t>709 968     =</w:t>
            </w:r>
          </w:p>
        </w:tc>
        <w:tc>
          <w:tcPr>
            <w:tcW w:w="1417" w:type="dxa"/>
            <w:vAlign w:val="center"/>
          </w:tcPr>
          <w:p w14:paraId="398EBC35" w14:textId="77777777" w:rsidR="00132C6A" w:rsidRPr="00670A37" w:rsidRDefault="00132C6A" w:rsidP="003A1FAF">
            <w:pPr>
              <w:jc w:val="center"/>
              <w:rPr>
                <w:rFonts w:ascii="Times New Roman" w:hAnsi="Times New Roman" w:cs="Times New Roman"/>
                <w:kern w:val="0"/>
                <w:sz w:val="18"/>
                <w:szCs w:val="18"/>
              </w:rPr>
            </w:pPr>
            <w:r w:rsidRPr="00670A37">
              <w:rPr>
                <w:rFonts w:ascii="Times New Roman" w:hAnsi="Times New Roman" w:cs="Times New Roman"/>
                <w:kern w:val="0"/>
                <w:sz w:val="18"/>
                <w:szCs w:val="18"/>
              </w:rPr>
              <w:t>1997</w:t>
            </w:r>
          </w:p>
        </w:tc>
      </w:tr>
      <w:tr w:rsidR="00132C6A" w:rsidRPr="00670A37" w14:paraId="25B742DC" w14:textId="77777777" w:rsidTr="003A1FAF">
        <w:trPr>
          <w:jc w:val="center"/>
        </w:trPr>
        <w:tc>
          <w:tcPr>
            <w:tcW w:w="988" w:type="dxa"/>
            <w:vAlign w:val="center"/>
          </w:tcPr>
          <w:p w14:paraId="5A286D39" w14:textId="77777777" w:rsidR="00132C6A" w:rsidRPr="00670A37" w:rsidRDefault="00132C6A" w:rsidP="003A1FAF">
            <w:pPr>
              <w:jc w:val="center"/>
              <w:rPr>
                <w:rFonts w:ascii="Times New Roman" w:hAnsi="Times New Roman" w:cs="Times New Roman"/>
                <w:vertAlign w:val="subscript"/>
              </w:rPr>
            </w:pPr>
            <w:proofErr w:type="spellStart"/>
            <w:r w:rsidRPr="00670A37">
              <w:rPr>
                <w:rFonts w:ascii="Times New Roman" w:hAnsi="Times New Roman" w:cs="Times New Roman"/>
              </w:rPr>
              <w:t>Ch</w:t>
            </w:r>
            <w:r w:rsidRPr="00670A37">
              <w:rPr>
                <w:rFonts w:ascii="Times New Roman" w:hAnsi="Times New Roman" w:cs="Times New Roman"/>
                <w:vertAlign w:val="subscript"/>
              </w:rPr>
              <w:t>SZ</w:t>
            </w:r>
            <w:proofErr w:type="spellEnd"/>
          </w:p>
        </w:tc>
        <w:tc>
          <w:tcPr>
            <w:tcW w:w="1275" w:type="dxa"/>
            <w:vAlign w:val="center"/>
          </w:tcPr>
          <w:p w14:paraId="5BF30064"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0,3</w:t>
            </w:r>
            <w:r w:rsidRPr="00670A37">
              <w:rPr>
                <w:rFonts w:ascii="Times New Roman" w:hAnsi="Times New Roman" w:cs="Times New Roman"/>
                <w:kern w:val="0"/>
                <w:sz w:val="18"/>
                <w:szCs w:val="18"/>
              </w:rPr>
              <w:t xml:space="preserve">        x</w:t>
            </w:r>
          </w:p>
        </w:tc>
        <w:tc>
          <w:tcPr>
            <w:tcW w:w="1151" w:type="dxa"/>
            <w:vAlign w:val="center"/>
          </w:tcPr>
          <w:p w14:paraId="1462F09F"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0,15</w:t>
            </w:r>
            <w:r w:rsidRPr="00670A37">
              <w:rPr>
                <w:rFonts w:ascii="Times New Roman" w:hAnsi="Times New Roman" w:cs="Times New Roman"/>
                <w:kern w:val="0"/>
                <w:sz w:val="18"/>
                <w:szCs w:val="18"/>
              </w:rPr>
              <w:t xml:space="preserve">        x</w:t>
            </w:r>
          </w:p>
        </w:tc>
        <w:tc>
          <w:tcPr>
            <w:tcW w:w="1151" w:type="dxa"/>
            <w:vAlign w:val="center"/>
          </w:tcPr>
          <w:p w14:paraId="32B5B3A4"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0,14</w:t>
            </w:r>
            <w:r w:rsidRPr="00670A37">
              <w:rPr>
                <w:rFonts w:ascii="Times New Roman" w:hAnsi="Times New Roman" w:cs="Times New Roman"/>
                <w:kern w:val="0"/>
                <w:sz w:val="18"/>
                <w:szCs w:val="18"/>
              </w:rPr>
              <w:t xml:space="preserve">        x</w:t>
            </w:r>
          </w:p>
        </w:tc>
        <w:tc>
          <w:tcPr>
            <w:tcW w:w="1328" w:type="dxa"/>
            <w:vAlign w:val="center"/>
          </w:tcPr>
          <w:p w14:paraId="7FB97709"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1,1</w:t>
            </w:r>
            <w:r w:rsidRPr="00670A37">
              <w:rPr>
                <w:rFonts w:ascii="Times New Roman" w:hAnsi="Times New Roman" w:cs="Times New Roman"/>
                <w:kern w:val="0"/>
                <w:sz w:val="18"/>
                <w:szCs w:val="18"/>
              </w:rPr>
              <w:t xml:space="preserve">        x</w:t>
            </w:r>
          </w:p>
        </w:tc>
        <w:tc>
          <w:tcPr>
            <w:tcW w:w="1328" w:type="dxa"/>
            <w:vAlign w:val="center"/>
          </w:tcPr>
          <w:p w14:paraId="09189A05" w14:textId="77777777" w:rsidR="00132C6A" w:rsidRPr="00670A37" w:rsidRDefault="00132C6A" w:rsidP="003A1FAF">
            <w:pPr>
              <w:jc w:val="center"/>
              <w:rPr>
                <w:rFonts w:ascii="Times New Roman" w:hAnsi="Times New Roman" w:cs="Times New Roman"/>
                <w:sz w:val="18"/>
                <w:szCs w:val="18"/>
              </w:rPr>
            </w:pPr>
            <w:r w:rsidRPr="00670A37">
              <w:rPr>
                <w:rFonts w:ascii="Times New Roman" w:hAnsi="Times New Roman" w:cs="Times New Roman"/>
                <w:sz w:val="18"/>
                <w:szCs w:val="18"/>
              </w:rPr>
              <w:t>0,022</w:t>
            </w:r>
            <w:r w:rsidRPr="00670A37">
              <w:rPr>
                <w:rFonts w:ascii="Times New Roman" w:hAnsi="Times New Roman" w:cs="Times New Roman"/>
                <w:kern w:val="0"/>
                <w:sz w:val="18"/>
                <w:szCs w:val="18"/>
              </w:rPr>
              <w:t xml:space="preserve">        x</w:t>
            </w:r>
          </w:p>
        </w:tc>
        <w:tc>
          <w:tcPr>
            <w:tcW w:w="1138" w:type="dxa"/>
            <w:vAlign w:val="center"/>
          </w:tcPr>
          <w:p w14:paraId="0FD96E23" w14:textId="77777777" w:rsidR="00132C6A" w:rsidRPr="00670A37" w:rsidRDefault="00132C6A" w:rsidP="003A1FAF">
            <w:pPr>
              <w:jc w:val="center"/>
              <w:rPr>
                <w:rFonts w:ascii="Times New Roman" w:hAnsi="Times New Roman" w:cs="Times New Roman"/>
                <w:kern w:val="0"/>
                <w:sz w:val="18"/>
                <w:szCs w:val="18"/>
              </w:rPr>
            </w:pPr>
            <w:r w:rsidRPr="00670A37">
              <w:rPr>
                <w:rFonts w:ascii="Times New Roman" w:hAnsi="Times New Roman" w:cs="Times New Roman"/>
                <w:kern w:val="0"/>
                <w:sz w:val="18"/>
                <w:szCs w:val="18"/>
              </w:rPr>
              <w:t>5</w:t>
            </w:r>
            <w:r w:rsidR="00F951CE" w:rsidRPr="00670A37">
              <w:rPr>
                <w:rFonts w:ascii="Times New Roman" w:hAnsi="Times New Roman" w:cs="Times New Roman"/>
                <w:kern w:val="0"/>
                <w:sz w:val="18"/>
                <w:szCs w:val="18"/>
              </w:rPr>
              <w:t xml:space="preserve"> </w:t>
            </w:r>
            <w:r w:rsidRPr="00670A37">
              <w:rPr>
                <w:rFonts w:ascii="Times New Roman" w:hAnsi="Times New Roman" w:cs="Times New Roman"/>
                <w:kern w:val="0"/>
                <w:sz w:val="18"/>
                <w:szCs w:val="18"/>
              </w:rPr>
              <w:t>372         =</w:t>
            </w:r>
          </w:p>
        </w:tc>
        <w:tc>
          <w:tcPr>
            <w:tcW w:w="1417" w:type="dxa"/>
            <w:vAlign w:val="center"/>
          </w:tcPr>
          <w:p w14:paraId="2362F0A9" w14:textId="77777777" w:rsidR="00132C6A" w:rsidRPr="00670A37" w:rsidRDefault="00132C6A" w:rsidP="003A1FAF">
            <w:pPr>
              <w:jc w:val="center"/>
              <w:rPr>
                <w:rFonts w:ascii="Times New Roman" w:hAnsi="Times New Roman" w:cs="Times New Roman"/>
                <w:kern w:val="0"/>
                <w:sz w:val="18"/>
                <w:szCs w:val="18"/>
              </w:rPr>
            </w:pPr>
            <w:r w:rsidRPr="00670A37">
              <w:rPr>
                <w:rFonts w:ascii="Times New Roman" w:hAnsi="Times New Roman" w:cs="Times New Roman"/>
                <w:kern w:val="0"/>
                <w:sz w:val="18"/>
                <w:szCs w:val="18"/>
              </w:rPr>
              <w:t>1</w:t>
            </w:r>
          </w:p>
        </w:tc>
      </w:tr>
      <w:tr w:rsidR="00132C6A" w:rsidRPr="00670A37" w14:paraId="1CC516D2" w14:textId="77777777" w:rsidTr="003A1FAF">
        <w:trPr>
          <w:jc w:val="center"/>
        </w:trPr>
        <w:tc>
          <w:tcPr>
            <w:tcW w:w="988" w:type="dxa"/>
            <w:vAlign w:val="center"/>
          </w:tcPr>
          <w:p w14:paraId="028CC5FF" w14:textId="77777777" w:rsidR="00132C6A" w:rsidRPr="00670A37" w:rsidRDefault="00132C6A" w:rsidP="003A1FAF">
            <w:pPr>
              <w:jc w:val="center"/>
              <w:rPr>
                <w:rFonts w:ascii="Times New Roman" w:hAnsi="Times New Roman" w:cs="Times New Roman"/>
              </w:rPr>
            </w:pPr>
          </w:p>
        </w:tc>
        <w:tc>
          <w:tcPr>
            <w:tcW w:w="1275" w:type="dxa"/>
            <w:vAlign w:val="center"/>
          </w:tcPr>
          <w:p w14:paraId="6D947378" w14:textId="77777777" w:rsidR="00132C6A" w:rsidRPr="00670A37" w:rsidRDefault="00132C6A" w:rsidP="003A1FAF">
            <w:pPr>
              <w:jc w:val="center"/>
              <w:rPr>
                <w:rFonts w:ascii="Times New Roman" w:hAnsi="Times New Roman" w:cs="Times New Roman"/>
                <w:sz w:val="18"/>
                <w:szCs w:val="18"/>
              </w:rPr>
            </w:pPr>
          </w:p>
        </w:tc>
        <w:tc>
          <w:tcPr>
            <w:tcW w:w="1151" w:type="dxa"/>
            <w:vAlign w:val="center"/>
          </w:tcPr>
          <w:p w14:paraId="731EA666" w14:textId="77777777" w:rsidR="00132C6A" w:rsidRPr="00670A37" w:rsidRDefault="00132C6A" w:rsidP="003A1FAF">
            <w:pPr>
              <w:jc w:val="center"/>
              <w:rPr>
                <w:rFonts w:ascii="Times New Roman" w:hAnsi="Times New Roman" w:cs="Times New Roman"/>
                <w:sz w:val="18"/>
                <w:szCs w:val="18"/>
              </w:rPr>
            </w:pPr>
          </w:p>
        </w:tc>
        <w:tc>
          <w:tcPr>
            <w:tcW w:w="1151" w:type="dxa"/>
            <w:vAlign w:val="center"/>
          </w:tcPr>
          <w:p w14:paraId="79E285DF" w14:textId="77777777" w:rsidR="00132C6A" w:rsidRPr="00670A37" w:rsidRDefault="00132C6A" w:rsidP="003A1FAF">
            <w:pPr>
              <w:jc w:val="center"/>
              <w:rPr>
                <w:rFonts w:ascii="Times New Roman" w:hAnsi="Times New Roman" w:cs="Times New Roman"/>
                <w:sz w:val="18"/>
                <w:szCs w:val="18"/>
              </w:rPr>
            </w:pPr>
          </w:p>
        </w:tc>
        <w:tc>
          <w:tcPr>
            <w:tcW w:w="1328" w:type="dxa"/>
            <w:vAlign w:val="center"/>
          </w:tcPr>
          <w:p w14:paraId="0236AEBB" w14:textId="77777777" w:rsidR="00132C6A" w:rsidRPr="00670A37" w:rsidRDefault="00132C6A" w:rsidP="003A1FAF">
            <w:pPr>
              <w:jc w:val="center"/>
              <w:rPr>
                <w:rFonts w:ascii="Times New Roman" w:hAnsi="Times New Roman" w:cs="Times New Roman"/>
                <w:sz w:val="18"/>
                <w:szCs w:val="18"/>
              </w:rPr>
            </w:pPr>
          </w:p>
        </w:tc>
        <w:tc>
          <w:tcPr>
            <w:tcW w:w="1328" w:type="dxa"/>
            <w:vAlign w:val="center"/>
          </w:tcPr>
          <w:p w14:paraId="06D9F302" w14:textId="77777777" w:rsidR="00132C6A" w:rsidRPr="00670A37" w:rsidRDefault="00132C6A" w:rsidP="003A1FAF">
            <w:pPr>
              <w:jc w:val="center"/>
              <w:rPr>
                <w:rFonts w:ascii="Times New Roman" w:hAnsi="Times New Roman" w:cs="Times New Roman"/>
                <w:sz w:val="18"/>
                <w:szCs w:val="18"/>
              </w:rPr>
            </w:pPr>
          </w:p>
        </w:tc>
        <w:tc>
          <w:tcPr>
            <w:tcW w:w="1138" w:type="dxa"/>
            <w:vAlign w:val="center"/>
          </w:tcPr>
          <w:p w14:paraId="724C5A9C" w14:textId="77777777" w:rsidR="00132C6A" w:rsidRPr="00670A37" w:rsidRDefault="00132C6A" w:rsidP="003A1FAF">
            <w:pPr>
              <w:jc w:val="center"/>
              <w:rPr>
                <w:rFonts w:ascii="Times New Roman" w:hAnsi="Times New Roman" w:cs="Times New Roman"/>
                <w:kern w:val="0"/>
                <w:sz w:val="18"/>
                <w:szCs w:val="18"/>
              </w:rPr>
            </w:pPr>
            <w:r w:rsidRPr="00670A37">
              <w:rPr>
                <w:rFonts w:ascii="Times New Roman" w:hAnsi="Times New Roman" w:cs="Times New Roman"/>
                <w:kern w:val="0"/>
                <w:sz w:val="18"/>
                <w:szCs w:val="18"/>
              </w:rPr>
              <w:t>suma</w:t>
            </w:r>
          </w:p>
        </w:tc>
        <w:tc>
          <w:tcPr>
            <w:tcW w:w="1417" w:type="dxa"/>
            <w:vAlign w:val="center"/>
          </w:tcPr>
          <w:p w14:paraId="763CFD0F" w14:textId="77777777" w:rsidR="00132C6A" w:rsidRPr="00670A37" w:rsidRDefault="0015366A" w:rsidP="003A1FAF">
            <w:pPr>
              <w:jc w:val="center"/>
              <w:rPr>
                <w:rFonts w:ascii="Times New Roman" w:hAnsi="Times New Roman" w:cs="Times New Roman"/>
                <w:b/>
                <w:bCs/>
                <w:kern w:val="0"/>
                <w:sz w:val="18"/>
                <w:szCs w:val="18"/>
              </w:rPr>
            </w:pPr>
            <w:bookmarkStart w:id="4" w:name="_Hlk190521477"/>
            <w:r w:rsidRPr="00670A37">
              <w:rPr>
                <w:rFonts w:ascii="Times New Roman" w:hAnsi="Times New Roman" w:cs="Times New Roman"/>
                <w:b/>
                <w:bCs/>
                <w:kern w:val="0"/>
                <w:sz w:val="18"/>
                <w:szCs w:val="18"/>
              </w:rPr>
              <w:t>3436</w:t>
            </w:r>
            <w:bookmarkEnd w:id="4"/>
          </w:p>
        </w:tc>
      </w:tr>
    </w:tbl>
    <w:p w14:paraId="50093F32" w14:textId="77777777" w:rsidR="00132C6A" w:rsidRPr="00670A37" w:rsidRDefault="00132C6A" w:rsidP="00132C6A">
      <w:pPr>
        <w:ind w:left="1701"/>
        <w:jc w:val="both"/>
        <w:rPr>
          <w:rFonts w:ascii="Times New Roman" w:hAnsi="Times New Roman" w:cs="Times New Roman"/>
          <w:i/>
          <w:iCs/>
          <w:sz w:val="20"/>
          <w:szCs w:val="20"/>
        </w:rPr>
      </w:pPr>
      <w:r w:rsidRPr="00670A37">
        <w:rPr>
          <w:rFonts w:ascii="Times New Roman" w:hAnsi="Times New Roman" w:cs="Times New Roman"/>
          <w:i/>
          <w:iCs/>
          <w:sz w:val="20"/>
          <w:szCs w:val="20"/>
        </w:rPr>
        <w:t>śr. – wartość uśredniona</w:t>
      </w:r>
    </w:p>
    <w:p w14:paraId="0DCA30E4" w14:textId="77777777" w:rsidR="0015366A" w:rsidRPr="00670A37" w:rsidRDefault="0015366A" w:rsidP="0015366A">
      <w:pPr>
        <w:spacing w:line="276" w:lineRule="auto"/>
        <w:jc w:val="both"/>
        <w:rPr>
          <w:rFonts w:ascii="Times New Roman" w:hAnsi="Times New Roman" w:cs="Times New Roman"/>
          <w:kern w:val="0"/>
        </w:rPr>
      </w:pPr>
      <w:r w:rsidRPr="00670A37">
        <w:rPr>
          <w:rFonts w:ascii="Times New Roman" w:hAnsi="Times New Roman" w:cs="Times New Roman"/>
          <w:kern w:val="0"/>
        </w:rPr>
        <w:t xml:space="preserve">Łączna chłonność terenów niezabudowanych w tym luk w istniejącej zabudowie wynosi </w:t>
      </w:r>
      <w:r w:rsidRPr="00670A37">
        <w:rPr>
          <w:rFonts w:ascii="Times New Roman" w:hAnsi="Times New Roman" w:cs="Times New Roman"/>
          <w:b/>
          <w:bCs/>
          <w:kern w:val="0"/>
        </w:rPr>
        <w:t>3436</w:t>
      </w:r>
      <w:r w:rsidRPr="00670A37">
        <w:rPr>
          <w:rFonts w:ascii="Times New Roman" w:hAnsi="Times New Roman" w:cs="Times New Roman"/>
          <w:kern w:val="0"/>
        </w:rPr>
        <w:t xml:space="preserve"> mieszkańców, czyli powyżej max. wyliczonej chłonności terenów niezabudowanych w tym luk w istniejącej zabudowie, która wynosi 1763 mieszkańców. Wyznaczone w planie ogólnym gminy Kobiór strefy planistyczne z zabudową mieszkaniową (SW - wielorodzinna, SJ - jednorodzinna, SZ – zagrodowa) nie wykraczają poza OUZ oraz poza tereny w których obowiązujące miejscowe plany zagospodarowania przestrzennego umożliwiają realizację funkcji mieszkaniowej.</w:t>
      </w:r>
    </w:p>
    <w:p w14:paraId="20C2587F" w14:textId="77777777" w:rsidR="0015366A" w:rsidRPr="0015366A" w:rsidRDefault="0015366A" w:rsidP="0015366A">
      <w:pPr>
        <w:spacing w:line="276" w:lineRule="auto"/>
        <w:jc w:val="both"/>
        <w:rPr>
          <w:rFonts w:ascii="Times New Roman" w:hAnsi="Times New Roman" w:cs="Times New Roman"/>
          <w:kern w:val="0"/>
        </w:rPr>
      </w:pPr>
      <w:r w:rsidRPr="00670A37">
        <w:rPr>
          <w:rFonts w:ascii="Times New Roman" w:hAnsi="Times New Roman" w:cs="Times New Roman"/>
          <w:kern w:val="0"/>
        </w:rPr>
        <w:t>W związku z powyższym nie ma możliwości wyznaczenia dodatkowych lub poszerzenia już wyznaczonych stref planistycznych z zabudową mieszkaniową w planie ogólnym gminy Kobiór.</w:t>
      </w:r>
      <w:r w:rsidRPr="0015366A">
        <w:rPr>
          <w:rFonts w:ascii="Times New Roman" w:hAnsi="Times New Roman" w:cs="Times New Roman"/>
          <w:kern w:val="0"/>
        </w:rPr>
        <w:t xml:space="preserve"> </w:t>
      </w:r>
    </w:p>
    <w:p w14:paraId="5AC9C66B" w14:textId="77777777" w:rsidR="00132C6A" w:rsidRPr="00B8227B" w:rsidRDefault="00132C6A" w:rsidP="00132C6A">
      <w:pPr>
        <w:spacing w:line="276" w:lineRule="auto"/>
        <w:jc w:val="both"/>
        <w:rPr>
          <w:rFonts w:ascii="Times New Roman" w:hAnsi="Times New Roman" w:cs="Times New Roman"/>
          <w:kern w:val="0"/>
        </w:rPr>
      </w:pPr>
    </w:p>
    <w:p w14:paraId="09CDDF40" w14:textId="77777777" w:rsidR="006871A5" w:rsidRPr="00B8227B" w:rsidRDefault="006871A5" w:rsidP="00CB6F33">
      <w:pPr>
        <w:pStyle w:val="Akapitzlist"/>
        <w:numPr>
          <w:ilvl w:val="0"/>
          <w:numId w:val="8"/>
        </w:numPr>
        <w:spacing w:line="276" w:lineRule="auto"/>
        <w:jc w:val="both"/>
        <w:rPr>
          <w:rFonts w:ascii="Times New Roman" w:hAnsi="Times New Roman" w:cs="Times New Roman"/>
          <w:kern w:val="0"/>
        </w:rPr>
      </w:pPr>
      <w:r w:rsidRPr="00B8227B">
        <w:rPr>
          <w:rFonts w:ascii="Times New Roman" w:hAnsi="Times New Roman" w:cs="Times New Roman"/>
          <w:kern w:val="0"/>
        </w:rPr>
        <w:t>strefa usługowa</w:t>
      </w:r>
      <w:r w:rsidR="003A478E" w:rsidRPr="00B8227B">
        <w:rPr>
          <w:rFonts w:ascii="Times New Roman" w:hAnsi="Times New Roman" w:cs="Times New Roman"/>
          <w:kern w:val="0"/>
        </w:rPr>
        <w:t xml:space="preserve"> </w:t>
      </w:r>
      <w:r w:rsidR="003A478E" w:rsidRPr="00B8227B">
        <w:rPr>
          <w:rFonts w:ascii="Times New Roman" w:hAnsi="Times New Roman" w:cs="Times New Roman"/>
          <w:b/>
          <w:bCs/>
          <w:kern w:val="0"/>
        </w:rPr>
        <w:t>1-</w:t>
      </w:r>
      <w:r w:rsidR="002F1A67" w:rsidRPr="00B8227B">
        <w:rPr>
          <w:rFonts w:ascii="Times New Roman" w:hAnsi="Times New Roman" w:cs="Times New Roman"/>
          <w:b/>
          <w:bCs/>
          <w:kern w:val="0"/>
        </w:rPr>
        <w:t>3</w:t>
      </w:r>
      <w:r w:rsidR="00F20954" w:rsidRPr="00B8227B">
        <w:rPr>
          <w:rFonts w:ascii="Times New Roman" w:hAnsi="Times New Roman" w:cs="Times New Roman"/>
          <w:b/>
          <w:bCs/>
          <w:kern w:val="0"/>
        </w:rPr>
        <w:t>2</w:t>
      </w:r>
      <w:r w:rsidR="003A478E" w:rsidRPr="00B8227B">
        <w:rPr>
          <w:rFonts w:ascii="Times New Roman" w:hAnsi="Times New Roman" w:cs="Times New Roman"/>
          <w:b/>
          <w:bCs/>
          <w:kern w:val="0"/>
        </w:rPr>
        <w:t>SU</w:t>
      </w:r>
      <w:r w:rsidR="003A478E" w:rsidRPr="00B8227B">
        <w:rPr>
          <w:rFonts w:ascii="Times New Roman" w:hAnsi="Times New Roman" w:cs="Times New Roman"/>
          <w:kern w:val="0"/>
        </w:rPr>
        <w:t xml:space="preserve"> o łącznej powierzchni prawie </w:t>
      </w:r>
      <w:r w:rsidR="00A21F51" w:rsidRPr="00B8227B">
        <w:rPr>
          <w:rFonts w:ascii="Times New Roman" w:hAnsi="Times New Roman" w:cs="Times New Roman"/>
          <w:kern w:val="0"/>
        </w:rPr>
        <w:t>59</w:t>
      </w:r>
      <w:r w:rsidR="00326862" w:rsidRPr="00B8227B">
        <w:rPr>
          <w:rFonts w:ascii="Times New Roman" w:hAnsi="Times New Roman" w:cs="Times New Roman"/>
          <w:kern w:val="0"/>
        </w:rPr>
        <w:t>,44</w:t>
      </w:r>
      <w:r w:rsidR="008219D3" w:rsidRPr="00B8227B">
        <w:rPr>
          <w:rFonts w:ascii="Times New Roman" w:hAnsi="Times New Roman" w:cs="Times New Roman"/>
          <w:kern w:val="0"/>
        </w:rPr>
        <w:t xml:space="preserve"> </w:t>
      </w:r>
      <w:r w:rsidR="003A478E" w:rsidRPr="00B8227B">
        <w:rPr>
          <w:rFonts w:ascii="Times New Roman" w:hAnsi="Times New Roman" w:cs="Times New Roman"/>
          <w:kern w:val="0"/>
        </w:rPr>
        <w:t xml:space="preserve">ha. Obejmuje ona </w:t>
      </w:r>
      <w:r w:rsidR="00CB6F33" w:rsidRPr="00B8227B">
        <w:rPr>
          <w:rFonts w:ascii="Times New Roman" w:hAnsi="Times New Roman" w:cs="Times New Roman"/>
          <w:kern w:val="0"/>
        </w:rPr>
        <w:t xml:space="preserve">tereny istniejącej zabudowy usługowej w środkowej i zachodniej części </w:t>
      </w:r>
      <w:proofErr w:type="spellStart"/>
      <w:r w:rsidR="00CB6F33" w:rsidRPr="00B8227B">
        <w:rPr>
          <w:rFonts w:ascii="Times New Roman" w:hAnsi="Times New Roman" w:cs="Times New Roman"/>
          <w:kern w:val="0"/>
        </w:rPr>
        <w:t>Kobiór</w:t>
      </w:r>
      <w:r w:rsidR="00CB3696" w:rsidRPr="00B8227B">
        <w:rPr>
          <w:rFonts w:ascii="Times New Roman" w:hAnsi="Times New Roman" w:cs="Times New Roman"/>
          <w:kern w:val="0"/>
        </w:rPr>
        <w:t>a</w:t>
      </w:r>
      <w:proofErr w:type="spellEnd"/>
      <w:r w:rsidR="00A21F51" w:rsidRPr="00B8227B">
        <w:rPr>
          <w:rFonts w:ascii="Times New Roman" w:hAnsi="Times New Roman" w:cs="Times New Roman"/>
          <w:kern w:val="0"/>
        </w:rPr>
        <w:t xml:space="preserve">, w tym </w:t>
      </w:r>
      <w:r w:rsidR="00CB6F33" w:rsidRPr="00B8227B">
        <w:rPr>
          <w:rFonts w:ascii="Times New Roman" w:hAnsi="Times New Roman" w:cs="Times New Roman"/>
          <w:kern w:val="0"/>
        </w:rPr>
        <w:t xml:space="preserve">przy drodze wojewódzkiej nr 928 (ul. Przelotowa i ul. Centralna) oraz w części wschodniej miejscowości, tereny głównie niezainwestowane przy drodze krajowej nr </w:t>
      </w:r>
      <w:r w:rsidR="00416283" w:rsidRPr="00B8227B">
        <w:rPr>
          <w:rFonts w:ascii="Times New Roman" w:hAnsi="Times New Roman" w:cs="Times New Roman"/>
          <w:kern w:val="0"/>
        </w:rPr>
        <w:t xml:space="preserve">DK </w:t>
      </w:r>
      <w:r w:rsidR="00CB6F33" w:rsidRPr="00B8227B">
        <w:rPr>
          <w:rFonts w:ascii="Times New Roman" w:hAnsi="Times New Roman" w:cs="Times New Roman"/>
          <w:kern w:val="0"/>
        </w:rPr>
        <w:t>1</w:t>
      </w:r>
      <w:r w:rsidR="00E332D8" w:rsidRPr="00B8227B">
        <w:rPr>
          <w:rFonts w:ascii="Times New Roman" w:hAnsi="Times New Roman" w:cs="Times New Roman"/>
          <w:kern w:val="0"/>
        </w:rPr>
        <w:t xml:space="preserve">. Ponadto tego typu strefa została wyznaczona wokół istniejącego cmentarza przy ul. Rodzinnej oraz projektowanego cmentarza również przy ul. Rodzinnej, w części wschodniej </w:t>
      </w:r>
      <w:proofErr w:type="spellStart"/>
      <w:r w:rsidR="00E332D8" w:rsidRPr="00B8227B">
        <w:rPr>
          <w:rFonts w:ascii="Times New Roman" w:hAnsi="Times New Roman" w:cs="Times New Roman"/>
          <w:kern w:val="0"/>
        </w:rPr>
        <w:t>Kobiór</w:t>
      </w:r>
      <w:r w:rsidR="00CB3696" w:rsidRPr="00B8227B">
        <w:rPr>
          <w:rFonts w:ascii="Times New Roman" w:hAnsi="Times New Roman" w:cs="Times New Roman"/>
          <w:kern w:val="0"/>
        </w:rPr>
        <w:t>a</w:t>
      </w:r>
      <w:proofErr w:type="spellEnd"/>
      <w:r w:rsidR="00E332D8" w:rsidRPr="00B8227B">
        <w:rPr>
          <w:rFonts w:ascii="Times New Roman" w:hAnsi="Times New Roman" w:cs="Times New Roman"/>
          <w:kern w:val="0"/>
        </w:rPr>
        <w:t>.</w:t>
      </w:r>
    </w:p>
    <w:p w14:paraId="39FA4EB3" w14:textId="77777777" w:rsidR="00DD139F" w:rsidRPr="00B8227B" w:rsidRDefault="00DD139F" w:rsidP="00DD139F">
      <w:pPr>
        <w:pStyle w:val="Akapitzlist"/>
        <w:spacing w:line="276" w:lineRule="auto"/>
        <w:ind w:left="1004"/>
        <w:jc w:val="both"/>
        <w:rPr>
          <w:rFonts w:ascii="Times New Roman" w:hAnsi="Times New Roman" w:cs="Times New Roman"/>
          <w:kern w:val="0"/>
        </w:rPr>
      </w:pPr>
    </w:p>
    <w:p w14:paraId="52AA088F" w14:textId="77777777" w:rsidR="006871A5" w:rsidRPr="00B8227B" w:rsidRDefault="006871A5" w:rsidP="003B70E7">
      <w:pPr>
        <w:pStyle w:val="Akapitzlist"/>
        <w:numPr>
          <w:ilvl w:val="0"/>
          <w:numId w:val="8"/>
        </w:numPr>
        <w:spacing w:line="276" w:lineRule="auto"/>
        <w:jc w:val="both"/>
        <w:rPr>
          <w:rFonts w:ascii="Times New Roman" w:hAnsi="Times New Roman" w:cs="Times New Roman"/>
          <w:kern w:val="0"/>
        </w:rPr>
      </w:pPr>
      <w:r w:rsidRPr="00B8227B">
        <w:rPr>
          <w:rFonts w:ascii="Times New Roman" w:hAnsi="Times New Roman" w:cs="Times New Roman"/>
          <w:kern w:val="0"/>
        </w:rPr>
        <w:t>strefa gospodarcza</w:t>
      </w:r>
      <w:r w:rsidR="003B70E7" w:rsidRPr="00B8227B">
        <w:rPr>
          <w:rFonts w:ascii="Times New Roman" w:hAnsi="Times New Roman" w:cs="Times New Roman"/>
          <w:kern w:val="0"/>
        </w:rPr>
        <w:t xml:space="preserve"> </w:t>
      </w:r>
      <w:r w:rsidR="00636AFA" w:rsidRPr="00B8227B">
        <w:rPr>
          <w:rFonts w:ascii="Times New Roman" w:hAnsi="Times New Roman" w:cs="Times New Roman"/>
          <w:b/>
          <w:bCs/>
          <w:kern w:val="0"/>
        </w:rPr>
        <w:t>1-</w:t>
      </w:r>
      <w:r w:rsidR="00E332D8" w:rsidRPr="00B8227B">
        <w:rPr>
          <w:rFonts w:ascii="Times New Roman" w:hAnsi="Times New Roman" w:cs="Times New Roman"/>
          <w:b/>
          <w:bCs/>
          <w:kern w:val="0"/>
        </w:rPr>
        <w:t>3</w:t>
      </w:r>
      <w:r w:rsidR="00636AFA" w:rsidRPr="00B8227B">
        <w:rPr>
          <w:rFonts w:ascii="Times New Roman" w:hAnsi="Times New Roman" w:cs="Times New Roman"/>
          <w:b/>
          <w:bCs/>
          <w:kern w:val="0"/>
        </w:rPr>
        <w:t>SP</w:t>
      </w:r>
      <w:r w:rsidR="00636AFA" w:rsidRPr="00B8227B">
        <w:rPr>
          <w:rFonts w:ascii="Times New Roman" w:hAnsi="Times New Roman" w:cs="Times New Roman"/>
          <w:kern w:val="0"/>
        </w:rPr>
        <w:t xml:space="preserve"> o łącznej powierzchni </w:t>
      </w:r>
      <w:r w:rsidR="00E332D8" w:rsidRPr="00B8227B">
        <w:rPr>
          <w:rFonts w:ascii="Times New Roman" w:hAnsi="Times New Roman" w:cs="Times New Roman"/>
          <w:kern w:val="0"/>
        </w:rPr>
        <w:t>ok. 18,7</w:t>
      </w:r>
      <w:r w:rsidR="00194B39" w:rsidRPr="00B8227B">
        <w:rPr>
          <w:rFonts w:ascii="Times New Roman" w:hAnsi="Times New Roman" w:cs="Times New Roman"/>
          <w:kern w:val="0"/>
        </w:rPr>
        <w:t xml:space="preserve"> </w:t>
      </w:r>
      <w:r w:rsidR="00636AFA" w:rsidRPr="00B8227B">
        <w:rPr>
          <w:rFonts w:ascii="Times New Roman" w:hAnsi="Times New Roman" w:cs="Times New Roman"/>
          <w:kern w:val="0"/>
        </w:rPr>
        <w:t>ha. Strefa ta obejmuje istniejące tereny na których prowadzona jest działalność wytwórcza, produkcyjna</w:t>
      </w:r>
      <w:r w:rsidR="00172A15" w:rsidRPr="00B8227B">
        <w:rPr>
          <w:rFonts w:ascii="Times New Roman" w:hAnsi="Times New Roman" w:cs="Times New Roman"/>
          <w:kern w:val="0"/>
        </w:rPr>
        <w:t>, logistyczna</w:t>
      </w:r>
      <w:r w:rsidR="00636AFA" w:rsidRPr="00B8227B">
        <w:rPr>
          <w:rFonts w:ascii="Times New Roman" w:hAnsi="Times New Roman" w:cs="Times New Roman"/>
          <w:kern w:val="0"/>
        </w:rPr>
        <w:t xml:space="preserve"> it</w:t>
      </w:r>
      <w:r w:rsidR="00194B39" w:rsidRPr="00B8227B">
        <w:rPr>
          <w:rFonts w:ascii="Times New Roman" w:hAnsi="Times New Roman" w:cs="Times New Roman"/>
          <w:kern w:val="0"/>
        </w:rPr>
        <w:t>p</w:t>
      </w:r>
      <w:r w:rsidR="00172A15" w:rsidRPr="00B8227B">
        <w:rPr>
          <w:rFonts w:ascii="Times New Roman" w:hAnsi="Times New Roman" w:cs="Times New Roman"/>
          <w:kern w:val="0"/>
        </w:rPr>
        <w:t>.</w:t>
      </w:r>
      <w:r w:rsidR="0024048C" w:rsidRPr="00B8227B">
        <w:rPr>
          <w:rFonts w:ascii="Times New Roman" w:hAnsi="Times New Roman" w:cs="Times New Roman"/>
          <w:kern w:val="0"/>
        </w:rPr>
        <w:t xml:space="preserve"> wzdłuż linii kolejowej w obrębie </w:t>
      </w:r>
      <w:proofErr w:type="spellStart"/>
      <w:r w:rsidR="0024048C" w:rsidRPr="00B8227B">
        <w:rPr>
          <w:rFonts w:ascii="Times New Roman" w:hAnsi="Times New Roman" w:cs="Times New Roman"/>
          <w:kern w:val="0"/>
        </w:rPr>
        <w:t>Kobiór</w:t>
      </w:r>
      <w:r w:rsidR="00CB3696" w:rsidRPr="00B8227B">
        <w:rPr>
          <w:rFonts w:ascii="Times New Roman" w:hAnsi="Times New Roman" w:cs="Times New Roman"/>
          <w:kern w:val="0"/>
        </w:rPr>
        <w:t>a</w:t>
      </w:r>
      <w:proofErr w:type="spellEnd"/>
      <w:r w:rsidR="0024048C" w:rsidRPr="00B8227B">
        <w:rPr>
          <w:rFonts w:ascii="Times New Roman" w:hAnsi="Times New Roman" w:cs="Times New Roman"/>
          <w:kern w:val="0"/>
        </w:rPr>
        <w:t>.</w:t>
      </w:r>
    </w:p>
    <w:p w14:paraId="6017467D" w14:textId="77777777" w:rsidR="00172A15" w:rsidRPr="00B8227B" w:rsidRDefault="00172A15" w:rsidP="006871A5">
      <w:pPr>
        <w:pStyle w:val="Akapitzlist"/>
        <w:spacing w:line="276" w:lineRule="auto"/>
        <w:ind w:left="284"/>
        <w:jc w:val="both"/>
        <w:rPr>
          <w:rFonts w:ascii="Times New Roman" w:hAnsi="Times New Roman" w:cs="Times New Roman"/>
          <w:kern w:val="0"/>
          <w:sz w:val="24"/>
          <w:szCs w:val="24"/>
        </w:rPr>
      </w:pPr>
    </w:p>
    <w:p w14:paraId="77F822DE" w14:textId="77777777" w:rsidR="006871A5" w:rsidRPr="00B8227B" w:rsidRDefault="006871A5" w:rsidP="00172A15">
      <w:pPr>
        <w:pStyle w:val="Akapitzlist"/>
        <w:numPr>
          <w:ilvl w:val="0"/>
          <w:numId w:val="8"/>
        </w:numPr>
        <w:spacing w:line="276" w:lineRule="auto"/>
        <w:jc w:val="both"/>
        <w:rPr>
          <w:rFonts w:ascii="Times New Roman" w:hAnsi="Times New Roman" w:cs="Times New Roman"/>
          <w:kern w:val="0"/>
        </w:rPr>
      </w:pPr>
      <w:r w:rsidRPr="00B8227B">
        <w:rPr>
          <w:rFonts w:ascii="Times New Roman" w:hAnsi="Times New Roman" w:cs="Times New Roman"/>
          <w:kern w:val="0"/>
        </w:rPr>
        <w:t>strefa produkcji rolniczej</w:t>
      </w:r>
      <w:r w:rsidR="00172A15" w:rsidRPr="00B8227B">
        <w:rPr>
          <w:rFonts w:ascii="Times New Roman" w:hAnsi="Times New Roman" w:cs="Times New Roman"/>
          <w:kern w:val="0"/>
        </w:rPr>
        <w:t xml:space="preserve"> </w:t>
      </w:r>
      <w:r w:rsidR="00172A15" w:rsidRPr="00B8227B">
        <w:rPr>
          <w:rFonts w:ascii="Times New Roman" w:hAnsi="Times New Roman" w:cs="Times New Roman"/>
          <w:b/>
          <w:bCs/>
          <w:kern w:val="0"/>
        </w:rPr>
        <w:t>1SR</w:t>
      </w:r>
      <w:r w:rsidR="00172A15" w:rsidRPr="00B8227B">
        <w:rPr>
          <w:rFonts w:ascii="Times New Roman" w:hAnsi="Times New Roman" w:cs="Times New Roman"/>
          <w:kern w:val="0"/>
        </w:rPr>
        <w:t xml:space="preserve"> o powierzchni </w:t>
      </w:r>
      <w:r w:rsidR="0024048C" w:rsidRPr="00B8227B">
        <w:rPr>
          <w:rFonts w:ascii="Times New Roman" w:hAnsi="Times New Roman" w:cs="Times New Roman"/>
          <w:kern w:val="0"/>
        </w:rPr>
        <w:t>ok. 1,4</w:t>
      </w:r>
      <w:r w:rsidR="00172A15" w:rsidRPr="00B8227B">
        <w:rPr>
          <w:rFonts w:ascii="Times New Roman" w:hAnsi="Times New Roman" w:cs="Times New Roman"/>
          <w:kern w:val="0"/>
        </w:rPr>
        <w:t>ha. Obejmuje obszar</w:t>
      </w:r>
      <w:r w:rsidR="0024048C" w:rsidRPr="00B8227B">
        <w:rPr>
          <w:rFonts w:ascii="Times New Roman" w:hAnsi="Times New Roman" w:cs="Times New Roman"/>
          <w:kern w:val="0"/>
        </w:rPr>
        <w:t xml:space="preserve"> w centralnej części miejscowości</w:t>
      </w:r>
      <w:r w:rsidR="00172A15" w:rsidRPr="00B8227B">
        <w:rPr>
          <w:rFonts w:ascii="Times New Roman" w:hAnsi="Times New Roman" w:cs="Times New Roman"/>
          <w:kern w:val="0"/>
        </w:rPr>
        <w:t xml:space="preserve"> </w:t>
      </w:r>
      <w:r w:rsidR="0024048C" w:rsidRPr="00B8227B">
        <w:rPr>
          <w:rFonts w:ascii="Times New Roman" w:hAnsi="Times New Roman" w:cs="Times New Roman"/>
          <w:kern w:val="0"/>
        </w:rPr>
        <w:t xml:space="preserve">(ul. </w:t>
      </w:r>
      <w:r w:rsidR="0058018D" w:rsidRPr="00B8227B">
        <w:rPr>
          <w:rFonts w:ascii="Times New Roman" w:hAnsi="Times New Roman" w:cs="Times New Roman"/>
          <w:kern w:val="0"/>
        </w:rPr>
        <w:t>Kwiatowa</w:t>
      </w:r>
      <w:r w:rsidR="0024048C" w:rsidRPr="00B8227B">
        <w:rPr>
          <w:rFonts w:ascii="Times New Roman" w:hAnsi="Times New Roman" w:cs="Times New Roman"/>
          <w:kern w:val="0"/>
        </w:rPr>
        <w:t xml:space="preserve">) </w:t>
      </w:r>
      <w:r w:rsidR="00172A15" w:rsidRPr="00B8227B">
        <w:rPr>
          <w:rFonts w:ascii="Times New Roman" w:hAnsi="Times New Roman" w:cs="Times New Roman"/>
          <w:kern w:val="0"/>
        </w:rPr>
        <w:t xml:space="preserve">gdzie prowadzona jest </w:t>
      </w:r>
      <w:r w:rsidR="00EE275D" w:rsidRPr="00B8227B">
        <w:rPr>
          <w:rFonts w:ascii="Times New Roman" w:hAnsi="Times New Roman" w:cs="Times New Roman"/>
          <w:kern w:val="0"/>
        </w:rPr>
        <w:t>intensywna produkcja rolnicza</w:t>
      </w:r>
      <w:r w:rsidR="0024048C" w:rsidRPr="00B8227B">
        <w:rPr>
          <w:rFonts w:ascii="Times New Roman" w:hAnsi="Times New Roman" w:cs="Times New Roman"/>
          <w:kern w:val="0"/>
        </w:rPr>
        <w:t xml:space="preserve"> (</w:t>
      </w:r>
      <w:r w:rsidR="00416283" w:rsidRPr="00B8227B">
        <w:rPr>
          <w:rFonts w:ascii="Times New Roman" w:hAnsi="Times New Roman" w:cs="Times New Roman"/>
          <w:kern w:val="0"/>
        </w:rPr>
        <w:t xml:space="preserve">uprawy </w:t>
      </w:r>
      <w:r w:rsidR="0024048C" w:rsidRPr="00B8227B">
        <w:rPr>
          <w:rFonts w:ascii="Times New Roman" w:hAnsi="Times New Roman" w:cs="Times New Roman"/>
          <w:kern w:val="0"/>
        </w:rPr>
        <w:t>szklarni</w:t>
      </w:r>
      <w:r w:rsidR="00416283" w:rsidRPr="00B8227B">
        <w:rPr>
          <w:rFonts w:ascii="Times New Roman" w:hAnsi="Times New Roman" w:cs="Times New Roman"/>
          <w:kern w:val="0"/>
        </w:rPr>
        <w:t>owe</w:t>
      </w:r>
      <w:r w:rsidR="0024048C" w:rsidRPr="00B8227B">
        <w:rPr>
          <w:rFonts w:ascii="Times New Roman" w:hAnsi="Times New Roman" w:cs="Times New Roman"/>
          <w:kern w:val="0"/>
        </w:rPr>
        <w:t>)</w:t>
      </w:r>
      <w:r w:rsidR="00EE275D" w:rsidRPr="00B8227B">
        <w:rPr>
          <w:rFonts w:ascii="Times New Roman" w:hAnsi="Times New Roman" w:cs="Times New Roman"/>
          <w:kern w:val="0"/>
        </w:rPr>
        <w:t xml:space="preserve">. </w:t>
      </w:r>
      <w:r w:rsidR="0024048C" w:rsidRPr="00B8227B">
        <w:rPr>
          <w:rFonts w:ascii="Times New Roman" w:hAnsi="Times New Roman" w:cs="Times New Roman"/>
          <w:kern w:val="0"/>
        </w:rPr>
        <w:t xml:space="preserve">Strefa ta przylega od strony zachodniej do ul. Przelotowej (droga powiatowa) natomiast z pozostałych stron graniczy ze strefą wielofunkcyjną z zabudową mieszkalną jednorodzinną 10SJ. Z uwagi na profil produkcji rolniczej (uprawy szklarniowe) </w:t>
      </w:r>
      <w:r w:rsidR="00792A62" w:rsidRPr="00B8227B">
        <w:rPr>
          <w:rFonts w:ascii="Times New Roman" w:hAnsi="Times New Roman" w:cs="Times New Roman"/>
          <w:kern w:val="0"/>
        </w:rPr>
        <w:t>w planie ogólnym</w:t>
      </w:r>
      <w:r w:rsidR="0024048C" w:rsidRPr="00B8227B">
        <w:rPr>
          <w:rFonts w:ascii="Times New Roman" w:hAnsi="Times New Roman" w:cs="Times New Roman"/>
          <w:kern w:val="0"/>
        </w:rPr>
        <w:t xml:space="preserve"> </w:t>
      </w:r>
      <w:r w:rsidR="00792A62" w:rsidRPr="00B8227B">
        <w:rPr>
          <w:rFonts w:ascii="Times New Roman" w:hAnsi="Times New Roman" w:cs="Times New Roman"/>
          <w:kern w:val="0"/>
        </w:rPr>
        <w:t>gminy, za obowiązującym planem miejscowym, utrzymuje się ten rodzaj funkcji terenu.</w:t>
      </w:r>
    </w:p>
    <w:p w14:paraId="055E895A" w14:textId="77777777" w:rsidR="00EE275D" w:rsidRPr="00B8227B" w:rsidRDefault="00EE275D" w:rsidP="00EE275D">
      <w:pPr>
        <w:pStyle w:val="Akapitzlist"/>
        <w:rPr>
          <w:rFonts w:ascii="Times New Roman" w:hAnsi="Times New Roman" w:cs="Times New Roman"/>
          <w:kern w:val="0"/>
        </w:rPr>
      </w:pPr>
    </w:p>
    <w:p w14:paraId="16C7E7FD" w14:textId="77777777" w:rsidR="006871A5" w:rsidRPr="00B8227B" w:rsidRDefault="006871A5" w:rsidP="002660E1">
      <w:pPr>
        <w:pStyle w:val="Akapitzlist"/>
        <w:numPr>
          <w:ilvl w:val="0"/>
          <w:numId w:val="8"/>
        </w:numPr>
        <w:spacing w:line="276" w:lineRule="auto"/>
        <w:jc w:val="both"/>
        <w:rPr>
          <w:rFonts w:ascii="Times New Roman" w:hAnsi="Times New Roman" w:cs="Times New Roman"/>
          <w:kern w:val="0"/>
        </w:rPr>
      </w:pPr>
      <w:r w:rsidRPr="00B8227B">
        <w:rPr>
          <w:rFonts w:ascii="Times New Roman" w:hAnsi="Times New Roman" w:cs="Times New Roman"/>
          <w:kern w:val="0"/>
        </w:rPr>
        <w:t>strefa infrastrukturalna</w:t>
      </w:r>
      <w:r w:rsidR="00EE275D" w:rsidRPr="00B8227B">
        <w:rPr>
          <w:rFonts w:ascii="Times New Roman" w:hAnsi="Times New Roman" w:cs="Times New Roman"/>
          <w:kern w:val="0"/>
        </w:rPr>
        <w:t xml:space="preserve"> </w:t>
      </w:r>
      <w:r w:rsidR="00EE275D" w:rsidRPr="00B8227B">
        <w:rPr>
          <w:rFonts w:ascii="Times New Roman" w:hAnsi="Times New Roman" w:cs="Times New Roman"/>
          <w:b/>
          <w:bCs/>
          <w:kern w:val="0"/>
        </w:rPr>
        <w:t>1</w:t>
      </w:r>
      <w:r w:rsidR="00792A62" w:rsidRPr="00B8227B">
        <w:rPr>
          <w:rFonts w:ascii="Times New Roman" w:hAnsi="Times New Roman" w:cs="Times New Roman"/>
          <w:b/>
          <w:bCs/>
          <w:kern w:val="0"/>
        </w:rPr>
        <w:t>-2</w:t>
      </w:r>
      <w:r w:rsidR="00EE275D" w:rsidRPr="00B8227B">
        <w:rPr>
          <w:rFonts w:ascii="Times New Roman" w:hAnsi="Times New Roman" w:cs="Times New Roman"/>
          <w:b/>
          <w:bCs/>
          <w:kern w:val="0"/>
        </w:rPr>
        <w:t xml:space="preserve">SI </w:t>
      </w:r>
      <w:r w:rsidR="00EE275D" w:rsidRPr="00B8227B">
        <w:rPr>
          <w:rFonts w:ascii="Times New Roman" w:hAnsi="Times New Roman" w:cs="Times New Roman"/>
          <w:kern w:val="0"/>
        </w:rPr>
        <w:t xml:space="preserve">o </w:t>
      </w:r>
      <w:r w:rsidR="00792A62" w:rsidRPr="00B8227B">
        <w:rPr>
          <w:rFonts w:ascii="Times New Roman" w:hAnsi="Times New Roman" w:cs="Times New Roman"/>
          <w:kern w:val="0"/>
        </w:rPr>
        <w:t xml:space="preserve">łącznej </w:t>
      </w:r>
      <w:r w:rsidR="00EE275D" w:rsidRPr="00B8227B">
        <w:rPr>
          <w:rFonts w:ascii="Times New Roman" w:hAnsi="Times New Roman" w:cs="Times New Roman"/>
          <w:kern w:val="0"/>
        </w:rPr>
        <w:t xml:space="preserve">pow. prawie </w:t>
      </w:r>
      <w:r w:rsidR="00792A62" w:rsidRPr="00B8227B">
        <w:rPr>
          <w:rFonts w:ascii="Times New Roman" w:hAnsi="Times New Roman" w:cs="Times New Roman"/>
          <w:kern w:val="0"/>
        </w:rPr>
        <w:t>3,5</w:t>
      </w:r>
      <w:r w:rsidR="00194B39" w:rsidRPr="00B8227B">
        <w:rPr>
          <w:rFonts w:ascii="Times New Roman" w:hAnsi="Times New Roman" w:cs="Times New Roman"/>
          <w:kern w:val="0"/>
        </w:rPr>
        <w:t xml:space="preserve"> </w:t>
      </w:r>
      <w:r w:rsidR="00EE275D" w:rsidRPr="00B8227B">
        <w:rPr>
          <w:rFonts w:ascii="Times New Roman" w:hAnsi="Times New Roman" w:cs="Times New Roman"/>
          <w:kern w:val="0"/>
        </w:rPr>
        <w:t>ha. Obejmuj</w:t>
      </w:r>
      <w:r w:rsidR="00416283" w:rsidRPr="00B8227B">
        <w:rPr>
          <w:rFonts w:ascii="Times New Roman" w:hAnsi="Times New Roman" w:cs="Times New Roman"/>
          <w:kern w:val="0"/>
        </w:rPr>
        <w:t>e</w:t>
      </w:r>
      <w:r w:rsidR="00EE275D" w:rsidRPr="00B8227B">
        <w:rPr>
          <w:rFonts w:ascii="Times New Roman" w:hAnsi="Times New Roman" w:cs="Times New Roman"/>
          <w:kern w:val="0"/>
        </w:rPr>
        <w:t xml:space="preserve"> </w:t>
      </w:r>
      <w:r w:rsidR="00CE2871" w:rsidRPr="00B8227B">
        <w:rPr>
          <w:rFonts w:ascii="Times New Roman" w:hAnsi="Times New Roman" w:cs="Times New Roman"/>
          <w:kern w:val="0"/>
        </w:rPr>
        <w:t>on</w:t>
      </w:r>
      <w:r w:rsidR="00416283" w:rsidRPr="00B8227B">
        <w:rPr>
          <w:rFonts w:ascii="Times New Roman" w:hAnsi="Times New Roman" w:cs="Times New Roman"/>
          <w:kern w:val="0"/>
        </w:rPr>
        <w:t>a</w:t>
      </w:r>
      <w:r w:rsidR="00CE2871" w:rsidRPr="00B8227B">
        <w:rPr>
          <w:rFonts w:ascii="Times New Roman" w:hAnsi="Times New Roman" w:cs="Times New Roman"/>
          <w:kern w:val="0"/>
        </w:rPr>
        <w:t xml:space="preserve"> teren</w:t>
      </w:r>
      <w:r w:rsidR="00792A62" w:rsidRPr="00B8227B">
        <w:rPr>
          <w:rFonts w:ascii="Times New Roman" w:hAnsi="Times New Roman" w:cs="Times New Roman"/>
          <w:kern w:val="0"/>
        </w:rPr>
        <w:t>y</w:t>
      </w:r>
      <w:r w:rsidR="00CE2871" w:rsidRPr="00B8227B">
        <w:rPr>
          <w:rFonts w:ascii="Times New Roman" w:hAnsi="Times New Roman" w:cs="Times New Roman"/>
          <w:kern w:val="0"/>
        </w:rPr>
        <w:t xml:space="preserve"> istniejącej oczyszczalni ścieków w </w:t>
      </w:r>
      <w:r w:rsidR="00792A62" w:rsidRPr="00B8227B">
        <w:rPr>
          <w:rFonts w:ascii="Times New Roman" w:hAnsi="Times New Roman" w:cs="Times New Roman"/>
          <w:kern w:val="0"/>
        </w:rPr>
        <w:t xml:space="preserve">Kobiórze (2SI) oraz tereny </w:t>
      </w:r>
      <w:r w:rsidR="002660E1" w:rsidRPr="00B8227B">
        <w:rPr>
          <w:rFonts w:ascii="Times New Roman" w:hAnsi="Times New Roman" w:cs="Times New Roman"/>
          <w:kern w:val="0"/>
        </w:rPr>
        <w:t xml:space="preserve">niezainwestowane przy ul. Rodzinnej </w:t>
      </w:r>
      <w:r w:rsidR="002660E1" w:rsidRPr="00B8227B">
        <w:rPr>
          <w:rFonts w:ascii="Times New Roman" w:hAnsi="Times New Roman" w:cs="Times New Roman"/>
          <w:kern w:val="0"/>
        </w:rPr>
        <w:lastRenderedPageBreak/>
        <w:t xml:space="preserve">we wschodniej części miejscowości, </w:t>
      </w:r>
      <w:r w:rsidR="00792A62" w:rsidRPr="00B8227B">
        <w:rPr>
          <w:rFonts w:ascii="Times New Roman" w:hAnsi="Times New Roman" w:cs="Times New Roman"/>
          <w:kern w:val="0"/>
        </w:rPr>
        <w:t xml:space="preserve">wskazane </w:t>
      </w:r>
      <w:r w:rsidR="002660E1" w:rsidRPr="00B8227B">
        <w:rPr>
          <w:rFonts w:ascii="Times New Roman" w:hAnsi="Times New Roman" w:cs="Times New Roman"/>
          <w:kern w:val="0"/>
        </w:rPr>
        <w:t xml:space="preserve">w obowiązującym planie miejscowym pod infrastrukturę techniczną – elektroenergetykę (1SI). W profilu funkcjonalnym dodatkowym </w:t>
      </w:r>
      <w:r w:rsidR="00416283" w:rsidRPr="00B8227B">
        <w:rPr>
          <w:rFonts w:ascii="Times New Roman" w:hAnsi="Times New Roman" w:cs="Times New Roman"/>
          <w:kern w:val="0"/>
        </w:rPr>
        <w:t xml:space="preserve">dla tej strefy </w:t>
      </w:r>
      <w:r w:rsidR="002660E1" w:rsidRPr="00B8227B">
        <w:rPr>
          <w:rFonts w:ascii="Times New Roman" w:hAnsi="Times New Roman" w:cs="Times New Roman"/>
          <w:kern w:val="0"/>
        </w:rPr>
        <w:t>dopuszczono tereny produkcji, w związku z tym, że teren ten w ww. planie miejscowym wskazany jest ró</w:t>
      </w:r>
      <w:r w:rsidR="005B7CB6">
        <w:rPr>
          <w:rFonts w:ascii="Times New Roman" w:hAnsi="Times New Roman" w:cs="Times New Roman"/>
          <w:kern w:val="0"/>
        </w:rPr>
        <w:t xml:space="preserve">wnież pod farmę fotowoltaiczną. </w:t>
      </w:r>
      <w:r w:rsidR="00CE2871" w:rsidRPr="00B8227B">
        <w:rPr>
          <w:rFonts w:ascii="Times New Roman" w:hAnsi="Times New Roman" w:cs="Times New Roman"/>
          <w:kern w:val="0"/>
        </w:rPr>
        <w:t>Tereny infrastruktury technicznej o</w:t>
      </w:r>
      <w:r w:rsidR="002660E1" w:rsidRPr="00B8227B">
        <w:rPr>
          <w:rFonts w:ascii="Times New Roman" w:hAnsi="Times New Roman" w:cs="Times New Roman"/>
          <w:kern w:val="0"/>
        </w:rPr>
        <w:t> </w:t>
      </w:r>
      <w:r w:rsidR="00CE2871" w:rsidRPr="00B8227B">
        <w:rPr>
          <w:rFonts w:ascii="Times New Roman" w:hAnsi="Times New Roman" w:cs="Times New Roman"/>
          <w:kern w:val="0"/>
        </w:rPr>
        <w:t>powierzchni nie większej niż 5000</w:t>
      </w:r>
      <w:r w:rsidR="00194B39" w:rsidRPr="00B8227B">
        <w:rPr>
          <w:rFonts w:ascii="Times New Roman" w:hAnsi="Times New Roman" w:cs="Times New Roman"/>
          <w:kern w:val="0"/>
        </w:rPr>
        <w:t xml:space="preserve"> </w:t>
      </w:r>
      <w:r w:rsidR="00CE2871" w:rsidRPr="00B8227B">
        <w:rPr>
          <w:rFonts w:ascii="Times New Roman" w:hAnsi="Times New Roman" w:cs="Times New Roman"/>
          <w:kern w:val="0"/>
        </w:rPr>
        <w:t>m</w:t>
      </w:r>
      <w:r w:rsidR="00CE2871" w:rsidRPr="00B8227B">
        <w:rPr>
          <w:rFonts w:ascii="Times New Roman" w:hAnsi="Times New Roman" w:cs="Times New Roman"/>
          <w:kern w:val="0"/>
          <w:vertAlign w:val="superscript"/>
        </w:rPr>
        <w:t>2</w:t>
      </w:r>
      <w:r w:rsidR="00CE2871" w:rsidRPr="00B8227B">
        <w:rPr>
          <w:rFonts w:ascii="Times New Roman" w:hAnsi="Times New Roman" w:cs="Times New Roman"/>
          <w:kern w:val="0"/>
        </w:rPr>
        <w:t xml:space="preserve"> są wpisane w profil podstawowy wszystkich stref planistycznych.</w:t>
      </w:r>
    </w:p>
    <w:p w14:paraId="0E1B816C" w14:textId="77777777" w:rsidR="00CE2871" w:rsidRPr="00B8227B" w:rsidRDefault="00CE2871" w:rsidP="00CE2871">
      <w:pPr>
        <w:pStyle w:val="Akapitzlist"/>
        <w:rPr>
          <w:rFonts w:ascii="Times New Roman" w:hAnsi="Times New Roman" w:cs="Times New Roman"/>
          <w:kern w:val="0"/>
        </w:rPr>
      </w:pPr>
    </w:p>
    <w:p w14:paraId="5040BBAA" w14:textId="77777777" w:rsidR="00400866" w:rsidRPr="0015366A" w:rsidRDefault="006871A5" w:rsidP="003A1FAF">
      <w:pPr>
        <w:pStyle w:val="Akapitzlist"/>
        <w:numPr>
          <w:ilvl w:val="0"/>
          <w:numId w:val="8"/>
        </w:numPr>
        <w:spacing w:line="276" w:lineRule="auto"/>
        <w:jc w:val="both"/>
        <w:rPr>
          <w:rFonts w:ascii="Times New Roman" w:hAnsi="Times New Roman" w:cs="Times New Roman"/>
          <w:kern w:val="0"/>
          <w:sz w:val="24"/>
          <w:szCs w:val="24"/>
        </w:rPr>
      </w:pPr>
      <w:r w:rsidRPr="0015366A">
        <w:rPr>
          <w:rFonts w:ascii="Times New Roman" w:hAnsi="Times New Roman" w:cs="Times New Roman"/>
          <w:kern w:val="0"/>
        </w:rPr>
        <w:t>strefa zieleni i rekreacji</w:t>
      </w:r>
      <w:r w:rsidR="00CE2871" w:rsidRPr="0015366A">
        <w:rPr>
          <w:rFonts w:ascii="Times New Roman" w:hAnsi="Times New Roman" w:cs="Times New Roman"/>
          <w:kern w:val="0"/>
        </w:rPr>
        <w:t xml:space="preserve"> </w:t>
      </w:r>
      <w:r w:rsidR="00CE2871" w:rsidRPr="0015366A">
        <w:rPr>
          <w:rFonts w:ascii="Times New Roman" w:hAnsi="Times New Roman" w:cs="Times New Roman"/>
          <w:b/>
          <w:bCs/>
          <w:kern w:val="0"/>
        </w:rPr>
        <w:t>1-</w:t>
      </w:r>
      <w:r w:rsidR="005B7CB6" w:rsidRPr="0015366A">
        <w:rPr>
          <w:rFonts w:ascii="Times New Roman" w:hAnsi="Times New Roman" w:cs="Times New Roman"/>
          <w:b/>
          <w:bCs/>
          <w:kern w:val="0"/>
        </w:rPr>
        <w:t>9</w:t>
      </w:r>
      <w:r w:rsidR="00CE2871" w:rsidRPr="0015366A">
        <w:rPr>
          <w:rFonts w:ascii="Times New Roman" w:hAnsi="Times New Roman" w:cs="Times New Roman"/>
          <w:b/>
          <w:bCs/>
          <w:kern w:val="0"/>
        </w:rPr>
        <w:t>SN</w:t>
      </w:r>
      <w:r w:rsidR="00CE2871" w:rsidRPr="0015366A">
        <w:rPr>
          <w:rFonts w:ascii="Times New Roman" w:hAnsi="Times New Roman" w:cs="Times New Roman"/>
          <w:kern w:val="0"/>
        </w:rPr>
        <w:t xml:space="preserve"> o łącznej powierzchni </w:t>
      </w:r>
      <w:r w:rsidR="00FE137F" w:rsidRPr="0015366A">
        <w:rPr>
          <w:rFonts w:ascii="Times New Roman" w:hAnsi="Times New Roman" w:cs="Times New Roman"/>
          <w:kern w:val="0"/>
        </w:rPr>
        <w:t xml:space="preserve">ok. </w:t>
      </w:r>
      <w:r w:rsidR="0015366A" w:rsidRPr="0015366A">
        <w:rPr>
          <w:rFonts w:ascii="Times New Roman" w:hAnsi="Times New Roman" w:cs="Times New Roman"/>
          <w:kern w:val="0"/>
        </w:rPr>
        <w:t>83</w:t>
      </w:r>
      <w:r w:rsidR="00194B39" w:rsidRPr="0015366A">
        <w:rPr>
          <w:rFonts w:ascii="Times New Roman" w:hAnsi="Times New Roman" w:cs="Times New Roman"/>
          <w:kern w:val="0"/>
        </w:rPr>
        <w:t xml:space="preserve"> </w:t>
      </w:r>
      <w:r w:rsidR="00CE2871" w:rsidRPr="0015366A">
        <w:rPr>
          <w:rFonts w:ascii="Times New Roman" w:hAnsi="Times New Roman" w:cs="Times New Roman"/>
          <w:kern w:val="0"/>
        </w:rPr>
        <w:t xml:space="preserve">ha. Strefa ta została wskazana dla obszarów już wykorzystywanych dla tego rodzaju zagospodarowania </w:t>
      </w:r>
      <w:r w:rsidR="002660E1" w:rsidRPr="0015366A">
        <w:rPr>
          <w:rFonts w:ascii="Times New Roman" w:hAnsi="Times New Roman" w:cs="Times New Roman"/>
          <w:kern w:val="0"/>
        </w:rPr>
        <w:t>np. boisko sportowe LKS Leśnik Kobiór przy ul. Centralnej (1SN) oraz dla terenów wskazanych w</w:t>
      </w:r>
      <w:r w:rsidR="00416283" w:rsidRPr="0015366A">
        <w:rPr>
          <w:rFonts w:ascii="Times New Roman" w:hAnsi="Times New Roman" w:cs="Times New Roman"/>
          <w:kern w:val="0"/>
        </w:rPr>
        <w:t> </w:t>
      </w:r>
      <w:r w:rsidR="002660E1" w:rsidRPr="0015366A">
        <w:rPr>
          <w:rFonts w:ascii="Times New Roman" w:hAnsi="Times New Roman" w:cs="Times New Roman"/>
          <w:kern w:val="0"/>
        </w:rPr>
        <w:t>obowiązujących planach miejscowych p</w:t>
      </w:r>
      <w:r w:rsidR="00B1496B" w:rsidRPr="0015366A">
        <w:rPr>
          <w:rFonts w:ascii="Times New Roman" w:hAnsi="Times New Roman" w:cs="Times New Roman"/>
          <w:kern w:val="0"/>
        </w:rPr>
        <w:t>od tego typu zagospodarowanie w </w:t>
      </w:r>
      <w:r w:rsidR="002660E1" w:rsidRPr="0015366A">
        <w:rPr>
          <w:rFonts w:ascii="Times New Roman" w:hAnsi="Times New Roman" w:cs="Times New Roman"/>
          <w:kern w:val="0"/>
        </w:rPr>
        <w:t>większości w</w:t>
      </w:r>
      <w:r w:rsidR="00416283" w:rsidRPr="0015366A">
        <w:rPr>
          <w:rFonts w:ascii="Times New Roman" w:hAnsi="Times New Roman" w:cs="Times New Roman"/>
          <w:kern w:val="0"/>
        </w:rPr>
        <w:t> </w:t>
      </w:r>
      <w:r w:rsidR="002660E1" w:rsidRPr="0015366A">
        <w:rPr>
          <w:rFonts w:ascii="Times New Roman" w:hAnsi="Times New Roman" w:cs="Times New Roman"/>
          <w:kern w:val="0"/>
        </w:rPr>
        <w:t xml:space="preserve">obrębie </w:t>
      </w:r>
      <w:r w:rsidR="00416283" w:rsidRPr="0015366A">
        <w:rPr>
          <w:rFonts w:ascii="Times New Roman" w:hAnsi="Times New Roman" w:cs="Times New Roman"/>
          <w:kern w:val="0"/>
        </w:rPr>
        <w:t xml:space="preserve">miejscowości </w:t>
      </w:r>
      <w:r w:rsidR="002660E1" w:rsidRPr="0015366A">
        <w:rPr>
          <w:rFonts w:ascii="Times New Roman" w:hAnsi="Times New Roman" w:cs="Times New Roman"/>
          <w:kern w:val="0"/>
        </w:rPr>
        <w:t xml:space="preserve">Kobiór oraz w części północnej gminy, w okolicach planowanego </w:t>
      </w:r>
      <w:r w:rsidR="00BA7C38" w:rsidRPr="0015366A">
        <w:rPr>
          <w:rFonts w:ascii="Times New Roman" w:hAnsi="Times New Roman" w:cs="Times New Roman"/>
          <w:kern w:val="0"/>
        </w:rPr>
        <w:t xml:space="preserve">już od lat </w:t>
      </w:r>
      <w:r w:rsidR="002660E1" w:rsidRPr="0015366A">
        <w:rPr>
          <w:rFonts w:ascii="Times New Roman" w:hAnsi="Times New Roman" w:cs="Times New Roman"/>
          <w:kern w:val="0"/>
        </w:rPr>
        <w:t>pola golfowego</w:t>
      </w:r>
      <w:r w:rsidR="005B7CB6" w:rsidRPr="0015366A">
        <w:rPr>
          <w:rFonts w:ascii="Times New Roman" w:hAnsi="Times New Roman" w:cs="Times New Roman"/>
          <w:kern w:val="0"/>
        </w:rPr>
        <w:t xml:space="preserve">, a także w części zachodniej </w:t>
      </w:r>
      <w:r w:rsidR="0015366A" w:rsidRPr="0015366A">
        <w:rPr>
          <w:rFonts w:ascii="Times New Roman" w:hAnsi="Times New Roman" w:cs="Times New Roman"/>
          <w:kern w:val="0"/>
        </w:rPr>
        <w:t>miejscowości „</w:t>
      </w:r>
      <w:r w:rsidR="005B7CB6" w:rsidRPr="0015366A">
        <w:rPr>
          <w:rFonts w:ascii="Times New Roman" w:hAnsi="Times New Roman" w:cs="Times New Roman"/>
          <w:kern w:val="0"/>
        </w:rPr>
        <w:t>na Kątach</w:t>
      </w:r>
      <w:r w:rsidR="0015366A" w:rsidRPr="0015366A">
        <w:rPr>
          <w:rFonts w:ascii="Times New Roman" w:hAnsi="Times New Roman" w:cs="Times New Roman"/>
          <w:kern w:val="0"/>
        </w:rPr>
        <w:t>”</w:t>
      </w:r>
      <w:r w:rsidR="005B7CB6" w:rsidRPr="0015366A">
        <w:rPr>
          <w:rFonts w:ascii="Times New Roman" w:hAnsi="Times New Roman" w:cs="Times New Roman"/>
          <w:kern w:val="0"/>
        </w:rPr>
        <w:t>.</w:t>
      </w:r>
    </w:p>
    <w:p w14:paraId="5E6C41C5" w14:textId="77777777" w:rsidR="002660E1" w:rsidRPr="00B8227B" w:rsidRDefault="002660E1" w:rsidP="002660E1">
      <w:pPr>
        <w:pStyle w:val="Akapitzlist"/>
        <w:spacing w:line="276" w:lineRule="auto"/>
        <w:ind w:left="1004"/>
        <w:jc w:val="both"/>
        <w:rPr>
          <w:rFonts w:ascii="Times New Roman" w:hAnsi="Times New Roman" w:cs="Times New Roman"/>
          <w:kern w:val="0"/>
          <w:sz w:val="24"/>
          <w:szCs w:val="24"/>
        </w:rPr>
      </w:pPr>
    </w:p>
    <w:p w14:paraId="7A241AAC" w14:textId="77777777" w:rsidR="00946D37" w:rsidRPr="00B8227B" w:rsidRDefault="006871A5" w:rsidP="003A1FAF">
      <w:pPr>
        <w:pStyle w:val="Akapitzlist"/>
        <w:numPr>
          <w:ilvl w:val="0"/>
          <w:numId w:val="8"/>
        </w:numPr>
        <w:spacing w:line="276" w:lineRule="auto"/>
        <w:jc w:val="both"/>
        <w:rPr>
          <w:rFonts w:ascii="Times New Roman" w:hAnsi="Times New Roman" w:cs="Times New Roman"/>
          <w:kern w:val="0"/>
        </w:rPr>
      </w:pPr>
      <w:r w:rsidRPr="00B8227B">
        <w:rPr>
          <w:rFonts w:ascii="Times New Roman" w:hAnsi="Times New Roman" w:cs="Times New Roman"/>
          <w:kern w:val="0"/>
        </w:rPr>
        <w:t>strefa cmentarzy</w:t>
      </w:r>
      <w:r w:rsidR="00400866" w:rsidRPr="00B8227B">
        <w:rPr>
          <w:rFonts w:ascii="Times New Roman" w:hAnsi="Times New Roman" w:cs="Times New Roman"/>
          <w:kern w:val="0"/>
        </w:rPr>
        <w:t xml:space="preserve"> </w:t>
      </w:r>
      <w:r w:rsidR="00400866" w:rsidRPr="00B8227B">
        <w:rPr>
          <w:rFonts w:ascii="Times New Roman" w:hAnsi="Times New Roman" w:cs="Times New Roman"/>
          <w:b/>
          <w:bCs/>
          <w:kern w:val="0"/>
        </w:rPr>
        <w:t>1</w:t>
      </w:r>
      <w:r w:rsidR="00BA7C38" w:rsidRPr="00B8227B">
        <w:rPr>
          <w:rFonts w:ascii="Times New Roman" w:hAnsi="Times New Roman" w:cs="Times New Roman"/>
          <w:b/>
          <w:bCs/>
          <w:kern w:val="0"/>
        </w:rPr>
        <w:t>-2</w:t>
      </w:r>
      <w:r w:rsidR="00400866" w:rsidRPr="00B8227B">
        <w:rPr>
          <w:rFonts w:ascii="Times New Roman" w:hAnsi="Times New Roman" w:cs="Times New Roman"/>
          <w:b/>
          <w:bCs/>
          <w:kern w:val="0"/>
        </w:rPr>
        <w:t>SC</w:t>
      </w:r>
      <w:r w:rsidR="00400866" w:rsidRPr="00B8227B">
        <w:rPr>
          <w:rFonts w:ascii="Times New Roman" w:hAnsi="Times New Roman" w:cs="Times New Roman"/>
          <w:kern w:val="0"/>
        </w:rPr>
        <w:t xml:space="preserve"> o </w:t>
      </w:r>
      <w:r w:rsidR="00BA7C38" w:rsidRPr="00B8227B">
        <w:rPr>
          <w:rFonts w:ascii="Times New Roman" w:hAnsi="Times New Roman" w:cs="Times New Roman"/>
          <w:kern w:val="0"/>
        </w:rPr>
        <w:t xml:space="preserve">łącznej </w:t>
      </w:r>
      <w:r w:rsidR="00400866" w:rsidRPr="00B8227B">
        <w:rPr>
          <w:rFonts w:ascii="Times New Roman" w:hAnsi="Times New Roman" w:cs="Times New Roman"/>
          <w:kern w:val="0"/>
        </w:rPr>
        <w:t xml:space="preserve">pow. </w:t>
      </w:r>
      <w:r w:rsidR="00BA7C38" w:rsidRPr="00B8227B">
        <w:rPr>
          <w:rFonts w:ascii="Times New Roman" w:hAnsi="Times New Roman" w:cs="Times New Roman"/>
          <w:kern w:val="0"/>
        </w:rPr>
        <w:t>4</w:t>
      </w:r>
      <w:r w:rsidR="00400866" w:rsidRPr="00B8227B">
        <w:rPr>
          <w:rFonts w:ascii="Times New Roman" w:hAnsi="Times New Roman" w:cs="Times New Roman"/>
          <w:kern w:val="0"/>
        </w:rPr>
        <w:t>,</w:t>
      </w:r>
      <w:r w:rsidR="00BA7C38" w:rsidRPr="00B8227B">
        <w:rPr>
          <w:rFonts w:ascii="Times New Roman" w:hAnsi="Times New Roman" w:cs="Times New Roman"/>
          <w:kern w:val="0"/>
        </w:rPr>
        <w:t>2</w:t>
      </w:r>
      <w:r w:rsidR="003C0410" w:rsidRPr="00B8227B">
        <w:rPr>
          <w:rFonts w:ascii="Times New Roman" w:hAnsi="Times New Roman" w:cs="Times New Roman"/>
          <w:kern w:val="0"/>
        </w:rPr>
        <w:t xml:space="preserve"> </w:t>
      </w:r>
      <w:r w:rsidR="00400866" w:rsidRPr="00B8227B">
        <w:rPr>
          <w:rFonts w:ascii="Times New Roman" w:hAnsi="Times New Roman" w:cs="Times New Roman"/>
          <w:kern w:val="0"/>
        </w:rPr>
        <w:t xml:space="preserve">ha. Ta strefa planistyczna obejmuje teren istniejącego, czynnego cmentarza w </w:t>
      </w:r>
      <w:r w:rsidR="00BA7C38" w:rsidRPr="00B8227B">
        <w:rPr>
          <w:rFonts w:ascii="Times New Roman" w:hAnsi="Times New Roman" w:cs="Times New Roman"/>
          <w:kern w:val="0"/>
        </w:rPr>
        <w:t xml:space="preserve">Kobiórze (1SC) oraz teren planowanego do realizacji nowego cmentarza (2SC), wskazanego w </w:t>
      </w:r>
      <w:r w:rsidR="00F539A6" w:rsidRPr="00B8227B">
        <w:rPr>
          <w:rFonts w:ascii="Times New Roman" w:hAnsi="Times New Roman" w:cs="Times New Roman"/>
          <w:kern w:val="0"/>
        </w:rPr>
        <w:t xml:space="preserve">dotychczasowym </w:t>
      </w:r>
      <w:r w:rsidR="00BA7C38" w:rsidRPr="00B8227B">
        <w:rPr>
          <w:rFonts w:ascii="Times New Roman" w:hAnsi="Times New Roman" w:cs="Times New Roman"/>
          <w:kern w:val="0"/>
        </w:rPr>
        <w:t>Studium uwarunkowań i</w:t>
      </w:r>
      <w:r w:rsidR="00C2464F">
        <w:rPr>
          <w:rFonts w:ascii="Times New Roman" w:hAnsi="Times New Roman" w:cs="Times New Roman"/>
          <w:kern w:val="0"/>
        </w:rPr>
        <w:t> </w:t>
      </w:r>
      <w:r w:rsidR="00BA7C38" w:rsidRPr="00B8227B">
        <w:rPr>
          <w:rFonts w:ascii="Times New Roman" w:hAnsi="Times New Roman" w:cs="Times New Roman"/>
          <w:kern w:val="0"/>
        </w:rPr>
        <w:t>kierunków zagospodarowania przestrzennego we wschodniej części miejscowości.</w:t>
      </w:r>
    </w:p>
    <w:p w14:paraId="56203F34" w14:textId="77777777" w:rsidR="00BA7C38" w:rsidRPr="00B8227B" w:rsidRDefault="00BA7C38" w:rsidP="00BA7C38">
      <w:pPr>
        <w:pStyle w:val="Akapitzlist"/>
        <w:rPr>
          <w:rFonts w:ascii="Times New Roman" w:hAnsi="Times New Roman" w:cs="Times New Roman"/>
          <w:kern w:val="0"/>
        </w:rPr>
      </w:pPr>
    </w:p>
    <w:p w14:paraId="2E259E82" w14:textId="77777777" w:rsidR="006871A5" w:rsidRPr="00B8227B" w:rsidRDefault="006871A5" w:rsidP="00E31EB3">
      <w:pPr>
        <w:pStyle w:val="Akapitzlist"/>
        <w:numPr>
          <w:ilvl w:val="0"/>
          <w:numId w:val="8"/>
        </w:numPr>
        <w:spacing w:line="276" w:lineRule="auto"/>
        <w:jc w:val="both"/>
        <w:rPr>
          <w:rFonts w:ascii="Times New Roman" w:hAnsi="Times New Roman" w:cs="Times New Roman"/>
          <w:kern w:val="0"/>
        </w:rPr>
      </w:pPr>
      <w:r w:rsidRPr="00B8227B">
        <w:rPr>
          <w:rFonts w:ascii="Times New Roman" w:hAnsi="Times New Roman" w:cs="Times New Roman"/>
          <w:kern w:val="0"/>
        </w:rPr>
        <w:t>strefa otwarta</w:t>
      </w:r>
      <w:r w:rsidR="00E31EB3" w:rsidRPr="00B8227B">
        <w:rPr>
          <w:rFonts w:ascii="Times New Roman" w:hAnsi="Times New Roman" w:cs="Times New Roman"/>
          <w:kern w:val="0"/>
        </w:rPr>
        <w:t xml:space="preserve"> </w:t>
      </w:r>
      <w:r w:rsidR="00E31EB3" w:rsidRPr="00B8227B">
        <w:rPr>
          <w:rFonts w:ascii="Times New Roman" w:hAnsi="Times New Roman" w:cs="Times New Roman"/>
          <w:b/>
          <w:bCs/>
          <w:kern w:val="0"/>
        </w:rPr>
        <w:t>1-</w:t>
      </w:r>
      <w:r w:rsidR="009410C5" w:rsidRPr="00B8227B">
        <w:rPr>
          <w:rFonts w:ascii="Times New Roman" w:hAnsi="Times New Roman" w:cs="Times New Roman"/>
          <w:b/>
          <w:bCs/>
          <w:kern w:val="0"/>
        </w:rPr>
        <w:t>13</w:t>
      </w:r>
      <w:r w:rsidR="00E31EB3" w:rsidRPr="00B8227B">
        <w:rPr>
          <w:rFonts w:ascii="Times New Roman" w:hAnsi="Times New Roman" w:cs="Times New Roman"/>
          <w:b/>
          <w:bCs/>
          <w:kern w:val="0"/>
        </w:rPr>
        <w:t>SO</w:t>
      </w:r>
      <w:r w:rsidR="00E31EB3" w:rsidRPr="00B8227B">
        <w:rPr>
          <w:rFonts w:ascii="Times New Roman" w:hAnsi="Times New Roman" w:cs="Times New Roman"/>
          <w:kern w:val="0"/>
        </w:rPr>
        <w:t xml:space="preserve"> o łącznej powierzchni </w:t>
      </w:r>
      <w:r w:rsidR="009410C5" w:rsidRPr="00B8227B">
        <w:rPr>
          <w:rFonts w:ascii="Times New Roman" w:hAnsi="Times New Roman" w:cs="Times New Roman"/>
          <w:kern w:val="0"/>
        </w:rPr>
        <w:t>prawie</w:t>
      </w:r>
      <w:r w:rsidR="00E31EB3" w:rsidRPr="00B8227B">
        <w:rPr>
          <w:rFonts w:ascii="Times New Roman" w:hAnsi="Times New Roman" w:cs="Times New Roman"/>
          <w:kern w:val="0"/>
        </w:rPr>
        <w:t xml:space="preserve"> </w:t>
      </w:r>
      <w:r w:rsidR="00615594" w:rsidRPr="00B8227B">
        <w:rPr>
          <w:rFonts w:ascii="Times New Roman" w:hAnsi="Times New Roman" w:cs="Times New Roman"/>
          <w:kern w:val="0"/>
        </w:rPr>
        <w:t xml:space="preserve">4304 </w:t>
      </w:r>
      <w:r w:rsidR="00E31EB3" w:rsidRPr="00B8227B">
        <w:rPr>
          <w:rFonts w:ascii="Times New Roman" w:hAnsi="Times New Roman" w:cs="Times New Roman"/>
          <w:kern w:val="0"/>
        </w:rPr>
        <w:t>ha. Strefa ta jest największą strefą planistyczną w gminie. Obejmuje</w:t>
      </w:r>
      <w:r w:rsidR="009410C5" w:rsidRPr="00B8227B">
        <w:rPr>
          <w:rFonts w:ascii="Times New Roman" w:hAnsi="Times New Roman" w:cs="Times New Roman"/>
          <w:kern w:val="0"/>
        </w:rPr>
        <w:t xml:space="preserve"> głównie</w:t>
      </w:r>
      <w:r w:rsidR="00E31EB3" w:rsidRPr="00B8227B">
        <w:rPr>
          <w:rFonts w:ascii="Times New Roman" w:hAnsi="Times New Roman" w:cs="Times New Roman"/>
          <w:kern w:val="0"/>
        </w:rPr>
        <w:t xml:space="preserve"> tereny </w:t>
      </w:r>
      <w:r w:rsidR="009410C5" w:rsidRPr="00B8227B">
        <w:rPr>
          <w:rFonts w:ascii="Times New Roman" w:hAnsi="Times New Roman" w:cs="Times New Roman"/>
          <w:kern w:val="0"/>
        </w:rPr>
        <w:t xml:space="preserve">otaczających Kobiór </w:t>
      </w:r>
      <w:r w:rsidR="00E31EB3" w:rsidRPr="00B8227B">
        <w:rPr>
          <w:rFonts w:ascii="Times New Roman" w:hAnsi="Times New Roman" w:cs="Times New Roman"/>
          <w:kern w:val="0"/>
        </w:rPr>
        <w:t xml:space="preserve">lasów, </w:t>
      </w:r>
      <w:r w:rsidR="009410C5" w:rsidRPr="00B8227B">
        <w:rPr>
          <w:rFonts w:ascii="Times New Roman" w:hAnsi="Times New Roman" w:cs="Times New Roman"/>
          <w:kern w:val="0"/>
        </w:rPr>
        <w:t xml:space="preserve">oraz stosunkowo nieliczne </w:t>
      </w:r>
      <w:r w:rsidR="00E31EB3" w:rsidRPr="00B8227B">
        <w:rPr>
          <w:rFonts w:ascii="Times New Roman" w:hAnsi="Times New Roman" w:cs="Times New Roman"/>
          <w:kern w:val="0"/>
        </w:rPr>
        <w:t xml:space="preserve">tereny rolne, tereny wód czy tereny zieleni naturalnej. W tej strefie </w:t>
      </w:r>
      <w:r w:rsidR="009410C5" w:rsidRPr="00B8227B">
        <w:rPr>
          <w:rFonts w:ascii="Times New Roman" w:hAnsi="Times New Roman" w:cs="Times New Roman"/>
          <w:kern w:val="0"/>
        </w:rPr>
        <w:t>będzie można</w:t>
      </w:r>
      <w:r w:rsidR="00E31EB3" w:rsidRPr="00B8227B">
        <w:rPr>
          <w:rFonts w:ascii="Times New Roman" w:hAnsi="Times New Roman" w:cs="Times New Roman"/>
          <w:kern w:val="0"/>
        </w:rPr>
        <w:t xml:space="preserve"> również lokalizować </w:t>
      </w:r>
      <w:r w:rsidR="0041319C" w:rsidRPr="00B8227B">
        <w:rPr>
          <w:rFonts w:ascii="Times New Roman" w:hAnsi="Times New Roman" w:cs="Times New Roman"/>
          <w:kern w:val="0"/>
        </w:rPr>
        <w:t>instalacje odnawialnych źródeł energii o ile zostanie to ujęte w ramach dodatkowego profilu funkcjonalnego tej strefy.</w:t>
      </w:r>
      <w:r w:rsidR="009410C5" w:rsidRPr="00B8227B">
        <w:rPr>
          <w:rFonts w:ascii="Times New Roman" w:hAnsi="Times New Roman" w:cs="Times New Roman"/>
          <w:kern w:val="0"/>
        </w:rPr>
        <w:t xml:space="preserve"> Dotyczy to terenów poza obszarem leśnym, wzdłuż istniejących dróg.</w:t>
      </w:r>
    </w:p>
    <w:p w14:paraId="743EBB4A" w14:textId="77777777" w:rsidR="00E31EB3" w:rsidRPr="00B8227B" w:rsidRDefault="00E31EB3" w:rsidP="006871A5">
      <w:pPr>
        <w:pStyle w:val="Akapitzlist"/>
        <w:spacing w:line="276" w:lineRule="auto"/>
        <w:ind w:left="284"/>
        <w:jc w:val="both"/>
        <w:rPr>
          <w:rFonts w:ascii="Times New Roman" w:hAnsi="Times New Roman" w:cs="Times New Roman"/>
          <w:kern w:val="0"/>
          <w:sz w:val="24"/>
          <w:szCs w:val="24"/>
        </w:rPr>
      </w:pPr>
    </w:p>
    <w:p w14:paraId="25A3EC76" w14:textId="77777777" w:rsidR="00905D09" w:rsidRPr="00B8227B" w:rsidRDefault="006871A5" w:rsidP="00905D09">
      <w:pPr>
        <w:pStyle w:val="Akapitzlist"/>
        <w:numPr>
          <w:ilvl w:val="0"/>
          <w:numId w:val="8"/>
        </w:numPr>
        <w:spacing w:line="276" w:lineRule="auto"/>
        <w:jc w:val="both"/>
        <w:rPr>
          <w:rFonts w:cs="Arial"/>
        </w:rPr>
      </w:pPr>
      <w:r w:rsidRPr="00B8227B">
        <w:rPr>
          <w:rFonts w:ascii="Times New Roman" w:hAnsi="Times New Roman" w:cs="Times New Roman"/>
          <w:kern w:val="0"/>
        </w:rPr>
        <w:t>strefa komunikacyjna</w:t>
      </w:r>
      <w:r w:rsidR="003D6C30" w:rsidRPr="00B8227B">
        <w:rPr>
          <w:rFonts w:ascii="Times New Roman" w:hAnsi="Times New Roman" w:cs="Times New Roman"/>
          <w:kern w:val="0"/>
        </w:rPr>
        <w:t xml:space="preserve"> </w:t>
      </w:r>
      <w:r w:rsidR="003D6C30" w:rsidRPr="00B8227B">
        <w:rPr>
          <w:rFonts w:ascii="Times New Roman" w:hAnsi="Times New Roman" w:cs="Times New Roman"/>
          <w:b/>
          <w:bCs/>
          <w:kern w:val="0"/>
        </w:rPr>
        <w:t>1</w:t>
      </w:r>
      <w:r w:rsidR="009410C5" w:rsidRPr="00B8227B">
        <w:rPr>
          <w:rFonts w:ascii="Times New Roman" w:hAnsi="Times New Roman" w:cs="Times New Roman"/>
          <w:b/>
          <w:bCs/>
          <w:kern w:val="0"/>
        </w:rPr>
        <w:t>-5</w:t>
      </w:r>
      <w:r w:rsidR="003D6C30" w:rsidRPr="00B8227B">
        <w:rPr>
          <w:rFonts w:ascii="Times New Roman" w:hAnsi="Times New Roman" w:cs="Times New Roman"/>
          <w:b/>
          <w:bCs/>
          <w:kern w:val="0"/>
        </w:rPr>
        <w:t>SK</w:t>
      </w:r>
      <w:r w:rsidR="003D6C30" w:rsidRPr="00B8227B">
        <w:rPr>
          <w:rFonts w:ascii="Times New Roman" w:hAnsi="Times New Roman" w:cs="Times New Roman"/>
          <w:kern w:val="0"/>
        </w:rPr>
        <w:t xml:space="preserve"> o </w:t>
      </w:r>
      <w:r w:rsidR="009410C5" w:rsidRPr="00B8227B">
        <w:rPr>
          <w:rFonts w:ascii="Times New Roman" w:hAnsi="Times New Roman" w:cs="Times New Roman"/>
          <w:kern w:val="0"/>
        </w:rPr>
        <w:t xml:space="preserve">łącznej </w:t>
      </w:r>
      <w:r w:rsidR="003D6C30" w:rsidRPr="00B8227B">
        <w:rPr>
          <w:rFonts w:ascii="Times New Roman" w:hAnsi="Times New Roman" w:cs="Times New Roman"/>
          <w:kern w:val="0"/>
        </w:rPr>
        <w:t xml:space="preserve">powierzchni </w:t>
      </w:r>
      <w:r w:rsidR="009410C5" w:rsidRPr="00B8227B">
        <w:rPr>
          <w:rFonts w:ascii="Times New Roman" w:hAnsi="Times New Roman" w:cs="Times New Roman"/>
          <w:kern w:val="0"/>
        </w:rPr>
        <w:t>ponad 45</w:t>
      </w:r>
      <w:r w:rsidR="0021797D" w:rsidRPr="00B8227B">
        <w:rPr>
          <w:rFonts w:ascii="Times New Roman" w:hAnsi="Times New Roman" w:cs="Times New Roman"/>
          <w:kern w:val="0"/>
        </w:rPr>
        <w:t xml:space="preserve"> </w:t>
      </w:r>
      <w:r w:rsidR="003D6C30" w:rsidRPr="00B8227B">
        <w:rPr>
          <w:rFonts w:ascii="Times New Roman" w:hAnsi="Times New Roman" w:cs="Times New Roman"/>
          <w:kern w:val="0"/>
        </w:rPr>
        <w:t>ha. Strefa ta obejmuje istniejąc</w:t>
      </w:r>
      <w:r w:rsidR="00120900" w:rsidRPr="00B8227B">
        <w:rPr>
          <w:rFonts w:ascii="Times New Roman" w:hAnsi="Times New Roman" w:cs="Times New Roman"/>
          <w:kern w:val="0"/>
        </w:rPr>
        <w:t>ą</w:t>
      </w:r>
      <w:r w:rsidR="003D6C30" w:rsidRPr="00B8227B">
        <w:rPr>
          <w:rFonts w:ascii="Times New Roman" w:hAnsi="Times New Roman" w:cs="Times New Roman"/>
          <w:kern w:val="0"/>
        </w:rPr>
        <w:t xml:space="preserve"> linię kolejową </w:t>
      </w:r>
      <w:r w:rsidR="009410C5" w:rsidRPr="00B8227B">
        <w:rPr>
          <w:rFonts w:ascii="Times New Roman" w:hAnsi="Times New Roman" w:cs="Times New Roman"/>
          <w:kern w:val="0"/>
        </w:rPr>
        <w:t>nr 139 relacji Katowice - Bielsko – Biała - Zwardoń</w:t>
      </w:r>
      <w:r w:rsidR="00120900" w:rsidRPr="00B8227B">
        <w:rPr>
          <w:rFonts w:ascii="Times New Roman" w:hAnsi="Times New Roman" w:cs="Times New Roman"/>
          <w:kern w:val="0"/>
        </w:rPr>
        <w:t xml:space="preserve">. </w:t>
      </w:r>
      <w:r w:rsidR="009410C5" w:rsidRPr="00B8227B">
        <w:rPr>
          <w:rFonts w:ascii="Times New Roman" w:hAnsi="Times New Roman" w:cs="Times New Roman"/>
          <w:kern w:val="0"/>
        </w:rPr>
        <w:t xml:space="preserve">Ponadto drogę krajową </w:t>
      </w:r>
      <w:r w:rsidR="00416283" w:rsidRPr="00B8227B">
        <w:rPr>
          <w:rFonts w:ascii="Times New Roman" w:hAnsi="Times New Roman" w:cs="Times New Roman"/>
          <w:kern w:val="0"/>
        </w:rPr>
        <w:t xml:space="preserve">nr </w:t>
      </w:r>
      <w:r w:rsidR="009410C5" w:rsidRPr="00B8227B">
        <w:rPr>
          <w:rFonts w:ascii="Times New Roman" w:hAnsi="Times New Roman" w:cs="Times New Roman"/>
          <w:kern w:val="0"/>
        </w:rPr>
        <w:t xml:space="preserve">DK1, drogę wojewódzką nr 928 oraz drogę powiatową </w:t>
      </w:r>
      <w:r w:rsidR="00905D09" w:rsidRPr="00B8227B">
        <w:rPr>
          <w:rFonts w:ascii="Times New Roman" w:hAnsi="Times New Roman" w:cs="Times New Roman"/>
          <w:kern w:val="0"/>
        </w:rPr>
        <w:t xml:space="preserve">nr 4146 S: #DW 928 - ul. Przelotowa - gr. Pow. Tychy. </w:t>
      </w:r>
    </w:p>
    <w:p w14:paraId="1CB337F9" w14:textId="77777777" w:rsidR="006871A5" w:rsidRPr="00B8227B" w:rsidRDefault="00120900" w:rsidP="00905D09">
      <w:pPr>
        <w:pStyle w:val="Akapitzlist"/>
        <w:spacing w:after="0" w:line="276" w:lineRule="auto"/>
        <w:ind w:left="993"/>
        <w:jc w:val="both"/>
        <w:rPr>
          <w:rFonts w:cs="Arial"/>
        </w:rPr>
      </w:pPr>
      <w:r w:rsidRPr="00B8227B">
        <w:rPr>
          <w:rFonts w:ascii="Times New Roman" w:hAnsi="Times New Roman" w:cs="Times New Roman"/>
          <w:kern w:val="0"/>
        </w:rPr>
        <w:t xml:space="preserve">Żadna z </w:t>
      </w:r>
      <w:r w:rsidR="00905D09" w:rsidRPr="00B8227B">
        <w:rPr>
          <w:rFonts w:ascii="Times New Roman" w:hAnsi="Times New Roman" w:cs="Times New Roman"/>
          <w:kern w:val="0"/>
        </w:rPr>
        <w:t xml:space="preserve">pozostałych </w:t>
      </w:r>
      <w:r w:rsidRPr="00B8227B">
        <w:rPr>
          <w:rFonts w:ascii="Times New Roman" w:hAnsi="Times New Roman" w:cs="Times New Roman"/>
          <w:kern w:val="0"/>
        </w:rPr>
        <w:t xml:space="preserve">dróg publicznych w gminie nie posiada odpowiedniej klasy technicznej (min. klasa G – droga główna) ani też nie ma na terenie gminy planowanych dróg publicznych o </w:t>
      </w:r>
      <w:r w:rsidR="00416283" w:rsidRPr="00B8227B">
        <w:rPr>
          <w:rFonts w:ascii="Times New Roman" w:hAnsi="Times New Roman" w:cs="Times New Roman"/>
          <w:kern w:val="0"/>
        </w:rPr>
        <w:t xml:space="preserve">minimalnej </w:t>
      </w:r>
      <w:r w:rsidRPr="00B8227B">
        <w:rPr>
          <w:rFonts w:ascii="Times New Roman" w:hAnsi="Times New Roman" w:cs="Times New Roman"/>
          <w:kern w:val="0"/>
        </w:rPr>
        <w:t xml:space="preserve">klasie technicznej G, której lokalizacja byłaby potwierdzona ustaleniem linii rozgraniczających teren. </w:t>
      </w:r>
    </w:p>
    <w:p w14:paraId="2276FB6A" w14:textId="77777777" w:rsidR="006871A5" w:rsidRPr="00B8227B" w:rsidRDefault="006871A5" w:rsidP="008E3B0E">
      <w:pPr>
        <w:pStyle w:val="Akapitzlist"/>
        <w:spacing w:line="276" w:lineRule="auto"/>
        <w:ind w:left="284"/>
        <w:jc w:val="both"/>
        <w:rPr>
          <w:rFonts w:ascii="Times New Roman" w:hAnsi="Times New Roman" w:cs="Times New Roman"/>
          <w:kern w:val="0"/>
        </w:rPr>
      </w:pPr>
    </w:p>
    <w:p w14:paraId="4997CE93" w14:textId="77777777" w:rsidR="00416283" w:rsidRPr="00B8227B" w:rsidRDefault="00416283">
      <w:pPr>
        <w:rPr>
          <w:rFonts w:ascii="Times New Roman" w:hAnsi="Times New Roman" w:cs="Times New Roman"/>
          <w:i/>
          <w:iCs/>
          <w:kern w:val="0"/>
        </w:rPr>
      </w:pPr>
      <w:r w:rsidRPr="00B8227B">
        <w:rPr>
          <w:rFonts w:ascii="Times New Roman" w:hAnsi="Times New Roman" w:cs="Times New Roman"/>
          <w:i/>
          <w:iCs/>
          <w:kern w:val="0"/>
        </w:rPr>
        <w:br w:type="page"/>
      </w:r>
    </w:p>
    <w:p w14:paraId="5FDCB8AA" w14:textId="77777777" w:rsidR="00C6173E" w:rsidRPr="00B8227B" w:rsidRDefault="00C6173E" w:rsidP="008E3B0E">
      <w:pPr>
        <w:pStyle w:val="Akapitzlist"/>
        <w:numPr>
          <w:ilvl w:val="0"/>
          <w:numId w:val="4"/>
        </w:numPr>
        <w:spacing w:line="276" w:lineRule="auto"/>
        <w:ind w:left="284" w:hanging="295"/>
        <w:jc w:val="both"/>
        <w:rPr>
          <w:rFonts w:ascii="Times New Roman" w:hAnsi="Times New Roman" w:cs="Times New Roman"/>
          <w:i/>
          <w:iCs/>
          <w:kern w:val="0"/>
          <w:sz w:val="24"/>
          <w:szCs w:val="24"/>
        </w:rPr>
      </w:pPr>
      <w:r w:rsidRPr="00B8227B">
        <w:rPr>
          <w:rFonts w:ascii="Times New Roman" w:hAnsi="Times New Roman" w:cs="Times New Roman"/>
          <w:i/>
          <w:iCs/>
          <w:kern w:val="0"/>
          <w:sz w:val="24"/>
          <w:szCs w:val="24"/>
        </w:rPr>
        <w:lastRenderedPageBreak/>
        <w:t>Przyczyny wyznaczenia obszaru uzupełnienia zabudowy lub obszaru zabudowy śródmiejskiej w</w:t>
      </w:r>
      <w:r w:rsidR="00636FBA" w:rsidRPr="00B8227B">
        <w:rPr>
          <w:rFonts w:ascii="Times New Roman" w:hAnsi="Times New Roman" w:cs="Times New Roman"/>
          <w:i/>
          <w:iCs/>
          <w:kern w:val="0"/>
          <w:sz w:val="24"/>
          <w:szCs w:val="24"/>
        </w:rPr>
        <w:t> </w:t>
      </w:r>
      <w:r w:rsidRPr="00B8227B">
        <w:rPr>
          <w:rFonts w:ascii="Times New Roman" w:hAnsi="Times New Roman" w:cs="Times New Roman"/>
          <w:i/>
          <w:iCs/>
          <w:kern w:val="0"/>
          <w:sz w:val="24"/>
          <w:szCs w:val="24"/>
        </w:rPr>
        <w:t xml:space="preserve">granicach określonych w planie ogólnym </w:t>
      </w:r>
      <w:r w:rsidR="00286341" w:rsidRPr="00B8227B">
        <w:rPr>
          <w:rFonts w:ascii="Times New Roman" w:hAnsi="Times New Roman" w:cs="Times New Roman"/>
          <w:i/>
          <w:iCs/>
          <w:kern w:val="0"/>
          <w:sz w:val="24"/>
          <w:szCs w:val="24"/>
        </w:rPr>
        <w:t>–</w:t>
      </w:r>
      <w:r w:rsidRPr="00B8227B">
        <w:rPr>
          <w:rFonts w:ascii="Times New Roman" w:hAnsi="Times New Roman" w:cs="Times New Roman"/>
          <w:i/>
          <w:iCs/>
          <w:kern w:val="0"/>
          <w:sz w:val="24"/>
          <w:szCs w:val="24"/>
        </w:rPr>
        <w:t xml:space="preserve"> w przypadku ich wyznaczenia;</w:t>
      </w:r>
    </w:p>
    <w:p w14:paraId="31A534BD" w14:textId="77777777" w:rsidR="00286341" w:rsidRPr="00B8227B" w:rsidRDefault="00286341" w:rsidP="00E5287E">
      <w:pPr>
        <w:pStyle w:val="Akapitzlist"/>
        <w:ind w:left="284"/>
        <w:jc w:val="both"/>
        <w:rPr>
          <w:rFonts w:ascii="Times New Roman" w:hAnsi="Times New Roman" w:cs="Times New Roman"/>
          <w:kern w:val="0"/>
        </w:rPr>
      </w:pPr>
    </w:p>
    <w:p w14:paraId="29E50E7A" w14:textId="77777777" w:rsidR="00C6173E" w:rsidRPr="00B8227B" w:rsidRDefault="00E5287E" w:rsidP="00896036">
      <w:pPr>
        <w:pStyle w:val="Akapitzlist"/>
        <w:spacing w:line="276" w:lineRule="auto"/>
        <w:ind w:left="284" w:firstLine="424"/>
        <w:jc w:val="both"/>
        <w:rPr>
          <w:rFonts w:ascii="Times New Roman" w:hAnsi="Times New Roman" w:cs="Times New Roman"/>
          <w:kern w:val="0"/>
        </w:rPr>
      </w:pPr>
      <w:r w:rsidRPr="00B8227B">
        <w:rPr>
          <w:rFonts w:ascii="Times New Roman" w:hAnsi="Times New Roman" w:cs="Times New Roman"/>
          <w:kern w:val="0"/>
        </w:rPr>
        <w:t xml:space="preserve">W </w:t>
      </w:r>
      <w:r w:rsidR="009B7C8B" w:rsidRPr="00B8227B">
        <w:rPr>
          <w:rFonts w:ascii="Times New Roman" w:hAnsi="Times New Roman" w:cs="Times New Roman"/>
          <w:kern w:val="0"/>
        </w:rPr>
        <w:t>planie ogólnym gminy</w:t>
      </w:r>
      <w:r w:rsidRPr="00B8227B">
        <w:rPr>
          <w:rFonts w:ascii="Times New Roman" w:hAnsi="Times New Roman" w:cs="Times New Roman"/>
          <w:kern w:val="0"/>
        </w:rPr>
        <w:t xml:space="preserve"> wyznaczono obszar uzupełnienia zabudowy (OUZ) natomiast nie wyznaczono obszaru zabudowy śródmiejskiej.</w:t>
      </w:r>
    </w:p>
    <w:p w14:paraId="536933AA" w14:textId="77777777" w:rsidR="009B7C8B" w:rsidRPr="00B8227B" w:rsidRDefault="009B7C8B" w:rsidP="00FE137F">
      <w:pPr>
        <w:pStyle w:val="Akapitzlist"/>
        <w:spacing w:line="276" w:lineRule="auto"/>
        <w:ind w:left="284"/>
        <w:jc w:val="both"/>
        <w:rPr>
          <w:rFonts w:ascii="Times New Roman" w:hAnsi="Times New Roman" w:cs="Times New Roman"/>
          <w:kern w:val="0"/>
        </w:rPr>
      </w:pPr>
    </w:p>
    <w:p w14:paraId="05EFD654" w14:textId="77777777" w:rsidR="00E5287E" w:rsidRPr="00B8227B" w:rsidRDefault="00E5287E" w:rsidP="00FE137F">
      <w:pPr>
        <w:pStyle w:val="Akapitzlist"/>
        <w:spacing w:line="276" w:lineRule="auto"/>
        <w:ind w:left="284"/>
        <w:jc w:val="both"/>
        <w:rPr>
          <w:rFonts w:ascii="Times New Roman" w:hAnsi="Times New Roman" w:cs="Times New Roman"/>
          <w:kern w:val="0"/>
        </w:rPr>
      </w:pPr>
      <w:r w:rsidRPr="00B8227B">
        <w:rPr>
          <w:rFonts w:ascii="Times New Roman" w:hAnsi="Times New Roman" w:cs="Times New Roman"/>
          <w:kern w:val="0"/>
        </w:rPr>
        <w:t xml:space="preserve">Gmina </w:t>
      </w:r>
      <w:r w:rsidR="00970E0F" w:rsidRPr="00B8227B">
        <w:rPr>
          <w:rFonts w:ascii="Times New Roman" w:hAnsi="Times New Roman" w:cs="Times New Roman"/>
          <w:kern w:val="0"/>
        </w:rPr>
        <w:t>Kobiór</w:t>
      </w:r>
      <w:r w:rsidRPr="00B8227B">
        <w:rPr>
          <w:rFonts w:ascii="Times New Roman" w:hAnsi="Times New Roman" w:cs="Times New Roman"/>
          <w:kern w:val="0"/>
        </w:rPr>
        <w:t xml:space="preserve"> posiada odsetek pokrycia planami miejscowymi </w:t>
      </w:r>
      <w:r w:rsidR="005B2ACF" w:rsidRPr="00B8227B">
        <w:rPr>
          <w:rFonts w:ascii="Times New Roman" w:hAnsi="Times New Roman" w:cs="Times New Roman"/>
          <w:kern w:val="0"/>
        </w:rPr>
        <w:t>na poziomie ok. 12,5</w:t>
      </w:r>
      <w:r w:rsidRPr="00B8227B">
        <w:rPr>
          <w:rFonts w:ascii="Times New Roman" w:hAnsi="Times New Roman" w:cs="Times New Roman"/>
          <w:kern w:val="0"/>
        </w:rPr>
        <w:t>% pow. gminy</w:t>
      </w:r>
      <w:r w:rsidR="005B2ACF" w:rsidRPr="00B8227B">
        <w:rPr>
          <w:rFonts w:ascii="Times New Roman" w:hAnsi="Times New Roman" w:cs="Times New Roman"/>
          <w:kern w:val="0"/>
        </w:rPr>
        <w:t xml:space="preserve">, i dotyczy to </w:t>
      </w:r>
      <w:r w:rsidR="009B7C8B" w:rsidRPr="00B8227B">
        <w:rPr>
          <w:rFonts w:ascii="Times New Roman" w:hAnsi="Times New Roman" w:cs="Times New Roman"/>
          <w:kern w:val="0"/>
        </w:rPr>
        <w:t xml:space="preserve">prawie </w:t>
      </w:r>
      <w:r w:rsidR="005B2ACF" w:rsidRPr="00B8227B">
        <w:rPr>
          <w:rFonts w:ascii="Times New Roman" w:hAnsi="Times New Roman" w:cs="Times New Roman"/>
          <w:kern w:val="0"/>
        </w:rPr>
        <w:t>w całości zurbanizowan</w:t>
      </w:r>
      <w:r w:rsidR="009B7C8B" w:rsidRPr="00B8227B">
        <w:rPr>
          <w:rFonts w:ascii="Times New Roman" w:hAnsi="Times New Roman" w:cs="Times New Roman"/>
          <w:kern w:val="0"/>
        </w:rPr>
        <w:t>ej</w:t>
      </w:r>
      <w:r w:rsidR="005B2ACF" w:rsidRPr="00B8227B">
        <w:rPr>
          <w:rFonts w:ascii="Times New Roman" w:hAnsi="Times New Roman" w:cs="Times New Roman"/>
          <w:kern w:val="0"/>
        </w:rPr>
        <w:t xml:space="preserve"> części gminy. Obszar</w:t>
      </w:r>
      <w:r w:rsidR="009B7C8B" w:rsidRPr="00B8227B">
        <w:rPr>
          <w:rFonts w:ascii="Times New Roman" w:hAnsi="Times New Roman" w:cs="Times New Roman"/>
          <w:kern w:val="0"/>
        </w:rPr>
        <w:t>y</w:t>
      </w:r>
      <w:r w:rsidR="005B2ACF" w:rsidRPr="00B8227B">
        <w:rPr>
          <w:rFonts w:ascii="Times New Roman" w:hAnsi="Times New Roman" w:cs="Times New Roman"/>
          <w:kern w:val="0"/>
        </w:rPr>
        <w:t xml:space="preserve"> lasów obejmują prawie 85% pow. gminy</w:t>
      </w:r>
      <w:r w:rsidRPr="00B8227B">
        <w:rPr>
          <w:rFonts w:ascii="Times New Roman" w:hAnsi="Times New Roman" w:cs="Times New Roman"/>
          <w:kern w:val="0"/>
        </w:rPr>
        <w:t>.</w:t>
      </w:r>
      <w:r w:rsidR="005B2ACF" w:rsidRPr="00B8227B">
        <w:rPr>
          <w:rFonts w:ascii="Times New Roman" w:hAnsi="Times New Roman" w:cs="Times New Roman"/>
          <w:kern w:val="0"/>
        </w:rPr>
        <w:t xml:space="preserve"> Obszary </w:t>
      </w:r>
      <w:r w:rsidR="009B7C8B" w:rsidRPr="00B8227B">
        <w:rPr>
          <w:rFonts w:ascii="Times New Roman" w:hAnsi="Times New Roman" w:cs="Times New Roman"/>
          <w:kern w:val="0"/>
        </w:rPr>
        <w:t>te wraz z</w:t>
      </w:r>
      <w:r w:rsidR="005B2ACF" w:rsidRPr="00B8227B">
        <w:rPr>
          <w:rFonts w:ascii="Times New Roman" w:hAnsi="Times New Roman" w:cs="Times New Roman"/>
          <w:kern w:val="0"/>
        </w:rPr>
        <w:t> przebiegając</w:t>
      </w:r>
      <w:r w:rsidR="009B7C8B" w:rsidRPr="00B8227B">
        <w:rPr>
          <w:rFonts w:ascii="Times New Roman" w:hAnsi="Times New Roman" w:cs="Times New Roman"/>
          <w:kern w:val="0"/>
        </w:rPr>
        <w:t>ymi</w:t>
      </w:r>
      <w:r w:rsidR="005B2ACF" w:rsidRPr="00B8227B">
        <w:rPr>
          <w:rFonts w:ascii="Times New Roman" w:hAnsi="Times New Roman" w:cs="Times New Roman"/>
          <w:kern w:val="0"/>
        </w:rPr>
        <w:t xml:space="preserve"> tam terenami komunikacji (droga krajowa DK1, droga wojewódzka 928, droga powiatowa, linia kolejowa nr 139) nie są objęte planami miejscowymi. </w:t>
      </w:r>
      <w:r w:rsidR="00537124" w:rsidRPr="00B8227B">
        <w:rPr>
          <w:rFonts w:ascii="Times New Roman" w:hAnsi="Times New Roman" w:cs="Times New Roman"/>
          <w:kern w:val="0"/>
        </w:rPr>
        <w:t>Zmiany zagospodarowania terenu w gmin</w:t>
      </w:r>
      <w:r w:rsidR="005748D5" w:rsidRPr="00B8227B">
        <w:rPr>
          <w:rFonts w:ascii="Times New Roman" w:hAnsi="Times New Roman" w:cs="Times New Roman"/>
          <w:kern w:val="0"/>
        </w:rPr>
        <w:t>ie</w:t>
      </w:r>
      <w:r w:rsidR="00FA410B" w:rsidRPr="00B8227B">
        <w:rPr>
          <w:rFonts w:ascii="Times New Roman" w:hAnsi="Times New Roman" w:cs="Times New Roman"/>
          <w:kern w:val="0"/>
        </w:rPr>
        <w:t xml:space="preserve"> na obszarach bez planów miejscowych</w:t>
      </w:r>
      <w:r w:rsidRPr="00B8227B">
        <w:rPr>
          <w:rFonts w:ascii="Times New Roman" w:hAnsi="Times New Roman" w:cs="Times New Roman"/>
          <w:kern w:val="0"/>
        </w:rPr>
        <w:t xml:space="preserve"> realizowan</w:t>
      </w:r>
      <w:r w:rsidR="00537124" w:rsidRPr="00B8227B">
        <w:rPr>
          <w:rFonts w:ascii="Times New Roman" w:hAnsi="Times New Roman" w:cs="Times New Roman"/>
          <w:kern w:val="0"/>
        </w:rPr>
        <w:t>e</w:t>
      </w:r>
      <w:r w:rsidRPr="00B8227B">
        <w:rPr>
          <w:rFonts w:ascii="Times New Roman" w:hAnsi="Times New Roman" w:cs="Times New Roman"/>
          <w:kern w:val="0"/>
        </w:rPr>
        <w:t xml:space="preserve"> </w:t>
      </w:r>
      <w:r w:rsidR="00537124" w:rsidRPr="00B8227B">
        <w:rPr>
          <w:rFonts w:ascii="Times New Roman" w:hAnsi="Times New Roman" w:cs="Times New Roman"/>
          <w:kern w:val="0"/>
        </w:rPr>
        <w:t>są</w:t>
      </w:r>
      <w:r w:rsidRPr="00B8227B">
        <w:rPr>
          <w:rFonts w:ascii="Times New Roman" w:hAnsi="Times New Roman" w:cs="Times New Roman"/>
          <w:kern w:val="0"/>
        </w:rPr>
        <w:t xml:space="preserve"> </w:t>
      </w:r>
      <w:r w:rsidR="00537124" w:rsidRPr="00B8227B">
        <w:rPr>
          <w:rFonts w:ascii="Times New Roman" w:hAnsi="Times New Roman" w:cs="Times New Roman"/>
          <w:kern w:val="0"/>
        </w:rPr>
        <w:t>poprzez wydawanie decyzji o warunkach zabudowy i</w:t>
      </w:r>
      <w:r w:rsidR="00FA410B" w:rsidRPr="00B8227B">
        <w:rPr>
          <w:rFonts w:ascii="Times New Roman" w:hAnsi="Times New Roman" w:cs="Times New Roman"/>
          <w:kern w:val="0"/>
        </w:rPr>
        <w:t> </w:t>
      </w:r>
      <w:r w:rsidR="00537124" w:rsidRPr="00B8227B">
        <w:rPr>
          <w:rFonts w:ascii="Times New Roman" w:hAnsi="Times New Roman" w:cs="Times New Roman"/>
          <w:kern w:val="0"/>
        </w:rPr>
        <w:t>zagospodarowania terenu (WZ i ULICP). Od 1 stycznia 2026</w:t>
      </w:r>
      <w:r w:rsidR="00FA3A50" w:rsidRPr="00B8227B">
        <w:rPr>
          <w:rFonts w:ascii="Times New Roman" w:hAnsi="Times New Roman" w:cs="Times New Roman"/>
          <w:kern w:val="0"/>
        </w:rPr>
        <w:t> </w:t>
      </w:r>
      <w:r w:rsidR="00537124" w:rsidRPr="00B8227B">
        <w:rPr>
          <w:rFonts w:ascii="Times New Roman" w:hAnsi="Times New Roman" w:cs="Times New Roman"/>
          <w:kern w:val="0"/>
        </w:rPr>
        <w:t xml:space="preserve">r. aby </w:t>
      </w:r>
      <w:r w:rsidR="009B7C8B" w:rsidRPr="00B8227B">
        <w:rPr>
          <w:rFonts w:ascii="Times New Roman" w:hAnsi="Times New Roman" w:cs="Times New Roman"/>
          <w:kern w:val="0"/>
        </w:rPr>
        <w:t xml:space="preserve">móc </w:t>
      </w:r>
      <w:r w:rsidR="00537124" w:rsidRPr="00B8227B">
        <w:rPr>
          <w:rFonts w:ascii="Times New Roman" w:hAnsi="Times New Roman" w:cs="Times New Roman"/>
          <w:kern w:val="0"/>
        </w:rPr>
        <w:t xml:space="preserve">wydać decyzję o </w:t>
      </w:r>
      <w:proofErr w:type="spellStart"/>
      <w:r w:rsidR="00537124" w:rsidRPr="00B8227B">
        <w:rPr>
          <w:rFonts w:ascii="Times New Roman" w:hAnsi="Times New Roman" w:cs="Times New Roman"/>
          <w:kern w:val="0"/>
        </w:rPr>
        <w:t>WZiZT</w:t>
      </w:r>
      <w:proofErr w:type="spellEnd"/>
      <w:r w:rsidR="00537124" w:rsidRPr="00B8227B">
        <w:rPr>
          <w:rFonts w:ascii="Times New Roman" w:hAnsi="Times New Roman" w:cs="Times New Roman"/>
          <w:kern w:val="0"/>
        </w:rPr>
        <w:t xml:space="preserve"> gmina musi posiadać obowiązujący plan ogólny, co do zasady teren objęty wnioskiem winien być położony </w:t>
      </w:r>
      <w:r w:rsidR="00896036" w:rsidRPr="00B8227B">
        <w:rPr>
          <w:rFonts w:ascii="Times New Roman" w:hAnsi="Times New Roman" w:cs="Times New Roman"/>
          <w:kern w:val="0"/>
        </w:rPr>
        <w:t>w</w:t>
      </w:r>
      <w:r w:rsidR="00537124" w:rsidRPr="00B8227B">
        <w:rPr>
          <w:rFonts w:ascii="Times New Roman" w:hAnsi="Times New Roman" w:cs="Times New Roman"/>
          <w:kern w:val="0"/>
        </w:rPr>
        <w:t xml:space="preserve"> OUZ, funkcja zabudowy i zagospodarowania terenu ma być zgodna z profilem funkcjonalnym strefy planistycznej a parametry planowanej zmiany zagospodarowania muszą odpowiadać wskaźnikom przyjętym w</w:t>
      </w:r>
      <w:r w:rsidR="009B7C8B" w:rsidRPr="00B8227B">
        <w:rPr>
          <w:rFonts w:ascii="Times New Roman" w:hAnsi="Times New Roman" w:cs="Times New Roman"/>
          <w:kern w:val="0"/>
        </w:rPr>
        <w:t> </w:t>
      </w:r>
      <w:r w:rsidR="00537124" w:rsidRPr="00B8227B">
        <w:rPr>
          <w:rFonts w:ascii="Times New Roman" w:hAnsi="Times New Roman" w:cs="Times New Roman"/>
          <w:kern w:val="0"/>
        </w:rPr>
        <w:t>POG.</w:t>
      </w:r>
      <w:r w:rsidR="00FE137F" w:rsidRPr="00B8227B">
        <w:rPr>
          <w:rFonts w:ascii="Times New Roman" w:hAnsi="Times New Roman" w:cs="Times New Roman"/>
          <w:kern w:val="0"/>
        </w:rPr>
        <w:t xml:space="preserve"> Decyzje o </w:t>
      </w:r>
      <w:proofErr w:type="spellStart"/>
      <w:r w:rsidR="00FE137F" w:rsidRPr="00B8227B">
        <w:rPr>
          <w:rFonts w:ascii="Times New Roman" w:hAnsi="Times New Roman" w:cs="Times New Roman"/>
          <w:kern w:val="0"/>
        </w:rPr>
        <w:t>WZiZT</w:t>
      </w:r>
      <w:proofErr w:type="spellEnd"/>
      <w:r w:rsidR="00FE137F" w:rsidRPr="00B8227B">
        <w:rPr>
          <w:rFonts w:ascii="Times New Roman" w:hAnsi="Times New Roman" w:cs="Times New Roman"/>
          <w:kern w:val="0"/>
        </w:rPr>
        <w:t xml:space="preserve"> wydane po 1 stycznia 2026</w:t>
      </w:r>
      <w:r w:rsidR="00896036" w:rsidRPr="00B8227B">
        <w:rPr>
          <w:rFonts w:ascii="Times New Roman" w:hAnsi="Times New Roman" w:cs="Times New Roman"/>
          <w:kern w:val="0"/>
        </w:rPr>
        <w:t xml:space="preserve"> </w:t>
      </w:r>
      <w:r w:rsidR="00FE137F" w:rsidRPr="00B8227B">
        <w:rPr>
          <w:rFonts w:ascii="Times New Roman" w:hAnsi="Times New Roman" w:cs="Times New Roman"/>
          <w:kern w:val="0"/>
        </w:rPr>
        <w:t xml:space="preserve">r. będą obowiązywać 5 lat. Decyzje o </w:t>
      </w:r>
      <w:proofErr w:type="spellStart"/>
      <w:r w:rsidR="00FE137F" w:rsidRPr="00B8227B">
        <w:rPr>
          <w:rFonts w:ascii="Times New Roman" w:hAnsi="Times New Roman" w:cs="Times New Roman"/>
          <w:kern w:val="0"/>
        </w:rPr>
        <w:t>WZiZT</w:t>
      </w:r>
      <w:proofErr w:type="spellEnd"/>
      <w:r w:rsidR="00FE137F" w:rsidRPr="00B8227B">
        <w:rPr>
          <w:rFonts w:ascii="Times New Roman" w:hAnsi="Times New Roman" w:cs="Times New Roman"/>
          <w:kern w:val="0"/>
        </w:rPr>
        <w:t xml:space="preserve">, które staną się prawomocne przed ww. terminem nie będą posiadały terminu ważności. </w:t>
      </w:r>
      <w:r w:rsidR="00876305" w:rsidRPr="00B8227B">
        <w:rPr>
          <w:rFonts w:ascii="Times New Roman" w:hAnsi="Times New Roman" w:cs="Times New Roman"/>
          <w:kern w:val="0"/>
        </w:rPr>
        <w:t xml:space="preserve">Z uwagi na fakt, że tereny poza planami miejscowymi w gminie Kobiór są lasami wydawanie decyzji o </w:t>
      </w:r>
      <w:proofErr w:type="spellStart"/>
      <w:r w:rsidR="00876305" w:rsidRPr="00B8227B">
        <w:rPr>
          <w:rFonts w:ascii="Times New Roman" w:hAnsi="Times New Roman" w:cs="Times New Roman"/>
          <w:kern w:val="0"/>
        </w:rPr>
        <w:t>WZiZT</w:t>
      </w:r>
      <w:proofErr w:type="spellEnd"/>
      <w:r w:rsidR="00876305" w:rsidRPr="00B8227B">
        <w:rPr>
          <w:rFonts w:ascii="Times New Roman" w:hAnsi="Times New Roman" w:cs="Times New Roman"/>
          <w:kern w:val="0"/>
        </w:rPr>
        <w:t xml:space="preserve"> jest prawnie ograniczone jedynie do przedsięwzięć nie wymagających zgody na zmianę przeznaczenia gruntów leśnych na cele nieleśne.</w:t>
      </w:r>
    </w:p>
    <w:p w14:paraId="5CFE18A0" w14:textId="77777777" w:rsidR="00876305" w:rsidRPr="00B8227B" w:rsidRDefault="00876305" w:rsidP="00FE137F">
      <w:pPr>
        <w:pStyle w:val="Akapitzlist"/>
        <w:spacing w:line="276" w:lineRule="auto"/>
        <w:ind w:left="284"/>
        <w:jc w:val="both"/>
        <w:rPr>
          <w:rFonts w:ascii="Times New Roman" w:hAnsi="Times New Roman" w:cs="Times New Roman"/>
          <w:kern w:val="0"/>
        </w:rPr>
      </w:pPr>
      <w:r w:rsidRPr="00B8227B">
        <w:rPr>
          <w:rFonts w:ascii="Times New Roman" w:hAnsi="Times New Roman" w:cs="Times New Roman"/>
          <w:kern w:val="0"/>
        </w:rPr>
        <w:t>Natomiast wyznaczenie OUZ jest istotne dla prawidłowe</w:t>
      </w:r>
      <w:r w:rsidR="007C2865" w:rsidRPr="00B8227B">
        <w:rPr>
          <w:rFonts w:ascii="Times New Roman" w:hAnsi="Times New Roman" w:cs="Times New Roman"/>
          <w:kern w:val="0"/>
        </w:rPr>
        <w:t>go wyliczenia powierzchni luk w </w:t>
      </w:r>
      <w:r w:rsidRPr="00B8227B">
        <w:rPr>
          <w:rFonts w:ascii="Times New Roman" w:hAnsi="Times New Roman" w:cs="Times New Roman"/>
          <w:kern w:val="0"/>
        </w:rPr>
        <w:t>istniejącej zabudowie, co jest niezbędne dla obliczenia chłonn</w:t>
      </w:r>
      <w:r w:rsidR="007C2865" w:rsidRPr="00B8227B">
        <w:rPr>
          <w:rFonts w:ascii="Times New Roman" w:hAnsi="Times New Roman" w:cs="Times New Roman"/>
          <w:kern w:val="0"/>
        </w:rPr>
        <w:t>ości terenów niezabudowanych, w </w:t>
      </w:r>
      <w:r w:rsidRPr="00B8227B">
        <w:rPr>
          <w:rFonts w:ascii="Times New Roman" w:hAnsi="Times New Roman" w:cs="Times New Roman"/>
          <w:kern w:val="0"/>
        </w:rPr>
        <w:t xml:space="preserve">tym luk </w:t>
      </w:r>
      <w:r w:rsidR="00696614" w:rsidRPr="00B8227B">
        <w:rPr>
          <w:rFonts w:ascii="Times New Roman" w:hAnsi="Times New Roman" w:cs="Times New Roman"/>
          <w:kern w:val="0"/>
        </w:rPr>
        <w:t>w</w:t>
      </w:r>
      <w:r w:rsidRPr="00B8227B">
        <w:rPr>
          <w:rFonts w:ascii="Times New Roman" w:hAnsi="Times New Roman" w:cs="Times New Roman"/>
          <w:kern w:val="0"/>
        </w:rPr>
        <w:t> istniejącej zabudowie.</w:t>
      </w:r>
    </w:p>
    <w:p w14:paraId="1B03903D" w14:textId="77777777" w:rsidR="00537124" w:rsidRPr="00B8227B" w:rsidRDefault="00537124" w:rsidP="00FE137F">
      <w:pPr>
        <w:pStyle w:val="Akapitzlist"/>
        <w:spacing w:line="276" w:lineRule="auto"/>
        <w:ind w:left="284" w:firstLine="424"/>
        <w:jc w:val="both"/>
        <w:rPr>
          <w:rFonts w:ascii="Times New Roman" w:hAnsi="Times New Roman" w:cs="Times New Roman"/>
          <w:kern w:val="0"/>
        </w:rPr>
      </w:pPr>
      <w:r w:rsidRPr="00B8227B">
        <w:rPr>
          <w:rFonts w:ascii="Times New Roman" w:hAnsi="Times New Roman" w:cs="Times New Roman"/>
          <w:kern w:val="0"/>
        </w:rPr>
        <w:t xml:space="preserve">OUZ w Gminie </w:t>
      </w:r>
      <w:r w:rsidR="00696614" w:rsidRPr="00B8227B">
        <w:rPr>
          <w:rFonts w:ascii="Times New Roman" w:hAnsi="Times New Roman" w:cs="Times New Roman"/>
          <w:kern w:val="0"/>
        </w:rPr>
        <w:t>Kobiór</w:t>
      </w:r>
      <w:r w:rsidRPr="00B8227B">
        <w:rPr>
          <w:rFonts w:ascii="Times New Roman" w:hAnsi="Times New Roman" w:cs="Times New Roman"/>
          <w:kern w:val="0"/>
        </w:rPr>
        <w:t xml:space="preserve"> wyznaczono zgodnie z </w:t>
      </w:r>
      <w:r w:rsidR="005748D5" w:rsidRPr="00B8227B">
        <w:rPr>
          <w:rFonts w:ascii="Times New Roman" w:hAnsi="Times New Roman" w:cs="Times New Roman"/>
          <w:kern w:val="0"/>
        </w:rPr>
        <w:t>zasadami określonymi</w:t>
      </w:r>
      <w:r w:rsidRPr="00B8227B">
        <w:rPr>
          <w:rFonts w:ascii="Times New Roman" w:hAnsi="Times New Roman" w:cs="Times New Roman"/>
          <w:kern w:val="0"/>
        </w:rPr>
        <w:t xml:space="preserve"> w</w:t>
      </w:r>
      <w:r w:rsidR="00FA410B" w:rsidRPr="00B8227B">
        <w:rPr>
          <w:rFonts w:ascii="Times New Roman" w:hAnsi="Times New Roman" w:cs="Times New Roman"/>
          <w:kern w:val="0"/>
        </w:rPr>
        <w:t> </w:t>
      </w:r>
      <w:r w:rsidR="005748D5" w:rsidRPr="00B8227B">
        <w:rPr>
          <w:rFonts w:ascii="Times New Roman" w:hAnsi="Times New Roman" w:cs="Times New Roman"/>
          <w:kern w:val="0"/>
        </w:rPr>
        <w:t>Rozporządzeni</w:t>
      </w:r>
      <w:r w:rsidR="00FA410B" w:rsidRPr="00B8227B">
        <w:rPr>
          <w:rFonts w:ascii="Times New Roman" w:hAnsi="Times New Roman" w:cs="Times New Roman"/>
          <w:kern w:val="0"/>
        </w:rPr>
        <w:t>u</w:t>
      </w:r>
      <w:r w:rsidR="005748D5" w:rsidRPr="00B8227B">
        <w:rPr>
          <w:rFonts w:ascii="Times New Roman" w:hAnsi="Times New Roman" w:cs="Times New Roman"/>
          <w:kern w:val="0"/>
        </w:rPr>
        <w:t xml:space="preserve"> </w:t>
      </w:r>
      <w:r w:rsidR="00F05232" w:rsidRPr="00B8227B">
        <w:rPr>
          <w:rFonts w:ascii="Times New Roman" w:hAnsi="Times New Roman" w:cs="Times New Roman"/>
          <w:kern w:val="0"/>
        </w:rPr>
        <w:t xml:space="preserve">Ministra Rozwoju i Technologii z dnia 2 maja 2024 r. </w:t>
      </w:r>
      <w:r w:rsidR="005748D5" w:rsidRPr="00B8227B">
        <w:rPr>
          <w:rFonts w:ascii="Times New Roman" w:hAnsi="Times New Roman" w:cs="Times New Roman"/>
          <w:kern w:val="0"/>
        </w:rPr>
        <w:t>w sprawie sposobu wyznaczania obszaru uzupełnienia zabudowy w</w:t>
      </w:r>
      <w:r w:rsidR="00FA410B" w:rsidRPr="00B8227B">
        <w:rPr>
          <w:rFonts w:ascii="Times New Roman" w:hAnsi="Times New Roman" w:cs="Times New Roman"/>
          <w:kern w:val="0"/>
        </w:rPr>
        <w:t> </w:t>
      </w:r>
      <w:r w:rsidR="005748D5" w:rsidRPr="00B8227B">
        <w:rPr>
          <w:rFonts w:ascii="Times New Roman" w:hAnsi="Times New Roman" w:cs="Times New Roman"/>
          <w:kern w:val="0"/>
        </w:rPr>
        <w:t>planie ogólnym gminy</w:t>
      </w:r>
      <w:r w:rsidRPr="00B8227B">
        <w:rPr>
          <w:rFonts w:ascii="Times New Roman" w:hAnsi="Times New Roman" w:cs="Times New Roman"/>
          <w:kern w:val="0"/>
        </w:rPr>
        <w:t xml:space="preserve">. Obszar ten wyznacza się na podstawie </w:t>
      </w:r>
      <w:r w:rsidR="005748D5" w:rsidRPr="00B8227B">
        <w:rPr>
          <w:rFonts w:ascii="Times New Roman" w:hAnsi="Times New Roman" w:cs="Times New Roman"/>
          <w:kern w:val="0"/>
        </w:rPr>
        <w:t>odpowiedniego zg</w:t>
      </w:r>
      <w:r w:rsidR="00617B14" w:rsidRPr="00B8227B">
        <w:rPr>
          <w:rFonts w:ascii="Times New Roman" w:hAnsi="Times New Roman" w:cs="Times New Roman"/>
          <w:kern w:val="0"/>
        </w:rPr>
        <w:t>ru</w:t>
      </w:r>
      <w:r w:rsidR="005748D5" w:rsidRPr="00B8227B">
        <w:rPr>
          <w:rFonts w:ascii="Times New Roman" w:hAnsi="Times New Roman" w:cs="Times New Roman"/>
          <w:kern w:val="0"/>
        </w:rPr>
        <w:t>p</w:t>
      </w:r>
      <w:r w:rsidR="00617B14" w:rsidRPr="00B8227B">
        <w:rPr>
          <w:rFonts w:ascii="Times New Roman" w:hAnsi="Times New Roman" w:cs="Times New Roman"/>
          <w:kern w:val="0"/>
        </w:rPr>
        <w:t>o</w:t>
      </w:r>
      <w:r w:rsidR="005748D5" w:rsidRPr="00B8227B">
        <w:rPr>
          <w:rFonts w:ascii="Times New Roman" w:hAnsi="Times New Roman" w:cs="Times New Roman"/>
          <w:kern w:val="0"/>
        </w:rPr>
        <w:t>wania istniejącej zabudowy o określonej funkcji</w:t>
      </w:r>
      <w:r w:rsidR="00F05232" w:rsidRPr="00B8227B">
        <w:rPr>
          <w:rFonts w:ascii="Times New Roman" w:hAnsi="Times New Roman" w:cs="Times New Roman"/>
          <w:kern w:val="0"/>
        </w:rPr>
        <w:t>,</w:t>
      </w:r>
      <w:r w:rsidR="005748D5" w:rsidRPr="00B8227B">
        <w:rPr>
          <w:rFonts w:ascii="Times New Roman" w:hAnsi="Times New Roman" w:cs="Times New Roman"/>
          <w:kern w:val="0"/>
        </w:rPr>
        <w:t xml:space="preserve"> która jest uwidoczniona w</w:t>
      </w:r>
      <w:r w:rsidR="00696614" w:rsidRPr="00B8227B">
        <w:rPr>
          <w:rFonts w:ascii="Times New Roman" w:hAnsi="Times New Roman" w:cs="Times New Roman"/>
          <w:kern w:val="0"/>
        </w:rPr>
        <w:t> </w:t>
      </w:r>
      <w:r w:rsidR="005748D5" w:rsidRPr="00B8227B">
        <w:rPr>
          <w:rFonts w:ascii="Times New Roman" w:hAnsi="Times New Roman" w:cs="Times New Roman"/>
          <w:kern w:val="0"/>
        </w:rPr>
        <w:t>odpowiednich publicznych bazach danych tj. ewidencji gruntów i budynków</w:t>
      </w:r>
      <w:r w:rsidR="009B7C8B" w:rsidRPr="00B8227B">
        <w:rPr>
          <w:rFonts w:ascii="Times New Roman" w:hAnsi="Times New Roman" w:cs="Times New Roman"/>
          <w:kern w:val="0"/>
        </w:rPr>
        <w:t xml:space="preserve"> (</w:t>
      </w:r>
      <w:proofErr w:type="spellStart"/>
      <w:r w:rsidR="009B7C8B" w:rsidRPr="00B8227B">
        <w:rPr>
          <w:rFonts w:ascii="Times New Roman" w:hAnsi="Times New Roman" w:cs="Times New Roman"/>
          <w:kern w:val="0"/>
        </w:rPr>
        <w:t>EGiB</w:t>
      </w:r>
      <w:proofErr w:type="spellEnd"/>
      <w:r w:rsidR="009B7C8B" w:rsidRPr="00B8227B">
        <w:rPr>
          <w:rFonts w:ascii="Times New Roman" w:hAnsi="Times New Roman" w:cs="Times New Roman"/>
          <w:kern w:val="0"/>
        </w:rPr>
        <w:t>)</w:t>
      </w:r>
      <w:r w:rsidR="00F05232" w:rsidRPr="00B8227B">
        <w:rPr>
          <w:rFonts w:ascii="Times New Roman" w:hAnsi="Times New Roman" w:cs="Times New Roman"/>
          <w:kern w:val="0"/>
        </w:rPr>
        <w:t xml:space="preserve"> czy</w:t>
      </w:r>
      <w:r w:rsidR="005748D5" w:rsidRPr="00B8227B">
        <w:rPr>
          <w:rFonts w:ascii="Times New Roman" w:hAnsi="Times New Roman" w:cs="Times New Roman"/>
          <w:kern w:val="0"/>
        </w:rPr>
        <w:t xml:space="preserve"> obiektów topograficznych o odpowiedniej szczegółowości</w:t>
      </w:r>
      <w:r w:rsidR="007C2865" w:rsidRPr="00B8227B">
        <w:rPr>
          <w:rFonts w:ascii="Times New Roman" w:hAnsi="Times New Roman" w:cs="Times New Roman"/>
          <w:kern w:val="0"/>
        </w:rPr>
        <w:t xml:space="preserve"> (BDOT</w:t>
      </w:r>
      <w:r w:rsidR="009B7C8B" w:rsidRPr="00B8227B">
        <w:rPr>
          <w:rFonts w:ascii="Times New Roman" w:hAnsi="Times New Roman" w:cs="Times New Roman"/>
          <w:kern w:val="0"/>
        </w:rPr>
        <w:t>10k)</w:t>
      </w:r>
      <w:r w:rsidR="005748D5" w:rsidRPr="00B8227B">
        <w:rPr>
          <w:rFonts w:ascii="Times New Roman" w:hAnsi="Times New Roman" w:cs="Times New Roman"/>
          <w:kern w:val="0"/>
        </w:rPr>
        <w:t xml:space="preserve">. Dane wykorzystane do wyznaczenia OUZ pochodzą z pozyskanej </w:t>
      </w:r>
      <w:proofErr w:type="spellStart"/>
      <w:r w:rsidR="005748D5" w:rsidRPr="00B8227B">
        <w:rPr>
          <w:rFonts w:ascii="Times New Roman" w:hAnsi="Times New Roman" w:cs="Times New Roman"/>
          <w:kern w:val="0"/>
        </w:rPr>
        <w:t>E</w:t>
      </w:r>
      <w:r w:rsidR="00FA3A50" w:rsidRPr="00B8227B">
        <w:rPr>
          <w:rFonts w:ascii="Times New Roman" w:hAnsi="Times New Roman" w:cs="Times New Roman"/>
          <w:kern w:val="0"/>
        </w:rPr>
        <w:t>G</w:t>
      </w:r>
      <w:r w:rsidR="00765057" w:rsidRPr="00B8227B">
        <w:rPr>
          <w:rFonts w:ascii="Times New Roman" w:hAnsi="Times New Roman" w:cs="Times New Roman"/>
          <w:kern w:val="0"/>
        </w:rPr>
        <w:t>iB</w:t>
      </w:r>
      <w:proofErr w:type="spellEnd"/>
      <w:r w:rsidR="00765057" w:rsidRPr="00B8227B">
        <w:rPr>
          <w:rFonts w:ascii="Times New Roman" w:hAnsi="Times New Roman" w:cs="Times New Roman"/>
          <w:kern w:val="0"/>
        </w:rPr>
        <w:t xml:space="preserve"> oraz z BDOT</w:t>
      </w:r>
      <w:r w:rsidR="005748D5" w:rsidRPr="00B8227B">
        <w:rPr>
          <w:rFonts w:ascii="Times New Roman" w:hAnsi="Times New Roman" w:cs="Times New Roman"/>
          <w:kern w:val="0"/>
        </w:rPr>
        <w:t>10</w:t>
      </w:r>
      <w:r w:rsidR="00765057" w:rsidRPr="00B8227B">
        <w:rPr>
          <w:rFonts w:ascii="Times New Roman" w:hAnsi="Times New Roman" w:cs="Times New Roman"/>
          <w:kern w:val="0"/>
        </w:rPr>
        <w:t>k</w:t>
      </w:r>
      <w:r w:rsidR="005748D5" w:rsidRPr="00B8227B">
        <w:rPr>
          <w:rFonts w:ascii="Times New Roman" w:hAnsi="Times New Roman" w:cs="Times New Roman"/>
          <w:kern w:val="0"/>
        </w:rPr>
        <w:t>.</w:t>
      </w:r>
    </w:p>
    <w:p w14:paraId="72C12D07" w14:textId="77777777" w:rsidR="005748D5" w:rsidRPr="00B8227B" w:rsidRDefault="005748D5" w:rsidP="00E5287E">
      <w:pPr>
        <w:pStyle w:val="Akapitzlist"/>
        <w:ind w:left="284"/>
        <w:jc w:val="both"/>
        <w:rPr>
          <w:rFonts w:ascii="Times New Roman" w:hAnsi="Times New Roman" w:cs="Times New Roman"/>
          <w:kern w:val="0"/>
        </w:rPr>
      </w:pPr>
      <w:r w:rsidRPr="00B8227B">
        <w:rPr>
          <w:rFonts w:ascii="Times New Roman" w:hAnsi="Times New Roman" w:cs="Times New Roman"/>
          <w:kern w:val="0"/>
        </w:rPr>
        <w:t>Obszar wyznaczono za pomocą dedykowanej przez Ministerstwo Rozwoju i Technologii wtyczki APP2 (</w:t>
      </w:r>
      <w:r w:rsidR="00F05232" w:rsidRPr="00B8227B">
        <w:rPr>
          <w:rFonts w:ascii="Times New Roman" w:hAnsi="Times New Roman" w:cs="Times New Roman"/>
          <w:kern w:val="0"/>
        </w:rPr>
        <w:t xml:space="preserve">w </w:t>
      </w:r>
      <w:r w:rsidRPr="00B8227B">
        <w:rPr>
          <w:rFonts w:ascii="Times New Roman" w:hAnsi="Times New Roman" w:cs="Times New Roman"/>
          <w:kern w:val="0"/>
        </w:rPr>
        <w:t>program</w:t>
      </w:r>
      <w:r w:rsidR="00F05232" w:rsidRPr="00B8227B">
        <w:rPr>
          <w:rFonts w:ascii="Times New Roman" w:hAnsi="Times New Roman" w:cs="Times New Roman"/>
          <w:kern w:val="0"/>
        </w:rPr>
        <w:t>ie</w:t>
      </w:r>
      <w:r w:rsidRPr="00B8227B">
        <w:rPr>
          <w:rFonts w:ascii="Times New Roman" w:hAnsi="Times New Roman" w:cs="Times New Roman"/>
          <w:kern w:val="0"/>
        </w:rPr>
        <w:t xml:space="preserve"> </w:t>
      </w:r>
      <w:r w:rsidR="00163028" w:rsidRPr="00B8227B">
        <w:rPr>
          <w:rFonts w:ascii="Times New Roman" w:hAnsi="Times New Roman" w:cs="Times New Roman"/>
          <w:kern w:val="0"/>
        </w:rPr>
        <w:t>QGIS</w:t>
      </w:r>
      <w:r w:rsidR="00F05232" w:rsidRPr="00B8227B">
        <w:rPr>
          <w:rFonts w:ascii="Times New Roman" w:hAnsi="Times New Roman" w:cs="Times New Roman"/>
          <w:kern w:val="0"/>
        </w:rPr>
        <w:t xml:space="preserve"> wersja </w:t>
      </w:r>
      <w:r w:rsidR="000C626C" w:rsidRPr="00B8227B">
        <w:rPr>
          <w:rFonts w:ascii="Times New Roman" w:hAnsi="Times New Roman" w:cs="Times New Roman"/>
          <w:kern w:val="0"/>
        </w:rPr>
        <w:t>3.22.14</w:t>
      </w:r>
      <w:r w:rsidRPr="00B8227B">
        <w:rPr>
          <w:rFonts w:ascii="Times New Roman" w:hAnsi="Times New Roman" w:cs="Times New Roman"/>
          <w:kern w:val="0"/>
        </w:rPr>
        <w:t xml:space="preserve">) i poprawnie </w:t>
      </w:r>
      <w:proofErr w:type="spellStart"/>
      <w:r w:rsidRPr="00B8227B">
        <w:rPr>
          <w:rFonts w:ascii="Times New Roman" w:hAnsi="Times New Roman" w:cs="Times New Roman"/>
          <w:kern w:val="0"/>
        </w:rPr>
        <w:t>zwalidowano</w:t>
      </w:r>
      <w:proofErr w:type="spellEnd"/>
      <w:r w:rsidRPr="00B8227B">
        <w:rPr>
          <w:rFonts w:ascii="Times New Roman" w:hAnsi="Times New Roman" w:cs="Times New Roman"/>
          <w:kern w:val="0"/>
        </w:rPr>
        <w:t>. Obszar ten wynosi,</w:t>
      </w:r>
      <w:r w:rsidR="00FA3A50" w:rsidRPr="00B8227B">
        <w:rPr>
          <w:rFonts w:ascii="Times New Roman" w:hAnsi="Times New Roman" w:cs="Times New Roman"/>
          <w:kern w:val="0"/>
        </w:rPr>
        <w:t xml:space="preserve"> </w:t>
      </w:r>
      <w:r w:rsidRPr="00B8227B">
        <w:rPr>
          <w:rFonts w:ascii="Times New Roman" w:hAnsi="Times New Roman" w:cs="Times New Roman"/>
          <w:kern w:val="0"/>
        </w:rPr>
        <w:t>z</w:t>
      </w:r>
      <w:r w:rsidR="00F05232" w:rsidRPr="00B8227B">
        <w:rPr>
          <w:rFonts w:ascii="Times New Roman" w:hAnsi="Times New Roman" w:cs="Times New Roman"/>
          <w:kern w:val="0"/>
        </w:rPr>
        <w:t> </w:t>
      </w:r>
      <w:r w:rsidRPr="00B8227B">
        <w:rPr>
          <w:rFonts w:ascii="Times New Roman" w:hAnsi="Times New Roman" w:cs="Times New Roman"/>
          <w:kern w:val="0"/>
        </w:rPr>
        <w:t xml:space="preserve">uwzględnieniem dopuszczalnego w przepisach poszerzenia </w:t>
      </w:r>
      <w:r w:rsidR="00636FBA" w:rsidRPr="00B8227B">
        <w:rPr>
          <w:rFonts w:ascii="Times New Roman" w:hAnsi="Times New Roman" w:cs="Times New Roman"/>
          <w:kern w:val="0"/>
        </w:rPr>
        <w:t>–</w:t>
      </w:r>
      <w:r w:rsidRPr="00B8227B">
        <w:rPr>
          <w:rFonts w:ascii="Times New Roman" w:hAnsi="Times New Roman" w:cs="Times New Roman"/>
          <w:kern w:val="0"/>
        </w:rPr>
        <w:t xml:space="preserve"> </w:t>
      </w:r>
      <w:r w:rsidR="00617BDA">
        <w:rPr>
          <w:rFonts w:cstheme="minorHAnsi"/>
          <w:b/>
          <w:bCs/>
          <w:kern w:val="0"/>
        </w:rPr>
        <w:t>238</w:t>
      </w:r>
      <w:r w:rsidRPr="00B8227B">
        <w:rPr>
          <w:rFonts w:ascii="Times New Roman" w:hAnsi="Times New Roman" w:cs="Times New Roman"/>
          <w:kern w:val="0"/>
        </w:rPr>
        <w:t>ha.</w:t>
      </w:r>
      <w:r w:rsidR="007A4EF9" w:rsidRPr="00B8227B">
        <w:t xml:space="preserve"> </w:t>
      </w:r>
    </w:p>
    <w:p w14:paraId="77E96092" w14:textId="77777777" w:rsidR="005748D5" w:rsidRPr="00B8227B" w:rsidRDefault="005748D5" w:rsidP="00E5287E">
      <w:pPr>
        <w:pStyle w:val="Akapitzlist"/>
        <w:ind w:left="284"/>
        <w:jc w:val="both"/>
        <w:rPr>
          <w:rFonts w:ascii="Times New Roman" w:hAnsi="Times New Roman" w:cs="Times New Roman"/>
          <w:kern w:val="0"/>
        </w:rPr>
      </w:pPr>
    </w:p>
    <w:p w14:paraId="4F2ACB22" w14:textId="77777777" w:rsidR="00E5287E" w:rsidRPr="00B8227B" w:rsidRDefault="00F05232" w:rsidP="00E5287E">
      <w:pPr>
        <w:pStyle w:val="Akapitzlist"/>
        <w:ind w:left="284"/>
        <w:jc w:val="both"/>
        <w:rPr>
          <w:rFonts w:ascii="Times New Roman" w:hAnsi="Times New Roman" w:cs="Times New Roman"/>
          <w:kern w:val="0"/>
        </w:rPr>
      </w:pPr>
      <w:r w:rsidRPr="00B8227B">
        <w:rPr>
          <w:rFonts w:ascii="Times New Roman" w:hAnsi="Times New Roman" w:cs="Times New Roman"/>
          <w:kern w:val="0"/>
        </w:rPr>
        <w:t xml:space="preserve">Nie wyznaczono </w:t>
      </w:r>
      <w:r w:rsidR="00E5287E" w:rsidRPr="00B8227B">
        <w:rPr>
          <w:rFonts w:ascii="Times New Roman" w:hAnsi="Times New Roman" w:cs="Times New Roman"/>
          <w:kern w:val="0"/>
        </w:rPr>
        <w:t>obszar</w:t>
      </w:r>
      <w:r w:rsidRPr="00B8227B">
        <w:rPr>
          <w:rFonts w:ascii="Times New Roman" w:hAnsi="Times New Roman" w:cs="Times New Roman"/>
          <w:kern w:val="0"/>
        </w:rPr>
        <w:t>u</w:t>
      </w:r>
      <w:r w:rsidR="00E5287E" w:rsidRPr="00B8227B">
        <w:rPr>
          <w:rFonts w:ascii="Times New Roman" w:hAnsi="Times New Roman" w:cs="Times New Roman"/>
          <w:kern w:val="0"/>
        </w:rPr>
        <w:t xml:space="preserve"> zabudowy śródmiejskiej </w:t>
      </w:r>
      <w:r w:rsidRPr="00B8227B">
        <w:rPr>
          <w:rFonts w:ascii="Times New Roman" w:hAnsi="Times New Roman" w:cs="Times New Roman"/>
          <w:kern w:val="0"/>
        </w:rPr>
        <w:t xml:space="preserve">ponieważ </w:t>
      </w:r>
      <w:r w:rsidR="00E5287E" w:rsidRPr="00B8227B">
        <w:rPr>
          <w:rFonts w:ascii="Times New Roman" w:hAnsi="Times New Roman" w:cs="Times New Roman"/>
          <w:kern w:val="0"/>
        </w:rPr>
        <w:t xml:space="preserve">wyznacza się </w:t>
      </w:r>
      <w:r w:rsidRPr="00B8227B">
        <w:rPr>
          <w:rFonts w:ascii="Times New Roman" w:hAnsi="Times New Roman" w:cs="Times New Roman"/>
          <w:kern w:val="0"/>
        </w:rPr>
        <w:t xml:space="preserve">go </w:t>
      </w:r>
      <w:r w:rsidR="00E5287E" w:rsidRPr="00B8227B">
        <w:rPr>
          <w:rFonts w:ascii="Times New Roman" w:hAnsi="Times New Roman" w:cs="Times New Roman"/>
          <w:kern w:val="0"/>
        </w:rPr>
        <w:t>dla intensywnej zabudowy mieszkaniowej i usługowej w mieście (art. 2 pkt. 23 ustawy)</w:t>
      </w:r>
      <w:r w:rsidRPr="00B8227B">
        <w:rPr>
          <w:rFonts w:ascii="Times New Roman" w:hAnsi="Times New Roman" w:cs="Times New Roman"/>
          <w:kern w:val="0"/>
        </w:rPr>
        <w:t xml:space="preserve">, a Gmina </w:t>
      </w:r>
      <w:r w:rsidR="005B2ACF" w:rsidRPr="00B8227B">
        <w:rPr>
          <w:rFonts w:ascii="Times New Roman" w:hAnsi="Times New Roman" w:cs="Times New Roman"/>
          <w:kern w:val="0"/>
        </w:rPr>
        <w:t>Kobiór</w:t>
      </w:r>
      <w:r w:rsidRPr="00B8227B">
        <w:rPr>
          <w:rFonts w:ascii="Times New Roman" w:hAnsi="Times New Roman" w:cs="Times New Roman"/>
          <w:kern w:val="0"/>
        </w:rPr>
        <w:t xml:space="preserve"> jest gminą wiejską.</w:t>
      </w:r>
    </w:p>
    <w:p w14:paraId="37BFA833" w14:textId="77777777" w:rsidR="00E5287E" w:rsidRPr="00B8227B" w:rsidRDefault="00E5287E" w:rsidP="008E3B0E">
      <w:pPr>
        <w:pStyle w:val="Akapitzlist"/>
        <w:jc w:val="both"/>
        <w:rPr>
          <w:rFonts w:ascii="Times New Roman" w:hAnsi="Times New Roman" w:cs="Times New Roman"/>
          <w:kern w:val="0"/>
        </w:rPr>
      </w:pPr>
    </w:p>
    <w:p w14:paraId="4EA485FE" w14:textId="77777777" w:rsidR="009B7C8B" w:rsidRPr="00B8227B" w:rsidRDefault="009B7C8B">
      <w:pPr>
        <w:rPr>
          <w:rFonts w:ascii="Times New Roman" w:hAnsi="Times New Roman" w:cs="Times New Roman"/>
          <w:i/>
          <w:iCs/>
          <w:kern w:val="0"/>
        </w:rPr>
      </w:pPr>
      <w:r w:rsidRPr="00B8227B">
        <w:rPr>
          <w:rFonts w:ascii="Times New Roman" w:hAnsi="Times New Roman" w:cs="Times New Roman"/>
          <w:i/>
          <w:iCs/>
          <w:kern w:val="0"/>
        </w:rPr>
        <w:br w:type="page"/>
      </w:r>
    </w:p>
    <w:p w14:paraId="18B53678" w14:textId="77777777" w:rsidR="00C6173E" w:rsidRPr="00B8227B" w:rsidRDefault="00C6173E" w:rsidP="009B7C8B">
      <w:pPr>
        <w:pStyle w:val="Akapitzlist"/>
        <w:numPr>
          <w:ilvl w:val="0"/>
          <w:numId w:val="4"/>
        </w:numPr>
        <w:spacing w:line="276" w:lineRule="auto"/>
        <w:ind w:left="426" w:hanging="437"/>
        <w:jc w:val="both"/>
        <w:rPr>
          <w:rFonts w:ascii="Times New Roman" w:hAnsi="Times New Roman" w:cs="Times New Roman"/>
          <w:i/>
          <w:iCs/>
          <w:kern w:val="0"/>
          <w:sz w:val="24"/>
          <w:szCs w:val="24"/>
        </w:rPr>
      </w:pPr>
      <w:r w:rsidRPr="00B8227B">
        <w:rPr>
          <w:rFonts w:ascii="Times New Roman" w:hAnsi="Times New Roman" w:cs="Times New Roman"/>
          <w:i/>
          <w:iCs/>
          <w:kern w:val="0"/>
          <w:sz w:val="24"/>
          <w:szCs w:val="24"/>
        </w:rPr>
        <w:lastRenderedPageBreak/>
        <w:t>Przyczyny ustalenia gminnych standardów urbanistycznych w zakresie określonym w</w:t>
      </w:r>
      <w:r w:rsidR="009B7C8B" w:rsidRPr="00B8227B">
        <w:rPr>
          <w:rFonts w:ascii="Times New Roman" w:hAnsi="Times New Roman" w:cs="Times New Roman"/>
          <w:i/>
          <w:iCs/>
          <w:kern w:val="0"/>
          <w:sz w:val="24"/>
          <w:szCs w:val="24"/>
        </w:rPr>
        <w:t> </w:t>
      </w:r>
      <w:r w:rsidRPr="00B8227B">
        <w:rPr>
          <w:rFonts w:ascii="Times New Roman" w:hAnsi="Times New Roman" w:cs="Times New Roman"/>
          <w:i/>
          <w:iCs/>
          <w:kern w:val="0"/>
          <w:sz w:val="24"/>
          <w:szCs w:val="24"/>
        </w:rPr>
        <w:t>planie ogólnym</w:t>
      </w:r>
    </w:p>
    <w:p w14:paraId="7AF76139" w14:textId="77777777" w:rsidR="009B7C8B" w:rsidRPr="00B8227B" w:rsidRDefault="009B7C8B" w:rsidP="00BC3E6E">
      <w:pPr>
        <w:ind w:left="284"/>
        <w:jc w:val="both"/>
        <w:rPr>
          <w:rFonts w:ascii="Times New Roman" w:hAnsi="Times New Roman" w:cs="Times New Roman"/>
          <w:kern w:val="0"/>
        </w:rPr>
      </w:pPr>
    </w:p>
    <w:p w14:paraId="7F59BA6B" w14:textId="77777777" w:rsidR="00636FBA" w:rsidRPr="00B8227B" w:rsidRDefault="009D3F87" w:rsidP="00BC3E6E">
      <w:pPr>
        <w:ind w:left="284"/>
        <w:jc w:val="both"/>
        <w:rPr>
          <w:rFonts w:ascii="Times New Roman" w:hAnsi="Times New Roman" w:cs="Times New Roman"/>
          <w:kern w:val="0"/>
        </w:rPr>
      </w:pPr>
      <w:r w:rsidRPr="00B8227B">
        <w:rPr>
          <w:rFonts w:ascii="Times New Roman" w:hAnsi="Times New Roman" w:cs="Times New Roman"/>
          <w:kern w:val="0"/>
        </w:rPr>
        <w:t>Zgodnie z art. 13e ustawy gminne standardy urbanistyczne obejmują gminny katalog stref planistycznych oraz mogą obejmować gminne standardy dostępności infrastruktury społecznej.</w:t>
      </w:r>
    </w:p>
    <w:p w14:paraId="30519EAC" w14:textId="77777777" w:rsidR="009B7C8B" w:rsidRPr="00B8227B" w:rsidRDefault="009D3F87" w:rsidP="00BC3E6E">
      <w:pPr>
        <w:ind w:left="284"/>
        <w:jc w:val="both"/>
        <w:rPr>
          <w:rFonts w:ascii="Times New Roman" w:hAnsi="Times New Roman" w:cs="Times New Roman"/>
          <w:kern w:val="0"/>
        </w:rPr>
      </w:pPr>
      <w:r w:rsidRPr="00B8227B">
        <w:rPr>
          <w:rFonts w:ascii="Times New Roman" w:hAnsi="Times New Roman" w:cs="Times New Roman"/>
          <w:kern w:val="0"/>
        </w:rPr>
        <w:t xml:space="preserve">W planie ogólnym Gminy </w:t>
      </w:r>
      <w:r w:rsidR="00696614" w:rsidRPr="00B8227B">
        <w:rPr>
          <w:rFonts w:ascii="Times New Roman" w:hAnsi="Times New Roman" w:cs="Times New Roman"/>
          <w:kern w:val="0"/>
        </w:rPr>
        <w:t>Kobiór</w:t>
      </w:r>
      <w:r w:rsidRPr="00B8227B">
        <w:rPr>
          <w:rFonts w:ascii="Times New Roman" w:hAnsi="Times New Roman" w:cs="Times New Roman"/>
          <w:kern w:val="0"/>
        </w:rPr>
        <w:t xml:space="preserve"> ustalono jedynie gminny katalog stref planistycznych. </w:t>
      </w:r>
      <w:r w:rsidR="009B7C8B" w:rsidRPr="00B8227B">
        <w:rPr>
          <w:rFonts w:ascii="Times New Roman" w:hAnsi="Times New Roman" w:cs="Times New Roman"/>
          <w:kern w:val="0"/>
        </w:rPr>
        <w:t>Tereny zabudowy w gminie ograniczają się do miejscowości Kobiór, która jest jedyną miejscowością w gminie o dość zwartej zabudowie dlatego nie wyznaczano standardów dostępności infra</w:t>
      </w:r>
      <w:r w:rsidR="006620FD" w:rsidRPr="00B8227B">
        <w:rPr>
          <w:rFonts w:ascii="Times New Roman" w:hAnsi="Times New Roman" w:cs="Times New Roman"/>
          <w:kern w:val="0"/>
        </w:rPr>
        <w:t>s</w:t>
      </w:r>
      <w:r w:rsidR="009B7C8B" w:rsidRPr="00B8227B">
        <w:rPr>
          <w:rFonts w:ascii="Times New Roman" w:hAnsi="Times New Roman" w:cs="Times New Roman"/>
          <w:kern w:val="0"/>
        </w:rPr>
        <w:t xml:space="preserve">truktury społecznej. </w:t>
      </w:r>
    </w:p>
    <w:p w14:paraId="4640F371" w14:textId="77777777" w:rsidR="009D3F87" w:rsidRPr="00B8227B" w:rsidRDefault="009D3F87" w:rsidP="00BC3E6E">
      <w:pPr>
        <w:ind w:left="284"/>
        <w:jc w:val="both"/>
        <w:rPr>
          <w:rFonts w:ascii="Times New Roman" w:hAnsi="Times New Roman" w:cs="Times New Roman"/>
          <w:kern w:val="0"/>
        </w:rPr>
      </w:pPr>
      <w:r w:rsidRPr="00B8227B">
        <w:rPr>
          <w:rFonts w:ascii="Times New Roman" w:hAnsi="Times New Roman" w:cs="Times New Roman"/>
          <w:kern w:val="0"/>
        </w:rPr>
        <w:t>W</w:t>
      </w:r>
      <w:r w:rsidR="00BC3E6E" w:rsidRPr="00B8227B">
        <w:rPr>
          <w:rFonts w:ascii="Times New Roman" w:hAnsi="Times New Roman" w:cs="Times New Roman"/>
          <w:kern w:val="0"/>
        </w:rPr>
        <w:t> </w:t>
      </w:r>
      <w:r w:rsidRPr="00B8227B">
        <w:rPr>
          <w:rFonts w:ascii="Times New Roman" w:hAnsi="Times New Roman" w:cs="Times New Roman"/>
          <w:kern w:val="0"/>
        </w:rPr>
        <w:t xml:space="preserve">tym katalogu </w:t>
      </w:r>
      <w:r w:rsidR="009B7C8B" w:rsidRPr="00B8227B">
        <w:rPr>
          <w:rFonts w:ascii="Times New Roman" w:hAnsi="Times New Roman" w:cs="Times New Roman"/>
          <w:kern w:val="0"/>
        </w:rPr>
        <w:t xml:space="preserve">stref planistycznych </w:t>
      </w:r>
      <w:r w:rsidRPr="00B8227B">
        <w:rPr>
          <w:rFonts w:ascii="Times New Roman" w:hAnsi="Times New Roman" w:cs="Times New Roman"/>
          <w:kern w:val="0"/>
        </w:rPr>
        <w:t>określa się:</w:t>
      </w:r>
    </w:p>
    <w:p w14:paraId="44C8106A" w14:textId="77777777" w:rsidR="009D3F87" w:rsidRPr="00B8227B" w:rsidRDefault="009D3F87" w:rsidP="00BC3E6E">
      <w:pPr>
        <w:pStyle w:val="Akapitzlist"/>
        <w:numPr>
          <w:ilvl w:val="0"/>
          <w:numId w:val="11"/>
        </w:numPr>
        <w:spacing w:line="276" w:lineRule="auto"/>
        <w:ind w:left="851"/>
        <w:jc w:val="both"/>
        <w:rPr>
          <w:rFonts w:ascii="Times New Roman" w:hAnsi="Times New Roman" w:cs="Times New Roman"/>
          <w:kern w:val="0"/>
        </w:rPr>
      </w:pPr>
      <w:r w:rsidRPr="00B8227B">
        <w:rPr>
          <w:rFonts w:ascii="Times New Roman" w:hAnsi="Times New Roman" w:cs="Times New Roman"/>
          <w:kern w:val="0"/>
        </w:rPr>
        <w:t xml:space="preserve">profil funkcjonalny stref planistycznych oraz </w:t>
      </w:r>
    </w:p>
    <w:p w14:paraId="4A2A8E98" w14:textId="77777777" w:rsidR="009D3F87" w:rsidRPr="00B8227B" w:rsidRDefault="009D3F87" w:rsidP="00BC3E6E">
      <w:pPr>
        <w:pStyle w:val="Akapitzlist"/>
        <w:numPr>
          <w:ilvl w:val="0"/>
          <w:numId w:val="11"/>
        </w:numPr>
        <w:spacing w:line="276" w:lineRule="auto"/>
        <w:ind w:left="851"/>
        <w:jc w:val="both"/>
        <w:rPr>
          <w:rFonts w:ascii="Times New Roman" w:hAnsi="Times New Roman" w:cs="Times New Roman"/>
          <w:kern w:val="0"/>
        </w:rPr>
      </w:pPr>
      <w:r w:rsidRPr="00B8227B">
        <w:rPr>
          <w:rFonts w:ascii="Times New Roman" w:hAnsi="Times New Roman" w:cs="Times New Roman"/>
          <w:kern w:val="0"/>
        </w:rPr>
        <w:t>wartość maksymalnej nadziemnej intensywności</w:t>
      </w:r>
      <w:r w:rsidRPr="00B8227B">
        <w:rPr>
          <w:rFonts w:ascii="Times New Roman" w:eastAsia="Times New Roman" w:hAnsi="Times New Roman" w:cs="Times New Roman"/>
          <w:kern w:val="0"/>
          <w:sz w:val="24"/>
          <w:szCs w:val="24"/>
          <w:lang w:eastAsia="pl-PL"/>
        </w:rPr>
        <w:t xml:space="preserve"> </w:t>
      </w:r>
      <w:r w:rsidRPr="00B8227B">
        <w:rPr>
          <w:rFonts w:ascii="Times New Roman" w:hAnsi="Times New Roman" w:cs="Times New Roman"/>
          <w:kern w:val="0"/>
        </w:rPr>
        <w:t xml:space="preserve">zabudowy, maksymalnej wysokości zabudowy oraz maksymalnego udziału powierzchni zabudowy </w:t>
      </w:r>
      <w:r w:rsidR="00BF4C09" w:rsidRPr="00B8227B">
        <w:rPr>
          <w:rFonts w:ascii="Times New Roman" w:hAnsi="Times New Roman" w:cs="Times New Roman"/>
          <w:kern w:val="0"/>
        </w:rPr>
        <w:t>–</w:t>
      </w:r>
      <w:r w:rsidRPr="00B8227B">
        <w:rPr>
          <w:rFonts w:ascii="Times New Roman" w:hAnsi="Times New Roman" w:cs="Times New Roman"/>
          <w:kern w:val="0"/>
        </w:rPr>
        <w:t xml:space="preserve"> w</w:t>
      </w:r>
      <w:r w:rsidR="00BF4C09" w:rsidRPr="00B8227B">
        <w:rPr>
          <w:rFonts w:ascii="Times New Roman" w:hAnsi="Times New Roman" w:cs="Times New Roman"/>
          <w:kern w:val="0"/>
        </w:rPr>
        <w:t> </w:t>
      </w:r>
      <w:r w:rsidRPr="00B8227B">
        <w:rPr>
          <w:rFonts w:ascii="Times New Roman" w:hAnsi="Times New Roman" w:cs="Times New Roman"/>
          <w:kern w:val="0"/>
        </w:rPr>
        <w:t>strefach planistycznych SW, SJ, SZ, SU, SH, SP, SR</w:t>
      </w:r>
      <w:r w:rsidR="00BF4C09" w:rsidRPr="00B8227B">
        <w:rPr>
          <w:rFonts w:ascii="Times New Roman" w:hAnsi="Times New Roman" w:cs="Times New Roman"/>
          <w:kern w:val="0"/>
        </w:rPr>
        <w:t>;</w:t>
      </w:r>
    </w:p>
    <w:p w14:paraId="5DAD401F" w14:textId="77777777" w:rsidR="009D3F87" w:rsidRPr="00B8227B" w:rsidRDefault="009D3F87" w:rsidP="00BC3E6E">
      <w:pPr>
        <w:pStyle w:val="Akapitzlist"/>
        <w:numPr>
          <w:ilvl w:val="0"/>
          <w:numId w:val="11"/>
        </w:numPr>
        <w:spacing w:line="276" w:lineRule="auto"/>
        <w:ind w:left="851"/>
        <w:jc w:val="both"/>
        <w:rPr>
          <w:rFonts w:ascii="Times New Roman" w:hAnsi="Times New Roman" w:cs="Times New Roman"/>
          <w:kern w:val="0"/>
        </w:rPr>
      </w:pPr>
      <w:r w:rsidRPr="00B8227B">
        <w:rPr>
          <w:rFonts w:ascii="Times New Roman" w:hAnsi="Times New Roman" w:cs="Times New Roman"/>
          <w:kern w:val="0"/>
        </w:rPr>
        <w:t>wartości minimalnego udziału powierzchni biologicznie czynnej - w strefach planistycznych</w:t>
      </w:r>
      <w:r w:rsidR="00BF4C09" w:rsidRPr="00B8227B">
        <w:rPr>
          <w:rFonts w:ascii="Times New Roman" w:hAnsi="Times New Roman" w:cs="Times New Roman"/>
          <w:kern w:val="0"/>
        </w:rPr>
        <w:t xml:space="preserve"> SW, SJ, SZ, SU, SH, SP, SR</w:t>
      </w:r>
      <w:r w:rsidRPr="00B8227B">
        <w:rPr>
          <w:rFonts w:ascii="Times New Roman" w:hAnsi="Times New Roman" w:cs="Times New Roman"/>
          <w:kern w:val="0"/>
        </w:rPr>
        <w:t xml:space="preserve">, </w:t>
      </w:r>
      <w:r w:rsidR="00BF4C09" w:rsidRPr="00B8227B">
        <w:rPr>
          <w:rFonts w:ascii="Times New Roman" w:hAnsi="Times New Roman" w:cs="Times New Roman"/>
          <w:kern w:val="0"/>
        </w:rPr>
        <w:t xml:space="preserve">SI, SN, SC </w:t>
      </w:r>
      <w:r w:rsidRPr="00B8227B">
        <w:rPr>
          <w:rFonts w:ascii="Times New Roman" w:hAnsi="Times New Roman" w:cs="Times New Roman"/>
          <w:kern w:val="0"/>
        </w:rPr>
        <w:t>nie mniejszego niż wynika to z przepisów Rozporządzenia</w:t>
      </w:r>
      <w:r w:rsidR="001F4D3C" w:rsidRPr="00B8227B">
        <w:rPr>
          <w:rFonts w:ascii="Times New Roman" w:hAnsi="Times New Roman" w:cs="Times New Roman"/>
          <w:kern w:val="0"/>
        </w:rPr>
        <w:t xml:space="preserve"> lub z obowiązujących planów miejscowych</w:t>
      </w:r>
      <w:r w:rsidR="00BF4C09" w:rsidRPr="00B8227B">
        <w:rPr>
          <w:rFonts w:ascii="Times New Roman" w:hAnsi="Times New Roman" w:cs="Times New Roman"/>
          <w:kern w:val="0"/>
        </w:rPr>
        <w:t>;</w:t>
      </w:r>
    </w:p>
    <w:p w14:paraId="5A81DC79" w14:textId="77777777" w:rsidR="009D3F87" w:rsidRPr="00B8227B" w:rsidRDefault="00BF4C09" w:rsidP="00BC3E6E">
      <w:pPr>
        <w:pStyle w:val="Akapitzlist"/>
        <w:numPr>
          <w:ilvl w:val="0"/>
          <w:numId w:val="11"/>
        </w:numPr>
        <w:spacing w:line="276" w:lineRule="auto"/>
        <w:ind w:left="851"/>
        <w:jc w:val="both"/>
        <w:rPr>
          <w:rFonts w:ascii="Times New Roman" w:hAnsi="Times New Roman" w:cs="Times New Roman"/>
          <w:kern w:val="0"/>
        </w:rPr>
      </w:pPr>
      <w:r w:rsidRPr="00B8227B">
        <w:rPr>
          <w:rFonts w:ascii="Times New Roman" w:hAnsi="Times New Roman" w:cs="Times New Roman"/>
          <w:kern w:val="0"/>
        </w:rPr>
        <w:t>w</w:t>
      </w:r>
      <w:r w:rsidR="009D3F87" w:rsidRPr="00B8227B">
        <w:rPr>
          <w:rFonts w:ascii="Times New Roman" w:hAnsi="Times New Roman" w:cs="Times New Roman"/>
          <w:kern w:val="0"/>
        </w:rPr>
        <w:t xml:space="preserve"> ramach gminnego katalogu stref planistycznych dopuszcza się określenie w strefach planistycznych</w:t>
      </w:r>
      <w:r w:rsidRPr="00B8227B">
        <w:rPr>
          <w:rFonts w:ascii="Times New Roman" w:hAnsi="Times New Roman" w:cs="Times New Roman"/>
          <w:kern w:val="0"/>
        </w:rPr>
        <w:t xml:space="preserve"> SI, SN i SC</w:t>
      </w:r>
      <w:r w:rsidR="009D3F87" w:rsidRPr="00B8227B">
        <w:rPr>
          <w:rFonts w:ascii="Times New Roman" w:hAnsi="Times New Roman" w:cs="Times New Roman"/>
          <w:kern w:val="0"/>
        </w:rPr>
        <w:t xml:space="preserve"> maksymalnej nadziemnej intensywności zabudowy, maksymalnej wysokości zabudowy lub maksymalnego udziału powierzchni zabudowy;</w:t>
      </w:r>
    </w:p>
    <w:p w14:paraId="42F3E76C" w14:textId="77777777" w:rsidR="009D3F87" w:rsidRPr="00B8227B" w:rsidRDefault="00BF4C09" w:rsidP="00BC3E6E">
      <w:pPr>
        <w:pStyle w:val="Akapitzlist"/>
        <w:numPr>
          <w:ilvl w:val="0"/>
          <w:numId w:val="11"/>
        </w:numPr>
        <w:spacing w:line="276" w:lineRule="auto"/>
        <w:ind w:left="851"/>
        <w:jc w:val="both"/>
        <w:rPr>
          <w:rFonts w:ascii="Times New Roman" w:hAnsi="Times New Roman" w:cs="Times New Roman"/>
          <w:kern w:val="0"/>
        </w:rPr>
      </w:pPr>
      <w:r w:rsidRPr="00B8227B">
        <w:rPr>
          <w:rFonts w:ascii="Times New Roman" w:hAnsi="Times New Roman" w:cs="Times New Roman"/>
          <w:kern w:val="0"/>
        </w:rPr>
        <w:t>dopuszcza się również w strefach SG, SO, SK</w:t>
      </w:r>
      <w:r w:rsidR="009D3F87" w:rsidRPr="00B8227B">
        <w:rPr>
          <w:rFonts w:ascii="Times New Roman" w:hAnsi="Times New Roman" w:cs="Times New Roman"/>
          <w:kern w:val="0"/>
        </w:rPr>
        <w:t>, maksymalnej nadziemnej intensywności zabudowy, maksymalnej wysokości zabudowy, maksymalnego udziału powierzchni zabudowy lub minimalnego udziału powierzchni biologicznie czynnej.</w:t>
      </w:r>
    </w:p>
    <w:p w14:paraId="2201EF6E" w14:textId="77777777" w:rsidR="007F05FF" w:rsidRPr="00B8227B" w:rsidRDefault="00BF4C09" w:rsidP="00BC3E6E">
      <w:pPr>
        <w:spacing w:line="276" w:lineRule="auto"/>
        <w:ind w:left="284" w:firstLine="426"/>
        <w:jc w:val="both"/>
        <w:rPr>
          <w:rFonts w:ascii="Times New Roman" w:hAnsi="Times New Roman" w:cs="Times New Roman"/>
          <w:kern w:val="0"/>
        </w:rPr>
      </w:pPr>
      <w:r w:rsidRPr="00B8227B">
        <w:rPr>
          <w:rFonts w:ascii="Times New Roman" w:hAnsi="Times New Roman" w:cs="Times New Roman"/>
          <w:kern w:val="0"/>
        </w:rPr>
        <w:t>Ustalając profil funkcjonalny poszczególnych stref planistycznych, zgodnie z</w:t>
      </w:r>
      <w:r w:rsidR="00BC3E6E" w:rsidRPr="00B8227B">
        <w:rPr>
          <w:rFonts w:ascii="Times New Roman" w:hAnsi="Times New Roman" w:cs="Times New Roman"/>
          <w:kern w:val="0"/>
        </w:rPr>
        <w:t> </w:t>
      </w:r>
      <w:r w:rsidRPr="00B8227B">
        <w:rPr>
          <w:rFonts w:ascii="Times New Roman" w:hAnsi="Times New Roman" w:cs="Times New Roman"/>
          <w:kern w:val="0"/>
        </w:rPr>
        <w:t>Rozporządzeniem wpisano do każdej strefy planistycznej profil podstawowy oraz profil dodatkowy w</w:t>
      </w:r>
      <w:r w:rsidR="007F05FF" w:rsidRPr="00B8227B">
        <w:rPr>
          <w:rFonts w:ascii="Times New Roman" w:hAnsi="Times New Roman" w:cs="Times New Roman"/>
          <w:kern w:val="0"/>
        </w:rPr>
        <w:t xml:space="preserve">e wskazanym </w:t>
      </w:r>
      <w:r w:rsidRPr="00B8227B">
        <w:rPr>
          <w:rFonts w:ascii="Times New Roman" w:hAnsi="Times New Roman" w:cs="Times New Roman"/>
          <w:kern w:val="0"/>
        </w:rPr>
        <w:t xml:space="preserve">zakresie. </w:t>
      </w:r>
      <w:r w:rsidR="007F05FF" w:rsidRPr="00B8227B">
        <w:rPr>
          <w:rFonts w:ascii="Times New Roman" w:hAnsi="Times New Roman" w:cs="Times New Roman"/>
          <w:kern w:val="0"/>
        </w:rPr>
        <w:t>Konkretna f</w:t>
      </w:r>
      <w:r w:rsidRPr="00B8227B">
        <w:rPr>
          <w:rFonts w:ascii="Times New Roman" w:hAnsi="Times New Roman" w:cs="Times New Roman"/>
          <w:kern w:val="0"/>
        </w:rPr>
        <w:t>unkcja poszczególnych terenów będzie dopiero ustalana na podstawie sporządzanych miejscowych planów zagospodarowania przestrzennego lub w</w:t>
      </w:r>
      <w:r w:rsidR="00BF649F" w:rsidRPr="00B8227B">
        <w:rPr>
          <w:rFonts w:ascii="Times New Roman" w:hAnsi="Times New Roman" w:cs="Times New Roman"/>
          <w:kern w:val="0"/>
        </w:rPr>
        <w:t> </w:t>
      </w:r>
      <w:r w:rsidRPr="00B8227B">
        <w:rPr>
          <w:rFonts w:ascii="Times New Roman" w:hAnsi="Times New Roman" w:cs="Times New Roman"/>
          <w:kern w:val="0"/>
        </w:rPr>
        <w:t>decyzji o warunkach zabudowy</w:t>
      </w:r>
      <w:r w:rsidR="00F05232" w:rsidRPr="00B8227B">
        <w:rPr>
          <w:rFonts w:ascii="Times New Roman" w:hAnsi="Times New Roman" w:cs="Times New Roman"/>
          <w:kern w:val="0"/>
        </w:rPr>
        <w:t xml:space="preserve"> i zagospodarowania terenu (</w:t>
      </w:r>
      <w:proofErr w:type="spellStart"/>
      <w:r w:rsidR="00F05232" w:rsidRPr="00B8227B">
        <w:rPr>
          <w:rFonts w:ascii="Times New Roman" w:hAnsi="Times New Roman" w:cs="Times New Roman"/>
          <w:kern w:val="0"/>
        </w:rPr>
        <w:t>WZiZT</w:t>
      </w:r>
      <w:proofErr w:type="spellEnd"/>
      <w:r w:rsidR="00F05232" w:rsidRPr="00B8227B">
        <w:rPr>
          <w:rFonts w:ascii="Times New Roman" w:hAnsi="Times New Roman" w:cs="Times New Roman"/>
          <w:kern w:val="0"/>
        </w:rPr>
        <w:t>) dla terenów bez planu miejscowego</w:t>
      </w:r>
      <w:r w:rsidRPr="00B8227B">
        <w:rPr>
          <w:rFonts w:ascii="Times New Roman" w:hAnsi="Times New Roman" w:cs="Times New Roman"/>
          <w:kern w:val="0"/>
        </w:rPr>
        <w:t xml:space="preserve">. </w:t>
      </w:r>
      <w:r w:rsidR="007F05FF" w:rsidRPr="00B8227B">
        <w:rPr>
          <w:rFonts w:ascii="Times New Roman" w:hAnsi="Times New Roman" w:cs="Times New Roman"/>
          <w:kern w:val="0"/>
        </w:rPr>
        <w:t>Zgodnie z ustawą w planie miejscowym przeznaczenie terenu będzie musiało być zgodne z</w:t>
      </w:r>
      <w:r w:rsidR="008746FE" w:rsidRPr="00B8227B">
        <w:rPr>
          <w:rFonts w:ascii="Times New Roman" w:hAnsi="Times New Roman" w:cs="Times New Roman"/>
          <w:kern w:val="0"/>
        </w:rPr>
        <w:t> </w:t>
      </w:r>
      <w:r w:rsidR="007F05FF" w:rsidRPr="00B8227B">
        <w:rPr>
          <w:rFonts w:ascii="Times New Roman" w:hAnsi="Times New Roman" w:cs="Times New Roman"/>
          <w:kern w:val="0"/>
        </w:rPr>
        <w:t>profilem funkcjonalnym strefy planistycznej a poszczególne wskaźniki zabudowy i</w:t>
      </w:r>
      <w:r w:rsidR="00BC3E6E" w:rsidRPr="00B8227B">
        <w:rPr>
          <w:rFonts w:ascii="Times New Roman" w:hAnsi="Times New Roman" w:cs="Times New Roman"/>
          <w:kern w:val="0"/>
        </w:rPr>
        <w:t> </w:t>
      </w:r>
      <w:r w:rsidR="007F05FF" w:rsidRPr="00B8227B">
        <w:rPr>
          <w:rFonts w:ascii="Times New Roman" w:hAnsi="Times New Roman" w:cs="Times New Roman"/>
          <w:kern w:val="0"/>
        </w:rPr>
        <w:t>zagospodarowania będą musiały odpowiadać wskaźnikom ustalony</w:t>
      </w:r>
      <w:r w:rsidR="00F5305B" w:rsidRPr="00B8227B">
        <w:rPr>
          <w:rFonts w:ascii="Times New Roman" w:hAnsi="Times New Roman" w:cs="Times New Roman"/>
          <w:kern w:val="0"/>
        </w:rPr>
        <w:t>m</w:t>
      </w:r>
      <w:r w:rsidR="007F05FF" w:rsidRPr="00B8227B">
        <w:rPr>
          <w:rFonts w:ascii="Times New Roman" w:hAnsi="Times New Roman" w:cs="Times New Roman"/>
          <w:kern w:val="0"/>
        </w:rPr>
        <w:t xml:space="preserve"> </w:t>
      </w:r>
      <w:r w:rsidR="00F5305B" w:rsidRPr="00B8227B">
        <w:rPr>
          <w:rFonts w:ascii="Times New Roman" w:hAnsi="Times New Roman" w:cs="Times New Roman"/>
          <w:kern w:val="0"/>
        </w:rPr>
        <w:t>dla tej strefy</w:t>
      </w:r>
      <w:r w:rsidR="007F05FF" w:rsidRPr="00B8227B">
        <w:rPr>
          <w:rFonts w:ascii="Times New Roman" w:hAnsi="Times New Roman" w:cs="Times New Roman"/>
          <w:kern w:val="0"/>
        </w:rPr>
        <w:t>. W przypadku wydawania decyzji o</w:t>
      </w:r>
      <w:r w:rsidR="008746FE" w:rsidRPr="00B8227B">
        <w:rPr>
          <w:rFonts w:ascii="Times New Roman" w:hAnsi="Times New Roman" w:cs="Times New Roman"/>
          <w:kern w:val="0"/>
        </w:rPr>
        <w:t> </w:t>
      </w:r>
      <w:proofErr w:type="spellStart"/>
      <w:r w:rsidR="007F05FF" w:rsidRPr="00B8227B">
        <w:rPr>
          <w:rFonts w:ascii="Times New Roman" w:hAnsi="Times New Roman" w:cs="Times New Roman"/>
          <w:kern w:val="0"/>
        </w:rPr>
        <w:t>WZiZT</w:t>
      </w:r>
      <w:proofErr w:type="spellEnd"/>
      <w:r w:rsidR="007F05FF" w:rsidRPr="00B8227B">
        <w:rPr>
          <w:rFonts w:ascii="Times New Roman" w:hAnsi="Times New Roman" w:cs="Times New Roman"/>
          <w:kern w:val="0"/>
        </w:rPr>
        <w:t xml:space="preserve"> analogicznie funkcja zabudowy i zagospodarowania terenu będzie musiała być zgodna z profilem funkcjonalnym strefy planistycznej a sposób zagospodarowania i</w:t>
      </w:r>
      <w:r w:rsidR="00BC3E6E" w:rsidRPr="00B8227B">
        <w:rPr>
          <w:rFonts w:ascii="Times New Roman" w:hAnsi="Times New Roman" w:cs="Times New Roman"/>
          <w:kern w:val="0"/>
        </w:rPr>
        <w:t> </w:t>
      </w:r>
      <w:r w:rsidR="007F05FF" w:rsidRPr="00B8227B">
        <w:rPr>
          <w:rFonts w:ascii="Times New Roman" w:hAnsi="Times New Roman" w:cs="Times New Roman"/>
          <w:kern w:val="0"/>
        </w:rPr>
        <w:t xml:space="preserve">zabudowy terenu w zakresie poszczególnych wskaźników będzie musiał odpowiadać wskaźnikom przyjętym w POG. </w:t>
      </w:r>
    </w:p>
    <w:p w14:paraId="3F4B1698" w14:textId="77777777" w:rsidR="009B7C8B" w:rsidRPr="00B8227B" w:rsidRDefault="009B7C8B">
      <w:pPr>
        <w:rPr>
          <w:rFonts w:ascii="Times New Roman" w:hAnsi="Times New Roman" w:cs="Times New Roman"/>
          <w:kern w:val="0"/>
        </w:rPr>
      </w:pPr>
      <w:r w:rsidRPr="00B8227B">
        <w:rPr>
          <w:rFonts w:ascii="Times New Roman" w:hAnsi="Times New Roman" w:cs="Times New Roman"/>
          <w:kern w:val="0"/>
        </w:rPr>
        <w:br w:type="page"/>
      </w:r>
    </w:p>
    <w:p w14:paraId="3EAE9192" w14:textId="77777777" w:rsidR="00BF4C09" w:rsidRPr="00B8227B" w:rsidRDefault="00BF4C09" w:rsidP="00BC3E6E">
      <w:pPr>
        <w:ind w:left="284"/>
        <w:jc w:val="both"/>
        <w:rPr>
          <w:rFonts w:ascii="Times New Roman" w:hAnsi="Times New Roman" w:cs="Times New Roman"/>
          <w:kern w:val="0"/>
        </w:rPr>
      </w:pPr>
      <w:r w:rsidRPr="00B8227B">
        <w:rPr>
          <w:rFonts w:ascii="Times New Roman" w:hAnsi="Times New Roman" w:cs="Times New Roman"/>
          <w:kern w:val="0"/>
        </w:rPr>
        <w:lastRenderedPageBreak/>
        <w:t>Poniżej przedstawiono profile podstawowe i dodatkowe dla poszczególnych stref planistycznych wyznaczonych w PO</w:t>
      </w:r>
      <w:r w:rsidR="008E26CE" w:rsidRPr="00B8227B">
        <w:rPr>
          <w:rFonts w:ascii="Times New Roman" w:hAnsi="Times New Roman" w:cs="Times New Roman"/>
          <w:kern w:val="0"/>
        </w:rPr>
        <w:t>G</w:t>
      </w:r>
      <w:r w:rsidRPr="00B8227B">
        <w:rPr>
          <w:rFonts w:ascii="Times New Roman" w:hAnsi="Times New Roman" w:cs="Times New Roman"/>
          <w:kern w:val="0"/>
        </w:rPr>
        <w:t xml:space="preserve"> </w:t>
      </w:r>
      <w:r w:rsidR="00BF649F" w:rsidRPr="00B8227B">
        <w:rPr>
          <w:rFonts w:ascii="Times New Roman" w:hAnsi="Times New Roman" w:cs="Times New Roman"/>
          <w:kern w:val="0"/>
        </w:rPr>
        <w:t>Kobiór</w:t>
      </w:r>
      <w:r w:rsidRPr="00B8227B">
        <w:rPr>
          <w:rFonts w:ascii="Times New Roman" w:hAnsi="Times New Roman" w:cs="Times New Roman"/>
          <w:kern w:val="0"/>
        </w:rPr>
        <w:t>.</w:t>
      </w:r>
    </w:p>
    <w:tbl>
      <w:tblPr>
        <w:tblW w:w="9062" w:type="dxa"/>
        <w:jc w:val="center"/>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313"/>
        <w:gridCol w:w="728"/>
        <w:gridCol w:w="2210"/>
        <w:gridCol w:w="2788"/>
        <w:gridCol w:w="3023"/>
      </w:tblGrid>
      <w:tr w:rsidR="004568FF" w:rsidRPr="00B8227B" w14:paraId="251F2ECF" w14:textId="77777777" w:rsidTr="00B872DB">
        <w:trPr>
          <w:trHeight w:val="45"/>
          <w:jc w:val="center"/>
        </w:trPr>
        <w:tc>
          <w:tcPr>
            <w:tcW w:w="313" w:type="dxa"/>
            <w:vMerge w:val="restart"/>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4A136B66"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Lp.</w:t>
            </w:r>
          </w:p>
        </w:tc>
        <w:tc>
          <w:tcPr>
            <w:tcW w:w="728" w:type="dxa"/>
            <w:vMerge w:val="restart"/>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660C0E54"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Symbol literowy</w:t>
            </w:r>
          </w:p>
        </w:tc>
        <w:tc>
          <w:tcPr>
            <w:tcW w:w="2210" w:type="dxa"/>
            <w:vMerge w:val="restart"/>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778EAA64"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Nazwa strefy planistycznej</w:t>
            </w:r>
          </w:p>
        </w:tc>
        <w:tc>
          <w:tcPr>
            <w:tcW w:w="5811" w:type="dxa"/>
            <w:gridSpan w:val="2"/>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14:paraId="372BC487"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Profil funkcjonalny strefy planistycznej</w:t>
            </w:r>
          </w:p>
        </w:tc>
      </w:tr>
      <w:tr w:rsidR="004568FF" w:rsidRPr="00B8227B" w14:paraId="5C4D9090" w14:textId="77777777" w:rsidTr="00B872DB">
        <w:trPr>
          <w:trHeight w:val="290"/>
          <w:jc w:val="center"/>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85384C8" w14:textId="77777777" w:rsidR="004568FF" w:rsidRPr="00B8227B" w:rsidRDefault="004568FF" w:rsidP="00B872DB">
            <w:pPr>
              <w:jc w:val="center"/>
              <w:rPr>
                <w:rFonts w:ascii="Times New Roman" w:hAnsi="Times New Roman" w:cs="Times New Roman"/>
                <w:kern w:val="0"/>
                <w:sz w:val="16"/>
                <w:szCs w:val="16"/>
              </w:rPr>
            </w:pPr>
          </w:p>
        </w:tc>
        <w:tc>
          <w:tcPr>
            <w:tcW w:w="0" w:type="auto"/>
            <w:vMerge/>
            <w:tcBorders>
              <w:top w:val="single" w:sz="8" w:space="0" w:color="000000"/>
              <w:left w:val="nil"/>
              <w:bottom w:val="single" w:sz="8" w:space="0" w:color="000000"/>
              <w:right w:val="single" w:sz="8" w:space="0" w:color="000000"/>
            </w:tcBorders>
            <w:vAlign w:val="center"/>
            <w:hideMark/>
          </w:tcPr>
          <w:p w14:paraId="7719AE5E" w14:textId="77777777" w:rsidR="004568FF" w:rsidRPr="00B8227B" w:rsidRDefault="004568FF" w:rsidP="00B872DB">
            <w:pPr>
              <w:jc w:val="center"/>
              <w:rPr>
                <w:rFonts w:ascii="Times New Roman" w:hAnsi="Times New Roman" w:cs="Times New Roman"/>
                <w:kern w:val="0"/>
                <w:sz w:val="16"/>
                <w:szCs w:val="16"/>
              </w:rPr>
            </w:pPr>
          </w:p>
        </w:tc>
        <w:tc>
          <w:tcPr>
            <w:tcW w:w="2210" w:type="dxa"/>
            <w:vMerge/>
            <w:tcBorders>
              <w:top w:val="single" w:sz="8" w:space="0" w:color="000000"/>
              <w:left w:val="nil"/>
              <w:bottom w:val="single" w:sz="8" w:space="0" w:color="000000"/>
              <w:right w:val="single" w:sz="8" w:space="0" w:color="000000"/>
            </w:tcBorders>
            <w:vAlign w:val="center"/>
            <w:hideMark/>
          </w:tcPr>
          <w:p w14:paraId="2F433174" w14:textId="77777777" w:rsidR="004568FF" w:rsidRPr="00B8227B" w:rsidRDefault="004568FF" w:rsidP="00B872DB">
            <w:pPr>
              <w:jc w:val="center"/>
              <w:rPr>
                <w:rFonts w:ascii="Times New Roman" w:hAnsi="Times New Roman" w:cs="Times New Roman"/>
                <w:kern w:val="0"/>
                <w:sz w:val="16"/>
                <w:szCs w:val="16"/>
              </w:rPr>
            </w:pPr>
          </w:p>
        </w:tc>
        <w:tc>
          <w:tcPr>
            <w:tcW w:w="278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FCCF8CC"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podstawowy</w:t>
            </w:r>
          </w:p>
        </w:tc>
        <w:tc>
          <w:tcPr>
            <w:tcW w:w="302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57172CA"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dodatkowy</w:t>
            </w:r>
          </w:p>
        </w:tc>
      </w:tr>
      <w:tr w:rsidR="004568FF" w:rsidRPr="00B8227B" w14:paraId="03724DF4" w14:textId="77777777" w:rsidTr="00B872DB">
        <w:trPr>
          <w:trHeight w:val="45"/>
          <w:jc w:val="center"/>
        </w:trPr>
        <w:tc>
          <w:tcPr>
            <w:tcW w:w="313"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26AFD4B5"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1</w:t>
            </w:r>
          </w:p>
        </w:tc>
        <w:tc>
          <w:tcPr>
            <w:tcW w:w="72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27FE8EA"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SW</w:t>
            </w:r>
          </w:p>
        </w:tc>
        <w:tc>
          <w:tcPr>
            <w:tcW w:w="221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0172596"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strefa wielofunkcyjna z zabudową mieszkaniową wielorodzinną</w:t>
            </w:r>
          </w:p>
        </w:tc>
        <w:tc>
          <w:tcPr>
            <w:tcW w:w="278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309B765"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zabudowy mieszkaniowej wielorodzinnej, teren usług, teren komunikacji, teren zieleni urządzonej, teren ogrodów działkowych, teren infrastruktury technicznej</w:t>
            </w:r>
          </w:p>
        </w:tc>
        <w:tc>
          <w:tcPr>
            <w:tcW w:w="302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6CD779B"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zabudowy mieszkaniowej jednorodzinnej, teren handlu wielkopowierzchniowego, teren zieleni naturalnej, teren lasu, teren wód</w:t>
            </w:r>
          </w:p>
        </w:tc>
      </w:tr>
      <w:tr w:rsidR="004568FF" w:rsidRPr="00B8227B" w14:paraId="17BDA07D" w14:textId="77777777" w:rsidTr="00B872DB">
        <w:trPr>
          <w:trHeight w:val="45"/>
          <w:jc w:val="center"/>
        </w:trPr>
        <w:tc>
          <w:tcPr>
            <w:tcW w:w="313"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5325388B"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2</w:t>
            </w:r>
          </w:p>
        </w:tc>
        <w:tc>
          <w:tcPr>
            <w:tcW w:w="72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5F72175"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SJ</w:t>
            </w:r>
          </w:p>
        </w:tc>
        <w:tc>
          <w:tcPr>
            <w:tcW w:w="221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4CB741A"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strefa wielofunkcyjna z zabudową mieszkaniową jednorodzinną</w:t>
            </w:r>
          </w:p>
        </w:tc>
        <w:tc>
          <w:tcPr>
            <w:tcW w:w="278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C31C0D2"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zabudowy mieszkaniowej jednorodzinnej, teren usług, teren komunikacji, teren zieleni urządzonej, teren ogrodów działkowych, teren infrastruktury technicznej</w:t>
            </w:r>
          </w:p>
        </w:tc>
        <w:tc>
          <w:tcPr>
            <w:tcW w:w="302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BBEF4AE"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zabudowy letniskowej lub rekreacji indywidualnej, teren zieleni naturalnej, teren lasu, teren wód</w:t>
            </w:r>
          </w:p>
        </w:tc>
      </w:tr>
      <w:tr w:rsidR="004568FF" w:rsidRPr="00B8227B" w14:paraId="0E0AA53F" w14:textId="77777777" w:rsidTr="00B872DB">
        <w:trPr>
          <w:trHeight w:val="45"/>
          <w:jc w:val="center"/>
        </w:trPr>
        <w:tc>
          <w:tcPr>
            <w:tcW w:w="313"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60C296D4"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3</w:t>
            </w:r>
          </w:p>
        </w:tc>
        <w:tc>
          <w:tcPr>
            <w:tcW w:w="72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4211E6E"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SZ</w:t>
            </w:r>
          </w:p>
        </w:tc>
        <w:tc>
          <w:tcPr>
            <w:tcW w:w="221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5992C84"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strefa wielofunkcyjna z zabudową zagrodową</w:t>
            </w:r>
          </w:p>
        </w:tc>
        <w:tc>
          <w:tcPr>
            <w:tcW w:w="278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04D9388"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zabudowy zagrodowej, teren produkcji w gospodarstwach rolnych, teren akwakultury i obsługi rybactwa, teren komunikacji, teren zieleni urządzonej, teren ogrodów działkowych, teren infrastruktury technicznej</w:t>
            </w:r>
          </w:p>
        </w:tc>
        <w:tc>
          <w:tcPr>
            <w:tcW w:w="302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B217823"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wielkotowarowej produkcji rolnej, teren rolnictwa z zakazem zabudowy, teren biogazowni, teren usług, teren zieleni naturalnej, teren lasu, teren wód</w:t>
            </w:r>
          </w:p>
        </w:tc>
      </w:tr>
      <w:tr w:rsidR="004568FF" w:rsidRPr="00B8227B" w14:paraId="4F8C7CD3" w14:textId="77777777" w:rsidTr="00B872DB">
        <w:trPr>
          <w:trHeight w:val="45"/>
          <w:jc w:val="center"/>
        </w:trPr>
        <w:tc>
          <w:tcPr>
            <w:tcW w:w="313"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49720B2C"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4</w:t>
            </w:r>
          </w:p>
        </w:tc>
        <w:tc>
          <w:tcPr>
            <w:tcW w:w="72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723740C"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SU</w:t>
            </w:r>
          </w:p>
        </w:tc>
        <w:tc>
          <w:tcPr>
            <w:tcW w:w="221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627BAC3"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strefa usługowa</w:t>
            </w:r>
          </w:p>
        </w:tc>
        <w:tc>
          <w:tcPr>
            <w:tcW w:w="278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D34B2D8"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usług, teren komunikacji, teren zieleni urządzonej, teren ogrodów działkowych, teren infrastruktury technicznej</w:t>
            </w:r>
          </w:p>
        </w:tc>
        <w:tc>
          <w:tcPr>
            <w:tcW w:w="302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9BDC072"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składów i magazynów, teren elektrowni słonecznej, teren zieleni naturalnej, teren lasu, teren wód</w:t>
            </w:r>
          </w:p>
        </w:tc>
      </w:tr>
      <w:tr w:rsidR="004568FF" w:rsidRPr="00B8227B" w14:paraId="062CCDA6" w14:textId="77777777" w:rsidTr="00B872DB">
        <w:trPr>
          <w:trHeight w:val="45"/>
          <w:jc w:val="center"/>
        </w:trPr>
        <w:tc>
          <w:tcPr>
            <w:tcW w:w="313"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5B9D9952"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5</w:t>
            </w:r>
          </w:p>
        </w:tc>
        <w:tc>
          <w:tcPr>
            <w:tcW w:w="72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80FC37E"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SP</w:t>
            </w:r>
          </w:p>
        </w:tc>
        <w:tc>
          <w:tcPr>
            <w:tcW w:w="221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FCB9769"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strefa gospodarcza</w:t>
            </w:r>
          </w:p>
        </w:tc>
        <w:tc>
          <w:tcPr>
            <w:tcW w:w="278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07C5A6E"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produkcji, teren komunikacji, teren zieleni urządzonej, teren ogrodów działkowych, teren infrastruktury technicznej</w:t>
            </w:r>
          </w:p>
        </w:tc>
        <w:tc>
          <w:tcPr>
            <w:tcW w:w="302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DA60C26"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usług, teren zieleni naturalnej, teren lasu, teren wód</w:t>
            </w:r>
          </w:p>
        </w:tc>
      </w:tr>
      <w:tr w:rsidR="004568FF" w:rsidRPr="00B8227B" w14:paraId="489CE23E" w14:textId="77777777" w:rsidTr="00B872DB">
        <w:trPr>
          <w:trHeight w:val="45"/>
          <w:jc w:val="center"/>
        </w:trPr>
        <w:tc>
          <w:tcPr>
            <w:tcW w:w="313"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7FDA037C"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6</w:t>
            </w:r>
          </w:p>
        </w:tc>
        <w:tc>
          <w:tcPr>
            <w:tcW w:w="72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9C4B65D"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SR</w:t>
            </w:r>
          </w:p>
        </w:tc>
        <w:tc>
          <w:tcPr>
            <w:tcW w:w="221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A94F39D"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strefa produkcji rolniczej</w:t>
            </w:r>
          </w:p>
        </w:tc>
        <w:tc>
          <w:tcPr>
            <w:tcW w:w="278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7F52A21A"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produkcji w gospodarstwach rolnych, teren wielkotowarowej produkcji rolnej, teren akwakultury i obsługi rybactwa, teren komunikacji, teren ogrodów działkowych, teren infrastruktury technicznej</w:t>
            </w:r>
          </w:p>
        </w:tc>
        <w:tc>
          <w:tcPr>
            <w:tcW w:w="302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021B802"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rolnictwa z zakazem zabudowy, teren biogazowni, teren elektrowni słonecznej, teren elektrowni wiatrowej, teren elektrowni wodnej, teren zieleni urządzonej, teren zieleni naturalnej, teren lasu, teren wód</w:t>
            </w:r>
          </w:p>
        </w:tc>
      </w:tr>
      <w:tr w:rsidR="004568FF" w:rsidRPr="00B8227B" w14:paraId="62AEFA05" w14:textId="77777777" w:rsidTr="00B872DB">
        <w:trPr>
          <w:trHeight w:val="45"/>
          <w:jc w:val="center"/>
        </w:trPr>
        <w:tc>
          <w:tcPr>
            <w:tcW w:w="313"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45A0433C"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7</w:t>
            </w:r>
          </w:p>
        </w:tc>
        <w:tc>
          <w:tcPr>
            <w:tcW w:w="72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0401F0D"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SI</w:t>
            </w:r>
          </w:p>
        </w:tc>
        <w:tc>
          <w:tcPr>
            <w:tcW w:w="221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6F40FCA"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strefa infrastrukturalna</w:t>
            </w:r>
          </w:p>
        </w:tc>
        <w:tc>
          <w:tcPr>
            <w:tcW w:w="278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7C0E7898"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infrastruktury technicznej, teren komunikacji, teren ogrodów działkowych</w:t>
            </w:r>
          </w:p>
        </w:tc>
        <w:tc>
          <w:tcPr>
            <w:tcW w:w="302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235529C"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usług, teren produkcji, teren zieleni urządzonej, teren zieleni naturalnej, teren lasu, teren wód</w:t>
            </w:r>
          </w:p>
        </w:tc>
      </w:tr>
      <w:tr w:rsidR="004568FF" w:rsidRPr="00B8227B" w14:paraId="7297239D" w14:textId="77777777" w:rsidTr="00B872DB">
        <w:trPr>
          <w:trHeight w:val="1588"/>
          <w:jc w:val="center"/>
        </w:trPr>
        <w:tc>
          <w:tcPr>
            <w:tcW w:w="313"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6DBA795D"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8</w:t>
            </w:r>
          </w:p>
        </w:tc>
        <w:tc>
          <w:tcPr>
            <w:tcW w:w="72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5CEE60A"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SN</w:t>
            </w:r>
          </w:p>
        </w:tc>
        <w:tc>
          <w:tcPr>
            <w:tcW w:w="221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D5BCDDA"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strefa zieleni i rekreacji</w:t>
            </w:r>
          </w:p>
        </w:tc>
        <w:tc>
          <w:tcPr>
            <w:tcW w:w="278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5F4CADC"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zieleni urządzonej, teren plaży, teren wód, teren komunikacji, teren ogrodów działkowych, teren infrastruktury technicznej</w:t>
            </w:r>
          </w:p>
        </w:tc>
        <w:tc>
          <w:tcPr>
            <w:tcW w:w="302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B172945"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usług sportu i rekreacji, teren usług kultury i rozrywki, teren usług handlu detalicznego, teren usług gastronomii, teren usług turystyki, teren usług nauki, teren usług edukacji, teren usług zdrowia i pomocy społecznej, teren zieleni naturalnej, teren lasu</w:t>
            </w:r>
          </w:p>
        </w:tc>
      </w:tr>
      <w:tr w:rsidR="004568FF" w:rsidRPr="00B8227B" w14:paraId="732B6559" w14:textId="77777777" w:rsidTr="00B872DB">
        <w:trPr>
          <w:trHeight w:val="45"/>
          <w:jc w:val="center"/>
        </w:trPr>
        <w:tc>
          <w:tcPr>
            <w:tcW w:w="313"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2B3E3F70"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9</w:t>
            </w:r>
          </w:p>
        </w:tc>
        <w:tc>
          <w:tcPr>
            <w:tcW w:w="72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E1479D7"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SC</w:t>
            </w:r>
          </w:p>
        </w:tc>
        <w:tc>
          <w:tcPr>
            <w:tcW w:w="221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4292F1E4"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strefa cmentarzy</w:t>
            </w:r>
          </w:p>
        </w:tc>
        <w:tc>
          <w:tcPr>
            <w:tcW w:w="278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A5687EE"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cmentarza, teren komunikacji, teren zieleni urządzonej, teren ogrodów działkowych, teren infrastruktury technicznej</w:t>
            </w:r>
          </w:p>
        </w:tc>
        <w:tc>
          <w:tcPr>
            <w:tcW w:w="302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4A96F9C"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usług kultu religijnego, teren usług handlu detalicznego, teren zieleni naturalnej, teren lasu, teren wód</w:t>
            </w:r>
          </w:p>
        </w:tc>
      </w:tr>
      <w:tr w:rsidR="004568FF" w:rsidRPr="00B8227B" w14:paraId="10EF85DD" w14:textId="77777777" w:rsidTr="00B872DB">
        <w:trPr>
          <w:trHeight w:val="45"/>
          <w:jc w:val="center"/>
        </w:trPr>
        <w:tc>
          <w:tcPr>
            <w:tcW w:w="313"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62DBF194"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10</w:t>
            </w:r>
          </w:p>
        </w:tc>
        <w:tc>
          <w:tcPr>
            <w:tcW w:w="72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ACFAA7C"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SO</w:t>
            </w:r>
          </w:p>
        </w:tc>
        <w:tc>
          <w:tcPr>
            <w:tcW w:w="221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7BCC2A37"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strefa otwarta</w:t>
            </w:r>
          </w:p>
        </w:tc>
        <w:tc>
          <w:tcPr>
            <w:tcW w:w="278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627C71A5"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rolnictwa z zakazem zabudowy, teren lasu, teren zieleni naturalnej, teren wód, teren komunikacji, teren ogrodów działkowych, teren infrastruktury technicznej</w:t>
            </w:r>
          </w:p>
        </w:tc>
        <w:tc>
          <w:tcPr>
            <w:tcW w:w="302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5B20B5E9"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teren elektrowni wiatrowej, teren elektrowni słonecznej, teren elektrowni geotermalnej, teren elektrowni wodnej, teren biogazowni, teren zieleni urządzonej</w:t>
            </w:r>
          </w:p>
        </w:tc>
      </w:tr>
      <w:tr w:rsidR="004568FF" w:rsidRPr="00B8227B" w14:paraId="007F9222" w14:textId="77777777" w:rsidTr="00B872DB">
        <w:trPr>
          <w:trHeight w:val="45"/>
          <w:jc w:val="center"/>
        </w:trPr>
        <w:tc>
          <w:tcPr>
            <w:tcW w:w="313"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14:paraId="4FEF1712"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11</w:t>
            </w:r>
          </w:p>
        </w:tc>
        <w:tc>
          <w:tcPr>
            <w:tcW w:w="72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2254F8B0"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SK</w:t>
            </w:r>
          </w:p>
        </w:tc>
        <w:tc>
          <w:tcPr>
            <w:tcW w:w="221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30D54809"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strefa komunikacyjna</w:t>
            </w:r>
          </w:p>
        </w:tc>
        <w:tc>
          <w:tcPr>
            <w:tcW w:w="2788"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013961C8"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t xml:space="preserve">teren autostrady, teren drogi ekspresowej, teren drogi głównej ruchu przyspieszonego, teren drogi głównej, </w:t>
            </w:r>
            <w:r w:rsidRPr="00B8227B">
              <w:rPr>
                <w:rFonts w:ascii="Times New Roman" w:hAnsi="Times New Roman" w:cs="Times New Roman"/>
                <w:kern w:val="0"/>
                <w:sz w:val="16"/>
                <w:szCs w:val="16"/>
              </w:rPr>
              <w:lastRenderedPageBreak/>
              <w:t>teren komunikacji kolejowej i szynowej, teren komunikacji kolei linowej, teren komunikacji wodnej, teren komunikacji lotniczej, teren obsługi komunikacji, teren ogrodów działkowych, teren infrastruktury technicznej</w:t>
            </w:r>
          </w:p>
        </w:tc>
        <w:tc>
          <w:tcPr>
            <w:tcW w:w="3023"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14:paraId="1168E756" w14:textId="77777777" w:rsidR="004568FF" w:rsidRPr="00B8227B" w:rsidRDefault="004568FF" w:rsidP="00B872DB">
            <w:pPr>
              <w:jc w:val="center"/>
              <w:rPr>
                <w:rFonts w:ascii="Times New Roman" w:hAnsi="Times New Roman" w:cs="Times New Roman"/>
                <w:kern w:val="0"/>
                <w:sz w:val="16"/>
                <w:szCs w:val="16"/>
              </w:rPr>
            </w:pPr>
            <w:r w:rsidRPr="00B8227B">
              <w:rPr>
                <w:rFonts w:ascii="Times New Roman" w:hAnsi="Times New Roman" w:cs="Times New Roman"/>
                <w:kern w:val="0"/>
                <w:sz w:val="16"/>
                <w:szCs w:val="16"/>
              </w:rPr>
              <w:lastRenderedPageBreak/>
              <w:t xml:space="preserve">teren drogi zbiorczej, teren usług handlu detalicznego, teren usług gastronomii, teren usług turystyki, teren zieleni urządzonej, teren </w:t>
            </w:r>
            <w:r w:rsidRPr="00B8227B">
              <w:rPr>
                <w:rFonts w:ascii="Times New Roman" w:hAnsi="Times New Roman" w:cs="Times New Roman"/>
                <w:kern w:val="0"/>
                <w:sz w:val="16"/>
                <w:szCs w:val="16"/>
              </w:rPr>
              <w:lastRenderedPageBreak/>
              <w:t>lasu, teren zieleni naturalnej, teren wód</w:t>
            </w:r>
          </w:p>
        </w:tc>
      </w:tr>
    </w:tbl>
    <w:p w14:paraId="3915D0B2" w14:textId="77777777" w:rsidR="009B7C8B" w:rsidRPr="00B8227B" w:rsidRDefault="009B7C8B" w:rsidP="00BC3E6E">
      <w:pPr>
        <w:ind w:left="284"/>
        <w:jc w:val="both"/>
        <w:rPr>
          <w:rFonts w:ascii="Times New Roman" w:hAnsi="Times New Roman" w:cs="Times New Roman"/>
          <w:kern w:val="0"/>
        </w:rPr>
      </w:pPr>
    </w:p>
    <w:p w14:paraId="14F4108D" w14:textId="77777777" w:rsidR="00BC3E6E" w:rsidRPr="00B8227B" w:rsidRDefault="00BC3E6E" w:rsidP="00BC3E6E">
      <w:pPr>
        <w:pStyle w:val="Akapitzlist"/>
        <w:ind w:left="284"/>
        <w:jc w:val="both"/>
        <w:rPr>
          <w:rFonts w:ascii="Times New Roman" w:hAnsi="Times New Roman" w:cs="Times New Roman"/>
          <w:kern w:val="0"/>
        </w:rPr>
      </w:pPr>
    </w:p>
    <w:p w14:paraId="722BAA51" w14:textId="77777777" w:rsidR="00636FBA" w:rsidRPr="00B8227B" w:rsidRDefault="00F5305B" w:rsidP="00BC3E6E">
      <w:pPr>
        <w:pStyle w:val="Akapitzlist"/>
        <w:ind w:left="284"/>
        <w:jc w:val="both"/>
        <w:rPr>
          <w:rFonts w:ascii="Times New Roman" w:hAnsi="Times New Roman" w:cs="Times New Roman"/>
          <w:kern w:val="0"/>
        </w:rPr>
      </w:pPr>
      <w:r w:rsidRPr="00B8227B">
        <w:rPr>
          <w:rFonts w:ascii="Times New Roman" w:hAnsi="Times New Roman" w:cs="Times New Roman"/>
          <w:kern w:val="0"/>
        </w:rPr>
        <w:t>Dla poszczególnych stref planistycznych przyjęto wskaźniki zabudowy i zagospodarowania terenu</w:t>
      </w:r>
      <w:r w:rsidR="0001126B" w:rsidRPr="00B8227B">
        <w:rPr>
          <w:rFonts w:ascii="Times New Roman" w:hAnsi="Times New Roman" w:cs="Times New Roman"/>
          <w:kern w:val="0"/>
        </w:rPr>
        <w:t xml:space="preserve">, odpowiednio do istniejącego zagospodarowania terenu </w:t>
      </w:r>
      <w:r w:rsidR="008746FE" w:rsidRPr="00B8227B">
        <w:rPr>
          <w:rFonts w:ascii="Times New Roman" w:hAnsi="Times New Roman" w:cs="Times New Roman"/>
          <w:kern w:val="0"/>
        </w:rPr>
        <w:t>z </w:t>
      </w:r>
      <w:r w:rsidR="0001126B" w:rsidRPr="00B8227B">
        <w:rPr>
          <w:rFonts w:ascii="Times New Roman" w:hAnsi="Times New Roman" w:cs="Times New Roman"/>
          <w:kern w:val="0"/>
        </w:rPr>
        <w:t>uwzględnianiem lokalnych uwarunkowań</w:t>
      </w:r>
      <w:r w:rsidR="00FA3A50" w:rsidRPr="00B8227B">
        <w:rPr>
          <w:rFonts w:ascii="Times New Roman" w:hAnsi="Times New Roman" w:cs="Times New Roman"/>
          <w:kern w:val="0"/>
        </w:rPr>
        <w:t xml:space="preserve"> zgodnie z poniższą tabelą</w:t>
      </w:r>
      <w:r w:rsidRPr="00B8227B">
        <w:rPr>
          <w:rFonts w:ascii="Times New Roman" w:hAnsi="Times New Roman" w:cs="Times New Roman"/>
          <w:kern w:val="0"/>
        </w:rPr>
        <w:t>:</w:t>
      </w:r>
    </w:p>
    <w:tbl>
      <w:tblPr>
        <w:tblW w:w="8168" w:type="dxa"/>
        <w:tblInd w:w="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59"/>
        <w:gridCol w:w="799"/>
        <w:gridCol w:w="1674"/>
        <w:gridCol w:w="1559"/>
        <w:gridCol w:w="1417"/>
        <w:gridCol w:w="1560"/>
      </w:tblGrid>
      <w:tr w:rsidR="009319F7" w:rsidRPr="00B8227B" w14:paraId="28642B94" w14:textId="77777777" w:rsidTr="00917E93">
        <w:trPr>
          <w:trHeight w:val="288"/>
        </w:trPr>
        <w:tc>
          <w:tcPr>
            <w:tcW w:w="1159" w:type="dxa"/>
            <w:shd w:val="clear" w:color="auto" w:fill="auto"/>
            <w:noWrap/>
            <w:vAlign w:val="center"/>
            <w:hideMark/>
          </w:tcPr>
          <w:p w14:paraId="1031CF01" w14:textId="77777777" w:rsidR="00F5305B" w:rsidRPr="00B8227B" w:rsidRDefault="00F5305B"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Oznaczenie</w:t>
            </w:r>
          </w:p>
        </w:tc>
        <w:tc>
          <w:tcPr>
            <w:tcW w:w="799" w:type="dxa"/>
            <w:shd w:val="clear" w:color="auto" w:fill="auto"/>
            <w:noWrap/>
            <w:vAlign w:val="center"/>
            <w:hideMark/>
          </w:tcPr>
          <w:p w14:paraId="61DF0A4A" w14:textId="77777777" w:rsidR="00F5305B" w:rsidRPr="00B8227B" w:rsidRDefault="00F5305B"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Symbol</w:t>
            </w:r>
          </w:p>
        </w:tc>
        <w:tc>
          <w:tcPr>
            <w:tcW w:w="1674" w:type="dxa"/>
            <w:shd w:val="clear" w:color="auto" w:fill="auto"/>
            <w:noWrap/>
            <w:vAlign w:val="center"/>
            <w:hideMark/>
          </w:tcPr>
          <w:p w14:paraId="449AAA2D" w14:textId="77777777" w:rsidR="00F5305B" w:rsidRPr="00B8227B" w:rsidRDefault="00F5305B"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Maksymalna</w:t>
            </w:r>
          </w:p>
          <w:p w14:paraId="7C7F4C66" w14:textId="77777777" w:rsidR="00F5305B" w:rsidRPr="00B8227B" w:rsidRDefault="00FA3A50"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n</w:t>
            </w:r>
            <w:r w:rsidR="00F5305B" w:rsidRPr="00B8227B">
              <w:rPr>
                <w:rFonts w:ascii="Times New Roman" w:eastAsia="Times New Roman" w:hAnsi="Times New Roman" w:cs="Times New Roman"/>
                <w:kern w:val="0"/>
                <w:sz w:val="18"/>
                <w:szCs w:val="18"/>
                <w:lang w:eastAsia="pl-PL"/>
              </w:rPr>
              <w:t>adziemna</w:t>
            </w:r>
          </w:p>
          <w:p w14:paraId="3AA2CCE8" w14:textId="77777777" w:rsidR="00F5305B" w:rsidRPr="00B8227B" w:rsidRDefault="00FA3A50"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i</w:t>
            </w:r>
            <w:r w:rsidR="00F5305B" w:rsidRPr="00B8227B">
              <w:rPr>
                <w:rFonts w:ascii="Times New Roman" w:eastAsia="Times New Roman" w:hAnsi="Times New Roman" w:cs="Times New Roman"/>
                <w:kern w:val="0"/>
                <w:sz w:val="18"/>
                <w:szCs w:val="18"/>
                <w:lang w:eastAsia="pl-PL"/>
              </w:rPr>
              <w:t>ntensywność</w:t>
            </w:r>
          </w:p>
          <w:p w14:paraId="129BB0D5" w14:textId="77777777" w:rsidR="00F5305B" w:rsidRPr="00B8227B" w:rsidRDefault="00FA3A50"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z</w:t>
            </w:r>
            <w:r w:rsidR="00F5305B" w:rsidRPr="00B8227B">
              <w:rPr>
                <w:rFonts w:ascii="Times New Roman" w:eastAsia="Times New Roman" w:hAnsi="Times New Roman" w:cs="Times New Roman"/>
                <w:kern w:val="0"/>
                <w:sz w:val="18"/>
                <w:szCs w:val="18"/>
                <w:lang w:eastAsia="pl-PL"/>
              </w:rPr>
              <w:t>abudowy</w:t>
            </w:r>
          </w:p>
        </w:tc>
        <w:tc>
          <w:tcPr>
            <w:tcW w:w="1559" w:type="dxa"/>
            <w:shd w:val="clear" w:color="auto" w:fill="auto"/>
            <w:noWrap/>
            <w:vAlign w:val="center"/>
            <w:hideMark/>
          </w:tcPr>
          <w:p w14:paraId="79DB98F7" w14:textId="77777777" w:rsidR="00F5305B" w:rsidRPr="00B8227B" w:rsidRDefault="00F5305B"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Maksymalny</w:t>
            </w:r>
          </w:p>
          <w:p w14:paraId="788847C5" w14:textId="77777777" w:rsidR="00F5305B" w:rsidRPr="00B8227B" w:rsidRDefault="00FA3A50"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u</w:t>
            </w:r>
            <w:r w:rsidR="00F5305B" w:rsidRPr="00B8227B">
              <w:rPr>
                <w:rFonts w:ascii="Times New Roman" w:eastAsia="Times New Roman" w:hAnsi="Times New Roman" w:cs="Times New Roman"/>
                <w:kern w:val="0"/>
                <w:sz w:val="18"/>
                <w:szCs w:val="18"/>
                <w:lang w:eastAsia="pl-PL"/>
              </w:rPr>
              <w:t>dział</w:t>
            </w:r>
          </w:p>
          <w:p w14:paraId="1F363D24" w14:textId="77777777" w:rsidR="00F5305B" w:rsidRPr="00B8227B" w:rsidRDefault="00FA3A50"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p</w:t>
            </w:r>
            <w:r w:rsidR="00F5305B" w:rsidRPr="00B8227B">
              <w:rPr>
                <w:rFonts w:ascii="Times New Roman" w:eastAsia="Times New Roman" w:hAnsi="Times New Roman" w:cs="Times New Roman"/>
                <w:kern w:val="0"/>
                <w:sz w:val="18"/>
                <w:szCs w:val="18"/>
                <w:lang w:eastAsia="pl-PL"/>
              </w:rPr>
              <w:t>owierzchni</w:t>
            </w:r>
          </w:p>
          <w:p w14:paraId="7ED44931" w14:textId="77777777" w:rsidR="00F5305B" w:rsidRPr="00B8227B" w:rsidRDefault="00FA3A50"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z</w:t>
            </w:r>
            <w:r w:rsidR="00F5305B" w:rsidRPr="00B8227B">
              <w:rPr>
                <w:rFonts w:ascii="Times New Roman" w:eastAsia="Times New Roman" w:hAnsi="Times New Roman" w:cs="Times New Roman"/>
                <w:kern w:val="0"/>
                <w:sz w:val="18"/>
                <w:szCs w:val="18"/>
                <w:lang w:eastAsia="pl-PL"/>
              </w:rPr>
              <w:t>abudowy</w:t>
            </w:r>
          </w:p>
          <w:p w14:paraId="3108E911" w14:textId="77777777" w:rsidR="00F5305B" w:rsidRPr="00B8227B" w:rsidRDefault="00F5305B"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w:t>
            </w:r>
          </w:p>
        </w:tc>
        <w:tc>
          <w:tcPr>
            <w:tcW w:w="1417" w:type="dxa"/>
            <w:shd w:val="clear" w:color="auto" w:fill="auto"/>
            <w:noWrap/>
            <w:vAlign w:val="center"/>
            <w:hideMark/>
          </w:tcPr>
          <w:p w14:paraId="3DE20C37" w14:textId="77777777" w:rsidR="00F5305B" w:rsidRPr="00B8227B" w:rsidRDefault="00F5305B"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Maksymalna</w:t>
            </w:r>
          </w:p>
          <w:p w14:paraId="23FB680F" w14:textId="77777777" w:rsidR="00F5305B" w:rsidRPr="00B8227B" w:rsidRDefault="00FA3A50"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w</w:t>
            </w:r>
            <w:r w:rsidR="00F5305B" w:rsidRPr="00B8227B">
              <w:rPr>
                <w:rFonts w:ascii="Times New Roman" w:eastAsia="Times New Roman" w:hAnsi="Times New Roman" w:cs="Times New Roman"/>
                <w:kern w:val="0"/>
                <w:sz w:val="18"/>
                <w:szCs w:val="18"/>
                <w:lang w:eastAsia="pl-PL"/>
              </w:rPr>
              <w:t>ysokość</w:t>
            </w:r>
          </w:p>
          <w:p w14:paraId="7ED3C543" w14:textId="77777777" w:rsidR="00F5305B" w:rsidRPr="00B8227B" w:rsidRDefault="00FA3A50"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z</w:t>
            </w:r>
            <w:r w:rsidR="00F5305B" w:rsidRPr="00B8227B">
              <w:rPr>
                <w:rFonts w:ascii="Times New Roman" w:eastAsia="Times New Roman" w:hAnsi="Times New Roman" w:cs="Times New Roman"/>
                <w:kern w:val="0"/>
                <w:sz w:val="18"/>
                <w:szCs w:val="18"/>
                <w:lang w:eastAsia="pl-PL"/>
              </w:rPr>
              <w:t>abudowy</w:t>
            </w:r>
          </w:p>
          <w:p w14:paraId="1D4395ED" w14:textId="77777777" w:rsidR="00F5305B" w:rsidRPr="00B8227B" w:rsidRDefault="00F5305B"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[m]</w:t>
            </w:r>
          </w:p>
        </w:tc>
        <w:tc>
          <w:tcPr>
            <w:tcW w:w="1560" w:type="dxa"/>
            <w:shd w:val="clear" w:color="auto" w:fill="auto"/>
            <w:noWrap/>
            <w:vAlign w:val="center"/>
            <w:hideMark/>
          </w:tcPr>
          <w:p w14:paraId="44DB5EDE" w14:textId="77777777" w:rsidR="00F5305B" w:rsidRPr="00B8227B" w:rsidRDefault="00F5305B"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Minimalny</w:t>
            </w:r>
          </w:p>
          <w:p w14:paraId="2ED34636" w14:textId="77777777" w:rsidR="00F5305B" w:rsidRPr="00B8227B" w:rsidRDefault="00F5305B"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udział</w:t>
            </w:r>
          </w:p>
          <w:p w14:paraId="7A395E1B" w14:textId="77777777" w:rsidR="00F5305B" w:rsidRPr="00B8227B" w:rsidRDefault="00FA3A50"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p</w:t>
            </w:r>
            <w:r w:rsidR="00F5305B" w:rsidRPr="00B8227B">
              <w:rPr>
                <w:rFonts w:ascii="Times New Roman" w:eastAsia="Times New Roman" w:hAnsi="Times New Roman" w:cs="Times New Roman"/>
                <w:kern w:val="0"/>
                <w:sz w:val="18"/>
                <w:szCs w:val="18"/>
                <w:lang w:eastAsia="pl-PL"/>
              </w:rPr>
              <w:t>owierzchni</w:t>
            </w:r>
          </w:p>
          <w:p w14:paraId="05DC1F82" w14:textId="77777777" w:rsidR="00F5305B" w:rsidRPr="00B8227B" w:rsidRDefault="00FA3A50"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b</w:t>
            </w:r>
            <w:r w:rsidR="00F5305B" w:rsidRPr="00B8227B">
              <w:rPr>
                <w:rFonts w:ascii="Times New Roman" w:eastAsia="Times New Roman" w:hAnsi="Times New Roman" w:cs="Times New Roman"/>
                <w:kern w:val="0"/>
                <w:sz w:val="18"/>
                <w:szCs w:val="18"/>
                <w:lang w:eastAsia="pl-PL"/>
              </w:rPr>
              <w:t>iologicznie</w:t>
            </w:r>
          </w:p>
          <w:p w14:paraId="68B16EB4" w14:textId="77777777" w:rsidR="00F5305B" w:rsidRPr="00B8227B" w:rsidRDefault="00FA3A50"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c</w:t>
            </w:r>
            <w:r w:rsidR="00F5305B" w:rsidRPr="00B8227B">
              <w:rPr>
                <w:rFonts w:ascii="Times New Roman" w:eastAsia="Times New Roman" w:hAnsi="Times New Roman" w:cs="Times New Roman"/>
                <w:kern w:val="0"/>
                <w:sz w:val="18"/>
                <w:szCs w:val="18"/>
                <w:lang w:eastAsia="pl-PL"/>
              </w:rPr>
              <w:t>zynnej</w:t>
            </w:r>
          </w:p>
          <w:p w14:paraId="79F0DD3B" w14:textId="77777777" w:rsidR="00F5305B" w:rsidRPr="00B8227B" w:rsidRDefault="00F5305B" w:rsidP="00917E93">
            <w:pPr>
              <w:spacing w:after="0" w:line="240" w:lineRule="auto"/>
              <w:jc w:val="center"/>
              <w:rPr>
                <w:rFonts w:ascii="Times New Roman" w:eastAsia="Times New Roman" w:hAnsi="Times New Roman" w:cs="Times New Roman"/>
                <w:kern w:val="0"/>
                <w:sz w:val="18"/>
                <w:szCs w:val="18"/>
                <w:lang w:eastAsia="pl-PL"/>
              </w:rPr>
            </w:pPr>
            <w:r w:rsidRPr="00B8227B">
              <w:rPr>
                <w:rFonts w:ascii="Times New Roman" w:eastAsia="Times New Roman" w:hAnsi="Times New Roman" w:cs="Times New Roman"/>
                <w:kern w:val="0"/>
                <w:sz w:val="18"/>
                <w:szCs w:val="18"/>
                <w:lang w:eastAsia="pl-PL"/>
              </w:rPr>
              <w:t>[%]</w:t>
            </w:r>
          </w:p>
        </w:tc>
      </w:tr>
      <w:tr w:rsidR="009319F7" w:rsidRPr="00B8227B" w14:paraId="46BE86B4" w14:textId="77777777" w:rsidTr="003A1FAF">
        <w:trPr>
          <w:trHeight w:val="288"/>
        </w:trPr>
        <w:tc>
          <w:tcPr>
            <w:tcW w:w="1159" w:type="dxa"/>
            <w:shd w:val="clear" w:color="auto" w:fill="auto"/>
            <w:noWrap/>
            <w:vAlign w:val="bottom"/>
          </w:tcPr>
          <w:p w14:paraId="25E88C15"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1SC</w:t>
            </w:r>
          </w:p>
        </w:tc>
        <w:tc>
          <w:tcPr>
            <w:tcW w:w="799" w:type="dxa"/>
            <w:shd w:val="clear" w:color="auto" w:fill="auto"/>
            <w:noWrap/>
            <w:vAlign w:val="bottom"/>
          </w:tcPr>
          <w:p w14:paraId="6552C7C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SC</w:t>
            </w:r>
          </w:p>
        </w:tc>
        <w:tc>
          <w:tcPr>
            <w:tcW w:w="1674" w:type="dxa"/>
            <w:shd w:val="clear" w:color="auto" w:fill="auto"/>
            <w:noWrap/>
            <w:vAlign w:val="bottom"/>
          </w:tcPr>
          <w:p w14:paraId="33C65E48"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0,1</w:t>
            </w:r>
          </w:p>
        </w:tc>
        <w:tc>
          <w:tcPr>
            <w:tcW w:w="1559" w:type="dxa"/>
            <w:shd w:val="clear" w:color="auto" w:fill="auto"/>
            <w:noWrap/>
            <w:vAlign w:val="bottom"/>
          </w:tcPr>
          <w:p w14:paraId="5C1BACD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417" w:type="dxa"/>
            <w:shd w:val="clear" w:color="auto" w:fill="auto"/>
            <w:noWrap/>
            <w:vAlign w:val="bottom"/>
          </w:tcPr>
          <w:p w14:paraId="2CC2DF9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7</w:t>
            </w:r>
          </w:p>
        </w:tc>
        <w:tc>
          <w:tcPr>
            <w:tcW w:w="1560" w:type="dxa"/>
            <w:shd w:val="clear" w:color="auto" w:fill="auto"/>
            <w:noWrap/>
            <w:vAlign w:val="bottom"/>
          </w:tcPr>
          <w:p w14:paraId="4B09819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r>
      <w:tr w:rsidR="009319F7" w:rsidRPr="00B8227B" w14:paraId="2C27F20A" w14:textId="77777777" w:rsidTr="003A1FAF">
        <w:trPr>
          <w:trHeight w:val="288"/>
        </w:trPr>
        <w:tc>
          <w:tcPr>
            <w:tcW w:w="1159" w:type="dxa"/>
            <w:shd w:val="clear" w:color="auto" w:fill="auto"/>
            <w:noWrap/>
            <w:vAlign w:val="bottom"/>
          </w:tcPr>
          <w:p w14:paraId="16428E58"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2SC</w:t>
            </w:r>
          </w:p>
        </w:tc>
        <w:tc>
          <w:tcPr>
            <w:tcW w:w="799" w:type="dxa"/>
            <w:shd w:val="clear" w:color="auto" w:fill="auto"/>
            <w:noWrap/>
            <w:vAlign w:val="bottom"/>
          </w:tcPr>
          <w:p w14:paraId="125B8F7A"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SC</w:t>
            </w:r>
          </w:p>
        </w:tc>
        <w:tc>
          <w:tcPr>
            <w:tcW w:w="1674" w:type="dxa"/>
            <w:shd w:val="clear" w:color="auto" w:fill="auto"/>
            <w:noWrap/>
            <w:vAlign w:val="bottom"/>
          </w:tcPr>
          <w:p w14:paraId="5D9BF61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0,1</w:t>
            </w:r>
          </w:p>
        </w:tc>
        <w:tc>
          <w:tcPr>
            <w:tcW w:w="1559" w:type="dxa"/>
            <w:shd w:val="clear" w:color="auto" w:fill="auto"/>
            <w:noWrap/>
            <w:vAlign w:val="bottom"/>
          </w:tcPr>
          <w:p w14:paraId="433BAD3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417" w:type="dxa"/>
            <w:shd w:val="clear" w:color="auto" w:fill="auto"/>
            <w:noWrap/>
            <w:vAlign w:val="bottom"/>
          </w:tcPr>
          <w:p w14:paraId="6371C67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15</w:t>
            </w:r>
          </w:p>
        </w:tc>
        <w:tc>
          <w:tcPr>
            <w:tcW w:w="1560" w:type="dxa"/>
            <w:shd w:val="clear" w:color="auto" w:fill="auto"/>
            <w:noWrap/>
            <w:vAlign w:val="bottom"/>
          </w:tcPr>
          <w:p w14:paraId="1ED6A941"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r>
      <w:tr w:rsidR="009319F7" w:rsidRPr="00B8227B" w14:paraId="5C9CCA9C" w14:textId="77777777" w:rsidTr="003A1FAF">
        <w:trPr>
          <w:trHeight w:val="288"/>
        </w:trPr>
        <w:tc>
          <w:tcPr>
            <w:tcW w:w="1159" w:type="dxa"/>
            <w:shd w:val="clear" w:color="auto" w:fill="auto"/>
            <w:noWrap/>
            <w:vAlign w:val="bottom"/>
          </w:tcPr>
          <w:p w14:paraId="137D31C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1SI</w:t>
            </w:r>
          </w:p>
        </w:tc>
        <w:tc>
          <w:tcPr>
            <w:tcW w:w="799" w:type="dxa"/>
            <w:shd w:val="clear" w:color="auto" w:fill="auto"/>
            <w:noWrap/>
            <w:vAlign w:val="bottom"/>
          </w:tcPr>
          <w:p w14:paraId="44EBE926"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SI</w:t>
            </w:r>
          </w:p>
        </w:tc>
        <w:tc>
          <w:tcPr>
            <w:tcW w:w="1674" w:type="dxa"/>
            <w:shd w:val="clear" w:color="auto" w:fill="auto"/>
            <w:noWrap/>
            <w:vAlign w:val="bottom"/>
          </w:tcPr>
          <w:p w14:paraId="295C3DA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0,3</w:t>
            </w:r>
          </w:p>
        </w:tc>
        <w:tc>
          <w:tcPr>
            <w:tcW w:w="1559" w:type="dxa"/>
            <w:shd w:val="clear" w:color="auto" w:fill="auto"/>
            <w:noWrap/>
            <w:vAlign w:val="bottom"/>
          </w:tcPr>
          <w:p w14:paraId="52B7251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20</w:t>
            </w:r>
          </w:p>
        </w:tc>
        <w:tc>
          <w:tcPr>
            <w:tcW w:w="1417" w:type="dxa"/>
            <w:shd w:val="clear" w:color="auto" w:fill="auto"/>
            <w:noWrap/>
            <w:vAlign w:val="bottom"/>
          </w:tcPr>
          <w:p w14:paraId="57178866"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8</w:t>
            </w:r>
          </w:p>
        </w:tc>
        <w:tc>
          <w:tcPr>
            <w:tcW w:w="1560" w:type="dxa"/>
            <w:shd w:val="clear" w:color="auto" w:fill="auto"/>
            <w:noWrap/>
            <w:vAlign w:val="bottom"/>
          </w:tcPr>
          <w:p w14:paraId="3CD89A1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20</w:t>
            </w:r>
          </w:p>
        </w:tc>
      </w:tr>
      <w:tr w:rsidR="009319F7" w:rsidRPr="00B8227B" w14:paraId="2BF8F94C" w14:textId="77777777" w:rsidTr="003A1FAF">
        <w:trPr>
          <w:trHeight w:val="288"/>
        </w:trPr>
        <w:tc>
          <w:tcPr>
            <w:tcW w:w="1159" w:type="dxa"/>
            <w:shd w:val="clear" w:color="auto" w:fill="auto"/>
            <w:noWrap/>
            <w:vAlign w:val="bottom"/>
          </w:tcPr>
          <w:p w14:paraId="0615A37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2SI</w:t>
            </w:r>
          </w:p>
        </w:tc>
        <w:tc>
          <w:tcPr>
            <w:tcW w:w="799" w:type="dxa"/>
            <w:shd w:val="clear" w:color="auto" w:fill="auto"/>
            <w:noWrap/>
            <w:vAlign w:val="bottom"/>
          </w:tcPr>
          <w:p w14:paraId="072D733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SI</w:t>
            </w:r>
          </w:p>
        </w:tc>
        <w:tc>
          <w:tcPr>
            <w:tcW w:w="1674" w:type="dxa"/>
            <w:shd w:val="clear" w:color="auto" w:fill="auto"/>
            <w:noWrap/>
            <w:vAlign w:val="bottom"/>
          </w:tcPr>
          <w:p w14:paraId="75AA9E8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0,3</w:t>
            </w:r>
          </w:p>
        </w:tc>
        <w:tc>
          <w:tcPr>
            <w:tcW w:w="1559" w:type="dxa"/>
            <w:shd w:val="clear" w:color="auto" w:fill="auto"/>
            <w:noWrap/>
            <w:vAlign w:val="bottom"/>
          </w:tcPr>
          <w:p w14:paraId="2D91C504"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20</w:t>
            </w:r>
          </w:p>
        </w:tc>
        <w:tc>
          <w:tcPr>
            <w:tcW w:w="1417" w:type="dxa"/>
            <w:shd w:val="clear" w:color="auto" w:fill="auto"/>
            <w:noWrap/>
            <w:vAlign w:val="bottom"/>
          </w:tcPr>
          <w:p w14:paraId="4C40080A"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8</w:t>
            </w:r>
          </w:p>
        </w:tc>
        <w:tc>
          <w:tcPr>
            <w:tcW w:w="1560" w:type="dxa"/>
            <w:shd w:val="clear" w:color="auto" w:fill="auto"/>
            <w:noWrap/>
            <w:vAlign w:val="bottom"/>
          </w:tcPr>
          <w:p w14:paraId="4F813C7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20</w:t>
            </w:r>
          </w:p>
        </w:tc>
      </w:tr>
      <w:tr w:rsidR="009319F7" w:rsidRPr="00B8227B" w14:paraId="0753E512" w14:textId="77777777" w:rsidTr="003A1FAF">
        <w:trPr>
          <w:trHeight w:val="288"/>
        </w:trPr>
        <w:tc>
          <w:tcPr>
            <w:tcW w:w="1159" w:type="dxa"/>
            <w:shd w:val="clear" w:color="auto" w:fill="auto"/>
            <w:noWrap/>
            <w:vAlign w:val="bottom"/>
          </w:tcPr>
          <w:p w14:paraId="09809335"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1SJ</w:t>
            </w:r>
          </w:p>
        </w:tc>
        <w:tc>
          <w:tcPr>
            <w:tcW w:w="799" w:type="dxa"/>
            <w:shd w:val="clear" w:color="auto" w:fill="auto"/>
            <w:noWrap/>
            <w:vAlign w:val="bottom"/>
          </w:tcPr>
          <w:p w14:paraId="249C0D61"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11BA13C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2A94EB4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2E1372B7"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3B24A17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778B1C06" w14:textId="77777777" w:rsidTr="003A1FAF">
        <w:trPr>
          <w:trHeight w:val="288"/>
        </w:trPr>
        <w:tc>
          <w:tcPr>
            <w:tcW w:w="1159" w:type="dxa"/>
            <w:shd w:val="clear" w:color="auto" w:fill="auto"/>
            <w:noWrap/>
            <w:vAlign w:val="bottom"/>
          </w:tcPr>
          <w:p w14:paraId="3887A0E8"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2SJ</w:t>
            </w:r>
          </w:p>
        </w:tc>
        <w:tc>
          <w:tcPr>
            <w:tcW w:w="799" w:type="dxa"/>
            <w:shd w:val="clear" w:color="auto" w:fill="auto"/>
            <w:noWrap/>
            <w:vAlign w:val="bottom"/>
          </w:tcPr>
          <w:p w14:paraId="4634B50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6F12AC94"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3A73A97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023841A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433C335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2A244D3F" w14:textId="77777777" w:rsidTr="003A1FAF">
        <w:trPr>
          <w:trHeight w:val="288"/>
        </w:trPr>
        <w:tc>
          <w:tcPr>
            <w:tcW w:w="1159" w:type="dxa"/>
            <w:shd w:val="clear" w:color="auto" w:fill="auto"/>
            <w:noWrap/>
            <w:vAlign w:val="bottom"/>
          </w:tcPr>
          <w:p w14:paraId="2EBF0D97"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3SJ</w:t>
            </w:r>
          </w:p>
        </w:tc>
        <w:tc>
          <w:tcPr>
            <w:tcW w:w="799" w:type="dxa"/>
            <w:shd w:val="clear" w:color="auto" w:fill="auto"/>
            <w:noWrap/>
            <w:vAlign w:val="bottom"/>
          </w:tcPr>
          <w:p w14:paraId="7279139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29F2BCB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603D849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3313F70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1FF8E2D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77CD7E82" w14:textId="77777777" w:rsidTr="003A1FAF">
        <w:trPr>
          <w:trHeight w:val="288"/>
        </w:trPr>
        <w:tc>
          <w:tcPr>
            <w:tcW w:w="1159" w:type="dxa"/>
            <w:shd w:val="clear" w:color="auto" w:fill="auto"/>
            <w:noWrap/>
            <w:vAlign w:val="bottom"/>
          </w:tcPr>
          <w:p w14:paraId="4DB4214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4SJ</w:t>
            </w:r>
          </w:p>
        </w:tc>
        <w:tc>
          <w:tcPr>
            <w:tcW w:w="799" w:type="dxa"/>
            <w:shd w:val="clear" w:color="auto" w:fill="auto"/>
            <w:noWrap/>
            <w:vAlign w:val="bottom"/>
          </w:tcPr>
          <w:p w14:paraId="126CC3B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719DC635"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4CC9C0F6"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72FC71C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59A7073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1F4D5EFD" w14:textId="77777777" w:rsidTr="003A1FAF">
        <w:trPr>
          <w:trHeight w:val="288"/>
        </w:trPr>
        <w:tc>
          <w:tcPr>
            <w:tcW w:w="1159" w:type="dxa"/>
            <w:shd w:val="clear" w:color="auto" w:fill="auto"/>
            <w:noWrap/>
            <w:vAlign w:val="bottom"/>
          </w:tcPr>
          <w:p w14:paraId="217B28C8"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5SJ</w:t>
            </w:r>
          </w:p>
        </w:tc>
        <w:tc>
          <w:tcPr>
            <w:tcW w:w="799" w:type="dxa"/>
            <w:shd w:val="clear" w:color="auto" w:fill="auto"/>
            <w:noWrap/>
            <w:vAlign w:val="bottom"/>
          </w:tcPr>
          <w:p w14:paraId="0CD83556"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5D82CBF4"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7DD733D1"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43EBD38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491E025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65FBEA01" w14:textId="77777777" w:rsidTr="003A1FAF">
        <w:trPr>
          <w:trHeight w:val="288"/>
        </w:trPr>
        <w:tc>
          <w:tcPr>
            <w:tcW w:w="1159" w:type="dxa"/>
            <w:shd w:val="clear" w:color="auto" w:fill="auto"/>
            <w:noWrap/>
            <w:vAlign w:val="bottom"/>
          </w:tcPr>
          <w:p w14:paraId="7641C20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6SJ</w:t>
            </w:r>
          </w:p>
        </w:tc>
        <w:tc>
          <w:tcPr>
            <w:tcW w:w="799" w:type="dxa"/>
            <w:shd w:val="clear" w:color="auto" w:fill="auto"/>
            <w:noWrap/>
            <w:vAlign w:val="bottom"/>
          </w:tcPr>
          <w:p w14:paraId="53BDC0F7"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31A09A9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0,3</w:t>
            </w:r>
          </w:p>
        </w:tc>
        <w:tc>
          <w:tcPr>
            <w:tcW w:w="1559" w:type="dxa"/>
            <w:shd w:val="clear" w:color="auto" w:fill="auto"/>
            <w:noWrap/>
            <w:vAlign w:val="bottom"/>
          </w:tcPr>
          <w:p w14:paraId="7956C0E1"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103282E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7CD3D76A"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352833B9" w14:textId="77777777" w:rsidTr="003A1FAF">
        <w:trPr>
          <w:trHeight w:val="288"/>
        </w:trPr>
        <w:tc>
          <w:tcPr>
            <w:tcW w:w="1159" w:type="dxa"/>
            <w:shd w:val="clear" w:color="auto" w:fill="auto"/>
            <w:noWrap/>
            <w:vAlign w:val="bottom"/>
          </w:tcPr>
          <w:p w14:paraId="0C4D02C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7SJ</w:t>
            </w:r>
          </w:p>
        </w:tc>
        <w:tc>
          <w:tcPr>
            <w:tcW w:w="799" w:type="dxa"/>
            <w:shd w:val="clear" w:color="auto" w:fill="auto"/>
            <w:noWrap/>
            <w:vAlign w:val="bottom"/>
          </w:tcPr>
          <w:p w14:paraId="01715588"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73EAFAD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18A5683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1C9CCDA5"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4689F27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07CE7B3F" w14:textId="77777777" w:rsidTr="003A1FAF">
        <w:trPr>
          <w:trHeight w:val="288"/>
        </w:trPr>
        <w:tc>
          <w:tcPr>
            <w:tcW w:w="1159" w:type="dxa"/>
            <w:shd w:val="clear" w:color="auto" w:fill="auto"/>
            <w:noWrap/>
            <w:vAlign w:val="bottom"/>
          </w:tcPr>
          <w:p w14:paraId="62550E48"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8SJ</w:t>
            </w:r>
          </w:p>
        </w:tc>
        <w:tc>
          <w:tcPr>
            <w:tcW w:w="799" w:type="dxa"/>
            <w:shd w:val="clear" w:color="auto" w:fill="auto"/>
            <w:noWrap/>
            <w:vAlign w:val="bottom"/>
          </w:tcPr>
          <w:p w14:paraId="7411C455"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68A5EB76"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0,3</w:t>
            </w:r>
          </w:p>
        </w:tc>
        <w:tc>
          <w:tcPr>
            <w:tcW w:w="1559" w:type="dxa"/>
            <w:shd w:val="clear" w:color="auto" w:fill="auto"/>
            <w:noWrap/>
            <w:vAlign w:val="bottom"/>
          </w:tcPr>
          <w:p w14:paraId="4046EE0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7C25518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3EB6D9C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260A1021" w14:textId="77777777" w:rsidTr="003A1FAF">
        <w:trPr>
          <w:trHeight w:val="288"/>
        </w:trPr>
        <w:tc>
          <w:tcPr>
            <w:tcW w:w="1159" w:type="dxa"/>
            <w:shd w:val="clear" w:color="auto" w:fill="auto"/>
            <w:noWrap/>
            <w:vAlign w:val="bottom"/>
          </w:tcPr>
          <w:p w14:paraId="175AD756"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9SJ</w:t>
            </w:r>
          </w:p>
        </w:tc>
        <w:tc>
          <w:tcPr>
            <w:tcW w:w="799" w:type="dxa"/>
            <w:shd w:val="clear" w:color="auto" w:fill="auto"/>
            <w:noWrap/>
            <w:vAlign w:val="bottom"/>
          </w:tcPr>
          <w:p w14:paraId="1303C19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1227161A"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00879F2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6DF1DF2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730BC824"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5E44E78B" w14:textId="77777777" w:rsidTr="003A1FAF">
        <w:trPr>
          <w:trHeight w:val="288"/>
        </w:trPr>
        <w:tc>
          <w:tcPr>
            <w:tcW w:w="1159" w:type="dxa"/>
            <w:shd w:val="clear" w:color="auto" w:fill="auto"/>
            <w:noWrap/>
            <w:vAlign w:val="bottom"/>
          </w:tcPr>
          <w:p w14:paraId="6B198FF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10SJ</w:t>
            </w:r>
          </w:p>
        </w:tc>
        <w:tc>
          <w:tcPr>
            <w:tcW w:w="799" w:type="dxa"/>
            <w:shd w:val="clear" w:color="auto" w:fill="auto"/>
            <w:noWrap/>
            <w:vAlign w:val="bottom"/>
          </w:tcPr>
          <w:p w14:paraId="4EB5BA1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2CB20F9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460D66B4"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20</w:t>
            </w:r>
          </w:p>
        </w:tc>
        <w:tc>
          <w:tcPr>
            <w:tcW w:w="1417" w:type="dxa"/>
            <w:shd w:val="clear" w:color="auto" w:fill="auto"/>
            <w:noWrap/>
            <w:vAlign w:val="bottom"/>
          </w:tcPr>
          <w:p w14:paraId="0B29E67A"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617B9D0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0A34FF82" w14:textId="77777777" w:rsidTr="003A1FAF">
        <w:trPr>
          <w:trHeight w:val="288"/>
        </w:trPr>
        <w:tc>
          <w:tcPr>
            <w:tcW w:w="1159" w:type="dxa"/>
            <w:shd w:val="clear" w:color="auto" w:fill="auto"/>
            <w:noWrap/>
            <w:vAlign w:val="bottom"/>
          </w:tcPr>
          <w:p w14:paraId="1473A7F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11SJ</w:t>
            </w:r>
          </w:p>
        </w:tc>
        <w:tc>
          <w:tcPr>
            <w:tcW w:w="799" w:type="dxa"/>
            <w:shd w:val="clear" w:color="auto" w:fill="auto"/>
            <w:noWrap/>
            <w:vAlign w:val="bottom"/>
          </w:tcPr>
          <w:p w14:paraId="33FED0B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5199181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793D81D1"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47AA24D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65550887"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707A2E1F" w14:textId="77777777" w:rsidTr="003A1FAF">
        <w:trPr>
          <w:trHeight w:val="288"/>
        </w:trPr>
        <w:tc>
          <w:tcPr>
            <w:tcW w:w="1159" w:type="dxa"/>
            <w:shd w:val="clear" w:color="auto" w:fill="auto"/>
            <w:noWrap/>
            <w:vAlign w:val="bottom"/>
          </w:tcPr>
          <w:p w14:paraId="2E3AD74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12SJ</w:t>
            </w:r>
          </w:p>
        </w:tc>
        <w:tc>
          <w:tcPr>
            <w:tcW w:w="799" w:type="dxa"/>
            <w:shd w:val="clear" w:color="auto" w:fill="auto"/>
            <w:noWrap/>
            <w:vAlign w:val="bottom"/>
          </w:tcPr>
          <w:p w14:paraId="22606E7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687BB31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6C93231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63B72FF4"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05B79FC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29F342FC" w14:textId="77777777" w:rsidTr="003A1FAF">
        <w:trPr>
          <w:trHeight w:val="288"/>
        </w:trPr>
        <w:tc>
          <w:tcPr>
            <w:tcW w:w="1159" w:type="dxa"/>
            <w:shd w:val="clear" w:color="auto" w:fill="auto"/>
            <w:noWrap/>
            <w:vAlign w:val="bottom"/>
          </w:tcPr>
          <w:p w14:paraId="1A48536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13SJ</w:t>
            </w:r>
          </w:p>
        </w:tc>
        <w:tc>
          <w:tcPr>
            <w:tcW w:w="799" w:type="dxa"/>
            <w:shd w:val="clear" w:color="auto" w:fill="auto"/>
            <w:noWrap/>
            <w:vAlign w:val="bottom"/>
          </w:tcPr>
          <w:p w14:paraId="63B343F1"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6F426BF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623590EA"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3C055047"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32E58385"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28DF2FF9" w14:textId="77777777" w:rsidTr="003A1FAF">
        <w:trPr>
          <w:trHeight w:val="288"/>
        </w:trPr>
        <w:tc>
          <w:tcPr>
            <w:tcW w:w="1159" w:type="dxa"/>
            <w:shd w:val="clear" w:color="auto" w:fill="auto"/>
            <w:noWrap/>
            <w:vAlign w:val="bottom"/>
          </w:tcPr>
          <w:p w14:paraId="745D83D4"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14SJ</w:t>
            </w:r>
          </w:p>
        </w:tc>
        <w:tc>
          <w:tcPr>
            <w:tcW w:w="799" w:type="dxa"/>
            <w:shd w:val="clear" w:color="auto" w:fill="auto"/>
            <w:noWrap/>
            <w:vAlign w:val="bottom"/>
          </w:tcPr>
          <w:p w14:paraId="42974464"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40278B37"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4814A37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5AD0921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0E81E948"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03D43F03" w14:textId="77777777" w:rsidTr="003A1FAF">
        <w:trPr>
          <w:trHeight w:val="288"/>
        </w:trPr>
        <w:tc>
          <w:tcPr>
            <w:tcW w:w="1159" w:type="dxa"/>
            <w:shd w:val="clear" w:color="auto" w:fill="auto"/>
            <w:noWrap/>
            <w:vAlign w:val="bottom"/>
          </w:tcPr>
          <w:p w14:paraId="15401B8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15SJ</w:t>
            </w:r>
          </w:p>
        </w:tc>
        <w:tc>
          <w:tcPr>
            <w:tcW w:w="799" w:type="dxa"/>
            <w:shd w:val="clear" w:color="auto" w:fill="auto"/>
            <w:noWrap/>
            <w:vAlign w:val="bottom"/>
          </w:tcPr>
          <w:p w14:paraId="576BF89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642D3CD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368482A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14948255"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2058A59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7737C3A7" w14:textId="77777777" w:rsidTr="003A1FAF">
        <w:trPr>
          <w:trHeight w:val="288"/>
        </w:trPr>
        <w:tc>
          <w:tcPr>
            <w:tcW w:w="1159" w:type="dxa"/>
            <w:shd w:val="clear" w:color="auto" w:fill="auto"/>
            <w:noWrap/>
            <w:vAlign w:val="bottom"/>
          </w:tcPr>
          <w:p w14:paraId="0082045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16SJ</w:t>
            </w:r>
          </w:p>
        </w:tc>
        <w:tc>
          <w:tcPr>
            <w:tcW w:w="799" w:type="dxa"/>
            <w:shd w:val="clear" w:color="auto" w:fill="auto"/>
            <w:noWrap/>
            <w:vAlign w:val="bottom"/>
          </w:tcPr>
          <w:p w14:paraId="16EC9A67"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0DEC2861"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37D5D0B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20B5CD66"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79957F0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70</w:t>
            </w:r>
          </w:p>
        </w:tc>
      </w:tr>
      <w:tr w:rsidR="009319F7" w:rsidRPr="00B8227B" w14:paraId="1C56BC1B" w14:textId="77777777" w:rsidTr="003A1FAF">
        <w:trPr>
          <w:trHeight w:val="288"/>
        </w:trPr>
        <w:tc>
          <w:tcPr>
            <w:tcW w:w="1159" w:type="dxa"/>
            <w:shd w:val="clear" w:color="auto" w:fill="auto"/>
            <w:noWrap/>
            <w:vAlign w:val="bottom"/>
          </w:tcPr>
          <w:p w14:paraId="3159C4D8"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17SJ</w:t>
            </w:r>
          </w:p>
        </w:tc>
        <w:tc>
          <w:tcPr>
            <w:tcW w:w="799" w:type="dxa"/>
            <w:shd w:val="clear" w:color="auto" w:fill="auto"/>
            <w:noWrap/>
            <w:vAlign w:val="bottom"/>
          </w:tcPr>
          <w:p w14:paraId="5BE170F4"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72B71C5A"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75C78F1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03CA7DC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12,5</w:t>
            </w:r>
          </w:p>
        </w:tc>
        <w:tc>
          <w:tcPr>
            <w:tcW w:w="1560" w:type="dxa"/>
            <w:shd w:val="clear" w:color="auto" w:fill="auto"/>
            <w:noWrap/>
            <w:vAlign w:val="bottom"/>
          </w:tcPr>
          <w:p w14:paraId="0A488D05"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60</w:t>
            </w:r>
          </w:p>
        </w:tc>
      </w:tr>
      <w:tr w:rsidR="009319F7" w:rsidRPr="00B8227B" w14:paraId="75EF4B88" w14:textId="77777777" w:rsidTr="003A1FAF">
        <w:trPr>
          <w:trHeight w:val="288"/>
        </w:trPr>
        <w:tc>
          <w:tcPr>
            <w:tcW w:w="1159" w:type="dxa"/>
            <w:shd w:val="clear" w:color="auto" w:fill="auto"/>
            <w:noWrap/>
            <w:vAlign w:val="bottom"/>
          </w:tcPr>
          <w:p w14:paraId="467B0FA1"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18SJ</w:t>
            </w:r>
          </w:p>
        </w:tc>
        <w:tc>
          <w:tcPr>
            <w:tcW w:w="799" w:type="dxa"/>
            <w:shd w:val="clear" w:color="auto" w:fill="auto"/>
            <w:noWrap/>
            <w:vAlign w:val="bottom"/>
          </w:tcPr>
          <w:p w14:paraId="7A1379B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58304BD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4FDAA7D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12668F9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12,5</w:t>
            </w:r>
          </w:p>
        </w:tc>
        <w:tc>
          <w:tcPr>
            <w:tcW w:w="1560" w:type="dxa"/>
            <w:shd w:val="clear" w:color="auto" w:fill="auto"/>
            <w:noWrap/>
            <w:vAlign w:val="bottom"/>
          </w:tcPr>
          <w:p w14:paraId="039E960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60</w:t>
            </w:r>
          </w:p>
        </w:tc>
      </w:tr>
      <w:tr w:rsidR="009319F7" w:rsidRPr="00B8227B" w14:paraId="31F37147" w14:textId="77777777" w:rsidTr="003A1FAF">
        <w:trPr>
          <w:trHeight w:val="288"/>
        </w:trPr>
        <w:tc>
          <w:tcPr>
            <w:tcW w:w="1159" w:type="dxa"/>
            <w:shd w:val="clear" w:color="auto" w:fill="auto"/>
            <w:noWrap/>
            <w:vAlign w:val="bottom"/>
          </w:tcPr>
          <w:p w14:paraId="7831A64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19SJ</w:t>
            </w:r>
          </w:p>
        </w:tc>
        <w:tc>
          <w:tcPr>
            <w:tcW w:w="799" w:type="dxa"/>
            <w:shd w:val="clear" w:color="auto" w:fill="auto"/>
            <w:noWrap/>
            <w:vAlign w:val="bottom"/>
          </w:tcPr>
          <w:p w14:paraId="23C5C898"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75AD22F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0E2457D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2349DC5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12,5</w:t>
            </w:r>
          </w:p>
        </w:tc>
        <w:tc>
          <w:tcPr>
            <w:tcW w:w="1560" w:type="dxa"/>
            <w:shd w:val="clear" w:color="auto" w:fill="auto"/>
            <w:noWrap/>
            <w:vAlign w:val="bottom"/>
          </w:tcPr>
          <w:p w14:paraId="6396F9A1"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60</w:t>
            </w:r>
          </w:p>
        </w:tc>
      </w:tr>
      <w:tr w:rsidR="009319F7" w:rsidRPr="00B8227B" w14:paraId="4FDACB4C" w14:textId="77777777" w:rsidTr="003A1FAF">
        <w:trPr>
          <w:trHeight w:val="288"/>
        </w:trPr>
        <w:tc>
          <w:tcPr>
            <w:tcW w:w="1159" w:type="dxa"/>
            <w:shd w:val="clear" w:color="auto" w:fill="auto"/>
            <w:noWrap/>
            <w:vAlign w:val="bottom"/>
          </w:tcPr>
          <w:p w14:paraId="634D77D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20SJ</w:t>
            </w:r>
          </w:p>
        </w:tc>
        <w:tc>
          <w:tcPr>
            <w:tcW w:w="799" w:type="dxa"/>
            <w:shd w:val="clear" w:color="auto" w:fill="auto"/>
            <w:noWrap/>
            <w:vAlign w:val="bottom"/>
          </w:tcPr>
          <w:p w14:paraId="2DFABAF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06E42D84"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7AB2DDD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c>
          <w:tcPr>
            <w:tcW w:w="1417" w:type="dxa"/>
            <w:shd w:val="clear" w:color="auto" w:fill="auto"/>
            <w:noWrap/>
            <w:vAlign w:val="bottom"/>
          </w:tcPr>
          <w:p w14:paraId="3AF68157"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1DCCAB78"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r>
      <w:tr w:rsidR="009319F7" w:rsidRPr="00B8227B" w14:paraId="7E36A4B9" w14:textId="77777777" w:rsidTr="003A1FAF">
        <w:trPr>
          <w:trHeight w:val="288"/>
        </w:trPr>
        <w:tc>
          <w:tcPr>
            <w:tcW w:w="1159" w:type="dxa"/>
            <w:shd w:val="clear" w:color="auto" w:fill="auto"/>
            <w:noWrap/>
            <w:vAlign w:val="bottom"/>
          </w:tcPr>
          <w:p w14:paraId="17B5FF0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21SJ</w:t>
            </w:r>
          </w:p>
        </w:tc>
        <w:tc>
          <w:tcPr>
            <w:tcW w:w="799" w:type="dxa"/>
            <w:shd w:val="clear" w:color="auto" w:fill="auto"/>
            <w:noWrap/>
            <w:vAlign w:val="bottom"/>
          </w:tcPr>
          <w:p w14:paraId="3C04550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0D3FBA74"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0,3</w:t>
            </w:r>
          </w:p>
        </w:tc>
        <w:tc>
          <w:tcPr>
            <w:tcW w:w="1559" w:type="dxa"/>
            <w:shd w:val="clear" w:color="auto" w:fill="auto"/>
            <w:noWrap/>
            <w:vAlign w:val="bottom"/>
          </w:tcPr>
          <w:p w14:paraId="60E0A8B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417" w:type="dxa"/>
            <w:shd w:val="clear" w:color="auto" w:fill="auto"/>
            <w:noWrap/>
            <w:vAlign w:val="bottom"/>
          </w:tcPr>
          <w:p w14:paraId="25B6482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560" w:type="dxa"/>
            <w:shd w:val="clear" w:color="auto" w:fill="auto"/>
            <w:noWrap/>
            <w:vAlign w:val="bottom"/>
          </w:tcPr>
          <w:p w14:paraId="5CFA024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2C81C18C" w14:textId="77777777" w:rsidTr="003A1FAF">
        <w:trPr>
          <w:trHeight w:val="288"/>
        </w:trPr>
        <w:tc>
          <w:tcPr>
            <w:tcW w:w="1159" w:type="dxa"/>
            <w:shd w:val="clear" w:color="auto" w:fill="auto"/>
            <w:noWrap/>
            <w:vAlign w:val="bottom"/>
          </w:tcPr>
          <w:p w14:paraId="115A573A"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22SJ</w:t>
            </w:r>
          </w:p>
        </w:tc>
        <w:tc>
          <w:tcPr>
            <w:tcW w:w="799" w:type="dxa"/>
            <w:shd w:val="clear" w:color="auto" w:fill="auto"/>
            <w:noWrap/>
            <w:vAlign w:val="bottom"/>
          </w:tcPr>
          <w:p w14:paraId="51D11606"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5D46C8B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7F8FA4F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44B9962A"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1EC2A6B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r>
      <w:tr w:rsidR="009319F7" w:rsidRPr="00B8227B" w14:paraId="4C2C8571" w14:textId="77777777" w:rsidTr="003A1FAF">
        <w:trPr>
          <w:trHeight w:val="288"/>
        </w:trPr>
        <w:tc>
          <w:tcPr>
            <w:tcW w:w="1159" w:type="dxa"/>
            <w:shd w:val="clear" w:color="auto" w:fill="auto"/>
            <w:noWrap/>
            <w:vAlign w:val="bottom"/>
          </w:tcPr>
          <w:p w14:paraId="08EAEB4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23SJ</w:t>
            </w:r>
          </w:p>
        </w:tc>
        <w:tc>
          <w:tcPr>
            <w:tcW w:w="799" w:type="dxa"/>
            <w:shd w:val="clear" w:color="auto" w:fill="auto"/>
            <w:noWrap/>
            <w:vAlign w:val="bottom"/>
          </w:tcPr>
          <w:p w14:paraId="374FFCD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12A2E6D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0E7DDAA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0D3A4D1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10ACB1C5"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r>
      <w:tr w:rsidR="009319F7" w:rsidRPr="00B8227B" w14:paraId="48AEF623" w14:textId="77777777" w:rsidTr="003A1FAF">
        <w:trPr>
          <w:trHeight w:val="288"/>
        </w:trPr>
        <w:tc>
          <w:tcPr>
            <w:tcW w:w="1159" w:type="dxa"/>
            <w:shd w:val="clear" w:color="auto" w:fill="auto"/>
            <w:noWrap/>
            <w:vAlign w:val="bottom"/>
          </w:tcPr>
          <w:p w14:paraId="630826B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24SJ</w:t>
            </w:r>
          </w:p>
        </w:tc>
        <w:tc>
          <w:tcPr>
            <w:tcW w:w="799" w:type="dxa"/>
            <w:shd w:val="clear" w:color="auto" w:fill="auto"/>
            <w:noWrap/>
            <w:vAlign w:val="bottom"/>
          </w:tcPr>
          <w:p w14:paraId="4AC19B6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0072F03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54756FBA"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384C09F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5826198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r>
      <w:tr w:rsidR="009319F7" w:rsidRPr="00B8227B" w14:paraId="01B56E92" w14:textId="77777777" w:rsidTr="003A1FAF">
        <w:trPr>
          <w:trHeight w:val="288"/>
        </w:trPr>
        <w:tc>
          <w:tcPr>
            <w:tcW w:w="1159" w:type="dxa"/>
            <w:shd w:val="clear" w:color="auto" w:fill="auto"/>
            <w:noWrap/>
            <w:vAlign w:val="bottom"/>
          </w:tcPr>
          <w:p w14:paraId="7B25743A"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25SJ</w:t>
            </w:r>
          </w:p>
        </w:tc>
        <w:tc>
          <w:tcPr>
            <w:tcW w:w="799" w:type="dxa"/>
            <w:shd w:val="clear" w:color="auto" w:fill="auto"/>
            <w:noWrap/>
            <w:vAlign w:val="bottom"/>
          </w:tcPr>
          <w:p w14:paraId="66E8DB44"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SJ</w:t>
            </w:r>
          </w:p>
        </w:tc>
        <w:tc>
          <w:tcPr>
            <w:tcW w:w="1674" w:type="dxa"/>
            <w:shd w:val="clear" w:color="auto" w:fill="auto"/>
            <w:noWrap/>
            <w:vAlign w:val="bottom"/>
          </w:tcPr>
          <w:p w14:paraId="0E30A5D5"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0,4</w:t>
            </w:r>
          </w:p>
        </w:tc>
        <w:tc>
          <w:tcPr>
            <w:tcW w:w="1559" w:type="dxa"/>
            <w:shd w:val="clear" w:color="auto" w:fill="auto"/>
            <w:noWrap/>
            <w:vAlign w:val="bottom"/>
          </w:tcPr>
          <w:p w14:paraId="7B56A5F5"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30</w:t>
            </w:r>
          </w:p>
        </w:tc>
        <w:tc>
          <w:tcPr>
            <w:tcW w:w="1417" w:type="dxa"/>
            <w:shd w:val="clear" w:color="auto" w:fill="auto"/>
            <w:noWrap/>
            <w:vAlign w:val="bottom"/>
          </w:tcPr>
          <w:p w14:paraId="46299014"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10</w:t>
            </w:r>
          </w:p>
        </w:tc>
        <w:tc>
          <w:tcPr>
            <w:tcW w:w="1560" w:type="dxa"/>
            <w:shd w:val="clear" w:color="auto" w:fill="auto"/>
            <w:noWrap/>
            <w:vAlign w:val="bottom"/>
          </w:tcPr>
          <w:p w14:paraId="438934A5"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25</w:t>
            </w:r>
          </w:p>
        </w:tc>
      </w:tr>
      <w:tr w:rsidR="009319F7" w:rsidRPr="00B8227B" w14:paraId="4C29A94B" w14:textId="77777777" w:rsidTr="003A1FAF">
        <w:trPr>
          <w:trHeight w:val="288"/>
        </w:trPr>
        <w:tc>
          <w:tcPr>
            <w:tcW w:w="1159" w:type="dxa"/>
            <w:shd w:val="clear" w:color="auto" w:fill="auto"/>
            <w:noWrap/>
            <w:vAlign w:val="bottom"/>
          </w:tcPr>
          <w:p w14:paraId="285F753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26SJ</w:t>
            </w:r>
          </w:p>
        </w:tc>
        <w:tc>
          <w:tcPr>
            <w:tcW w:w="799" w:type="dxa"/>
            <w:shd w:val="clear" w:color="auto" w:fill="auto"/>
            <w:noWrap/>
            <w:vAlign w:val="bottom"/>
          </w:tcPr>
          <w:p w14:paraId="7121605A"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287A609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79D78EE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5D91901A"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3452162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r>
      <w:tr w:rsidR="009319F7" w:rsidRPr="00B8227B" w14:paraId="7B4FA5BC" w14:textId="77777777" w:rsidTr="003A1FAF">
        <w:trPr>
          <w:trHeight w:val="288"/>
        </w:trPr>
        <w:tc>
          <w:tcPr>
            <w:tcW w:w="1159" w:type="dxa"/>
            <w:shd w:val="clear" w:color="auto" w:fill="auto"/>
            <w:noWrap/>
            <w:vAlign w:val="bottom"/>
          </w:tcPr>
          <w:p w14:paraId="75508021"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27SJ</w:t>
            </w:r>
          </w:p>
        </w:tc>
        <w:tc>
          <w:tcPr>
            <w:tcW w:w="799" w:type="dxa"/>
            <w:shd w:val="clear" w:color="auto" w:fill="auto"/>
            <w:noWrap/>
            <w:vAlign w:val="bottom"/>
          </w:tcPr>
          <w:p w14:paraId="2C5062A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22E68E3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01EBC2F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4CA3E496"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46851A5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r>
      <w:tr w:rsidR="009319F7" w:rsidRPr="00B8227B" w14:paraId="72BA5FBA" w14:textId="77777777" w:rsidTr="003A1FAF">
        <w:trPr>
          <w:trHeight w:val="288"/>
        </w:trPr>
        <w:tc>
          <w:tcPr>
            <w:tcW w:w="1159" w:type="dxa"/>
            <w:shd w:val="clear" w:color="auto" w:fill="auto"/>
            <w:noWrap/>
            <w:vAlign w:val="bottom"/>
          </w:tcPr>
          <w:p w14:paraId="3996175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28SJ</w:t>
            </w:r>
          </w:p>
        </w:tc>
        <w:tc>
          <w:tcPr>
            <w:tcW w:w="799" w:type="dxa"/>
            <w:shd w:val="clear" w:color="auto" w:fill="auto"/>
            <w:noWrap/>
            <w:vAlign w:val="bottom"/>
          </w:tcPr>
          <w:p w14:paraId="4E0AD3DA"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106E2B37"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6D7C885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5D883824"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4DDEADB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r>
      <w:tr w:rsidR="009319F7" w:rsidRPr="00B8227B" w14:paraId="6068F308" w14:textId="77777777" w:rsidTr="003A1FAF">
        <w:trPr>
          <w:trHeight w:val="288"/>
        </w:trPr>
        <w:tc>
          <w:tcPr>
            <w:tcW w:w="1159" w:type="dxa"/>
            <w:shd w:val="clear" w:color="auto" w:fill="auto"/>
            <w:noWrap/>
            <w:vAlign w:val="bottom"/>
          </w:tcPr>
          <w:p w14:paraId="72F74925"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lastRenderedPageBreak/>
              <w:t>29SJ</w:t>
            </w:r>
          </w:p>
        </w:tc>
        <w:tc>
          <w:tcPr>
            <w:tcW w:w="799" w:type="dxa"/>
            <w:shd w:val="clear" w:color="auto" w:fill="auto"/>
            <w:noWrap/>
            <w:vAlign w:val="bottom"/>
          </w:tcPr>
          <w:p w14:paraId="13BE03E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7BA8B1A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11B4FDE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677C9E3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32CF93E1"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r>
      <w:tr w:rsidR="009319F7" w:rsidRPr="00B8227B" w14:paraId="312B3DAC" w14:textId="77777777" w:rsidTr="003A1FAF">
        <w:trPr>
          <w:trHeight w:val="288"/>
        </w:trPr>
        <w:tc>
          <w:tcPr>
            <w:tcW w:w="1159" w:type="dxa"/>
            <w:shd w:val="clear" w:color="auto" w:fill="auto"/>
            <w:noWrap/>
            <w:vAlign w:val="bottom"/>
          </w:tcPr>
          <w:p w14:paraId="3540610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30SJ</w:t>
            </w:r>
          </w:p>
        </w:tc>
        <w:tc>
          <w:tcPr>
            <w:tcW w:w="799" w:type="dxa"/>
            <w:shd w:val="clear" w:color="auto" w:fill="auto"/>
            <w:noWrap/>
            <w:vAlign w:val="bottom"/>
          </w:tcPr>
          <w:p w14:paraId="01D6612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185A877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640C8A3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501F85F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64627B9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r>
      <w:tr w:rsidR="009319F7" w:rsidRPr="00B8227B" w14:paraId="31D22D20" w14:textId="77777777" w:rsidTr="003A1FAF">
        <w:trPr>
          <w:trHeight w:val="288"/>
        </w:trPr>
        <w:tc>
          <w:tcPr>
            <w:tcW w:w="1159" w:type="dxa"/>
            <w:shd w:val="clear" w:color="auto" w:fill="auto"/>
            <w:noWrap/>
            <w:vAlign w:val="bottom"/>
          </w:tcPr>
          <w:p w14:paraId="62E9BAB6"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31SJ</w:t>
            </w:r>
          </w:p>
        </w:tc>
        <w:tc>
          <w:tcPr>
            <w:tcW w:w="799" w:type="dxa"/>
            <w:shd w:val="clear" w:color="auto" w:fill="auto"/>
            <w:noWrap/>
            <w:vAlign w:val="bottom"/>
          </w:tcPr>
          <w:p w14:paraId="3BACC00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6D503D5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3A4EEAA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008E0396"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632C33F5"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r>
      <w:tr w:rsidR="009319F7" w:rsidRPr="00B8227B" w14:paraId="1E5277EC" w14:textId="77777777" w:rsidTr="003A1FAF">
        <w:trPr>
          <w:trHeight w:val="288"/>
        </w:trPr>
        <w:tc>
          <w:tcPr>
            <w:tcW w:w="1159" w:type="dxa"/>
            <w:shd w:val="clear" w:color="auto" w:fill="auto"/>
            <w:noWrap/>
            <w:vAlign w:val="bottom"/>
          </w:tcPr>
          <w:p w14:paraId="6719F1E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32SJ</w:t>
            </w:r>
          </w:p>
        </w:tc>
        <w:tc>
          <w:tcPr>
            <w:tcW w:w="799" w:type="dxa"/>
            <w:shd w:val="clear" w:color="auto" w:fill="auto"/>
            <w:noWrap/>
            <w:vAlign w:val="bottom"/>
          </w:tcPr>
          <w:p w14:paraId="696102A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49AEB5A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4E7C89D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1AC198D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101204E5"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r>
      <w:tr w:rsidR="009319F7" w:rsidRPr="00B8227B" w14:paraId="13D41735" w14:textId="77777777" w:rsidTr="003A1FAF">
        <w:trPr>
          <w:trHeight w:val="288"/>
        </w:trPr>
        <w:tc>
          <w:tcPr>
            <w:tcW w:w="1159" w:type="dxa"/>
            <w:shd w:val="clear" w:color="auto" w:fill="auto"/>
            <w:noWrap/>
            <w:vAlign w:val="bottom"/>
          </w:tcPr>
          <w:p w14:paraId="5CCF4B16"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33SJ</w:t>
            </w:r>
          </w:p>
        </w:tc>
        <w:tc>
          <w:tcPr>
            <w:tcW w:w="799" w:type="dxa"/>
            <w:shd w:val="clear" w:color="auto" w:fill="auto"/>
            <w:noWrap/>
            <w:vAlign w:val="bottom"/>
          </w:tcPr>
          <w:p w14:paraId="1780673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34050CEA"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40CD359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1B8EA24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49F33F66"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r>
      <w:tr w:rsidR="009319F7" w:rsidRPr="00B8227B" w14:paraId="1F583136" w14:textId="77777777" w:rsidTr="003A1FAF">
        <w:trPr>
          <w:trHeight w:val="288"/>
        </w:trPr>
        <w:tc>
          <w:tcPr>
            <w:tcW w:w="1159" w:type="dxa"/>
            <w:shd w:val="clear" w:color="auto" w:fill="auto"/>
            <w:noWrap/>
            <w:vAlign w:val="bottom"/>
          </w:tcPr>
          <w:p w14:paraId="4A8AF5F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34SJ</w:t>
            </w:r>
          </w:p>
        </w:tc>
        <w:tc>
          <w:tcPr>
            <w:tcW w:w="799" w:type="dxa"/>
            <w:shd w:val="clear" w:color="auto" w:fill="auto"/>
            <w:noWrap/>
            <w:vAlign w:val="bottom"/>
          </w:tcPr>
          <w:p w14:paraId="500BCB6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6F879FE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410E97E5"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67E5F58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7C09CF07"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r>
      <w:tr w:rsidR="009319F7" w:rsidRPr="00B8227B" w14:paraId="378FEE05" w14:textId="77777777" w:rsidTr="003A1FAF">
        <w:trPr>
          <w:trHeight w:val="288"/>
        </w:trPr>
        <w:tc>
          <w:tcPr>
            <w:tcW w:w="1159" w:type="dxa"/>
            <w:shd w:val="clear" w:color="auto" w:fill="auto"/>
            <w:noWrap/>
            <w:vAlign w:val="bottom"/>
          </w:tcPr>
          <w:p w14:paraId="1564AD3A"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35SJ</w:t>
            </w:r>
          </w:p>
        </w:tc>
        <w:tc>
          <w:tcPr>
            <w:tcW w:w="799" w:type="dxa"/>
            <w:shd w:val="clear" w:color="auto" w:fill="auto"/>
            <w:noWrap/>
            <w:vAlign w:val="bottom"/>
          </w:tcPr>
          <w:p w14:paraId="52563DE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519254E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0,8</w:t>
            </w:r>
          </w:p>
        </w:tc>
        <w:tc>
          <w:tcPr>
            <w:tcW w:w="1559" w:type="dxa"/>
            <w:shd w:val="clear" w:color="auto" w:fill="auto"/>
            <w:noWrap/>
            <w:vAlign w:val="bottom"/>
          </w:tcPr>
          <w:p w14:paraId="75CF4D3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2CD3605A"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12,5</w:t>
            </w:r>
          </w:p>
        </w:tc>
        <w:tc>
          <w:tcPr>
            <w:tcW w:w="1560" w:type="dxa"/>
            <w:shd w:val="clear" w:color="auto" w:fill="auto"/>
            <w:noWrap/>
            <w:vAlign w:val="bottom"/>
          </w:tcPr>
          <w:p w14:paraId="442416EA"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3A52D9E7" w14:textId="77777777" w:rsidTr="003A1FAF">
        <w:trPr>
          <w:trHeight w:val="288"/>
        </w:trPr>
        <w:tc>
          <w:tcPr>
            <w:tcW w:w="1159" w:type="dxa"/>
            <w:shd w:val="clear" w:color="auto" w:fill="auto"/>
            <w:noWrap/>
            <w:vAlign w:val="bottom"/>
          </w:tcPr>
          <w:p w14:paraId="27AAF595"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36SJ</w:t>
            </w:r>
          </w:p>
        </w:tc>
        <w:tc>
          <w:tcPr>
            <w:tcW w:w="799" w:type="dxa"/>
            <w:shd w:val="clear" w:color="auto" w:fill="auto"/>
            <w:noWrap/>
            <w:vAlign w:val="bottom"/>
          </w:tcPr>
          <w:p w14:paraId="649C1EB5"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5452EDD4"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0,8</w:t>
            </w:r>
          </w:p>
        </w:tc>
        <w:tc>
          <w:tcPr>
            <w:tcW w:w="1559" w:type="dxa"/>
            <w:shd w:val="clear" w:color="auto" w:fill="auto"/>
            <w:noWrap/>
            <w:vAlign w:val="bottom"/>
          </w:tcPr>
          <w:p w14:paraId="0C7AC35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5CA3EA71"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1765E01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1C35C69A" w14:textId="77777777" w:rsidTr="003A1FAF">
        <w:trPr>
          <w:trHeight w:val="288"/>
        </w:trPr>
        <w:tc>
          <w:tcPr>
            <w:tcW w:w="1159" w:type="dxa"/>
            <w:shd w:val="clear" w:color="auto" w:fill="auto"/>
            <w:noWrap/>
            <w:vAlign w:val="bottom"/>
          </w:tcPr>
          <w:p w14:paraId="177E3CF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37SJ</w:t>
            </w:r>
          </w:p>
        </w:tc>
        <w:tc>
          <w:tcPr>
            <w:tcW w:w="799" w:type="dxa"/>
            <w:shd w:val="clear" w:color="auto" w:fill="auto"/>
            <w:noWrap/>
            <w:vAlign w:val="bottom"/>
          </w:tcPr>
          <w:p w14:paraId="60F4FB6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315EC444"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0,8</w:t>
            </w:r>
          </w:p>
        </w:tc>
        <w:tc>
          <w:tcPr>
            <w:tcW w:w="1559" w:type="dxa"/>
            <w:shd w:val="clear" w:color="auto" w:fill="auto"/>
            <w:noWrap/>
            <w:vAlign w:val="bottom"/>
          </w:tcPr>
          <w:p w14:paraId="1B9C309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5201843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12,5</w:t>
            </w:r>
          </w:p>
        </w:tc>
        <w:tc>
          <w:tcPr>
            <w:tcW w:w="1560" w:type="dxa"/>
            <w:shd w:val="clear" w:color="auto" w:fill="auto"/>
            <w:noWrap/>
            <w:vAlign w:val="bottom"/>
          </w:tcPr>
          <w:p w14:paraId="1F3A575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035037B6" w14:textId="77777777" w:rsidTr="003A1FAF">
        <w:trPr>
          <w:trHeight w:val="288"/>
        </w:trPr>
        <w:tc>
          <w:tcPr>
            <w:tcW w:w="1159" w:type="dxa"/>
            <w:shd w:val="clear" w:color="auto" w:fill="auto"/>
            <w:noWrap/>
            <w:vAlign w:val="bottom"/>
          </w:tcPr>
          <w:p w14:paraId="5610D08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38SJ</w:t>
            </w:r>
          </w:p>
        </w:tc>
        <w:tc>
          <w:tcPr>
            <w:tcW w:w="799" w:type="dxa"/>
            <w:shd w:val="clear" w:color="auto" w:fill="auto"/>
            <w:noWrap/>
            <w:vAlign w:val="bottom"/>
          </w:tcPr>
          <w:p w14:paraId="5E1D5317"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26097718"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542A901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7FE76B71"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6C11D61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6AEE9A82" w14:textId="77777777" w:rsidTr="003A1FAF">
        <w:trPr>
          <w:trHeight w:val="288"/>
        </w:trPr>
        <w:tc>
          <w:tcPr>
            <w:tcW w:w="1159" w:type="dxa"/>
            <w:shd w:val="clear" w:color="auto" w:fill="auto"/>
            <w:noWrap/>
            <w:vAlign w:val="bottom"/>
          </w:tcPr>
          <w:p w14:paraId="3775E981"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39SJ</w:t>
            </w:r>
          </w:p>
        </w:tc>
        <w:tc>
          <w:tcPr>
            <w:tcW w:w="799" w:type="dxa"/>
            <w:shd w:val="clear" w:color="auto" w:fill="auto"/>
            <w:noWrap/>
            <w:vAlign w:val="bottom"/>
          </w:tcPr>
          <w:p w14:paraId="418BD00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2BB8AF67"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672DDCD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657EA09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45E485D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2DB652DD" w14:textId="77777777" w:rsidTr="003A1FAF">
        <w:trPr>
          <w:trHeight w:val="288"/>
        </w:trPr>
        <w:tc>
          <w:tcPr>
            <w:tcW w:w="1159" w:type="dxa"/>
            <w:shd w:val="clear" w:color="auto" w:fill="auto"/>
            <w:noWrap/>
            <w:vAlign w:val="bottom"/>
          </w:tcPr>
          <w:p w14:paraId="5EAA6988"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40SJ</w:t>
            </w:r>
          </w:p>
        </w:tc>
        <w:tc>
          <w:tcPr>
            <w:tcW w:w="799" w:type="dxa"/>
            <w:shd w:val="clear" w:color="auto" w:fill="auto"/>
            <w:noWrap/>
            <w:vAlign w:val="bottom"/>
          </w:tcPr>
          <w:p w14:paraId="4A9F6D6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61360BC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0,3</w:t>
            </w:r>
          </w:p>
        </w:tc>
        <w:tc>
          <w:tcPr>
            <w:tcW w:w="1559" w:type="dxa"/>
            <w:shd w:val="clear" w:color="auto" w:fill="auto"/>
            <w:noWrap/>
            <w:vAlign w:val="bottom"/>
          </w:tcPr>
          <w:p w14:paraId="716F6E18"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5ADF7884"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4A1F4C1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4CDBBBF7" w14:textId="77777777" w:rsidTr="003A1FAF">
        <w:trPr>
          <w:trHeight w:val="288"/>
        </w:trPr>
        <w:tc>
          <w:tcPr>
            <w:tcW w:w="1159" w:type="dxa"/>
            <w:shd w:val="clear" w:color="auto" w:fill="auto"/>
            <w:noWrap/>
            <w:vAlign w:val="bottom"/>
          </w:tcPr>
          <w:p w14:paraId="4695B995"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41SJ</w:t>
            </w:r>
          </w:p>
        </w:tc>
        <w:tc>
          <w:tcPr>
            <w:tcW w:w="799" w:type="dxa"/>
            <w:shd w:val="clear" w:color="auto" w:fill="auto"/>
            <w:noWrap/>
            <w:vAlign w:val="bottom"/>
          </w:tcPr>
          <w:p w14:paraId="78FD660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2C407077"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w:t>
            </w:r>
          </w:p>
        </w:tc>
        <w:tc>
          <w:tcPr>
            <w:tcW w:w="1559" w:type="dxa"/>
            <w:shd w:val="clear" w:color="auto" w:fill="auto"/>
            <w:noWrap/>
            <w:vAlign w:val="bottom"/>
          </w:tcPr>
          <w:p w14:paraId="3F274F2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6215A2A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12,5</w:t>
            </w:r>
          </w:p>
        </w:tc>
        <w:tc>
          <w:tcPr>
            <w:tcW w:w="1560" w:type="dxa"/>
            <w:shd w:val="clear" w:color="auto" w:fill="auto"/>
            <w:noWrap/>
            <w:vAlign w:val="bottom"/>
          </w:tcPr>
          <w:p w14:paraId="730CCB2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r>
      <w:tr w:rsidR="009319F7" w:rsidRPr="00B8227B" w14:paraId="007DFA33" w14:textId="77777777" w:rsidTr="003A1FAF">
        <w:trPr>
          <w:trHeight w:val="288"/>
        </w:trPr>
        <w:tc>
          <w:tcPr>
            <w:tcW w:w="1159" w:type="dxa"/>
            <w:shd w:val="clear" w:color="auto" w:fill="auto"/>
            <w:noWrap/>
            <w:vAlign w:val="bottom"/>
          </w:tcPr>
          <w:p w14:paraId="24C6D02B"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42SJ</w:t>
            </w:r>
          </w:p>
        </w:tc>
        <w:tc>
          <w:tcPr>
            <w:tcW w:w="799" w:type="dxa"/>
            <w:shd w:val="clear" w:color="auto" w:fill="auto"/>
            <w:noWrap/>
            <w:vAlign w:val="bottom"/>
          </w:tcPr>
          <w:p w14:paraId="7A2CC88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2314D04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w:t>
            </w:r>
          </w:p>
        </w:tc>
        <w:tc>
          <w:tcPr>
            <w:tcW w:w="1559" w:type="dxa"/>
            <w:shd w:val="clear" w:color="auto" w:fill="auto"/>
            <w:noWrap/>
            <w:vAlign w:val="bottom"/>
          </w:tcPr>
          <w:p w14:paraId="7086544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6C5B517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12,5</w:t>
            </w:r>
          </w:p>
        </w:tc>
        <w:tc>
          <w:tcPr>
            <w:tcW w:w="1560" w:type="dxa"/>
            <w:shd w:val="clear" w:color="auto" w:fill="auto"/>
            <w:noWrap/>
            <w:vAlign w:val="bottom"/>
          </w:tcPr>
          <w:p w14:paraId="0651859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r>
      <w:tr w:rsidR="009319F7" w:rsidRPr="00B8227B" w14:paraId="14609235" w14:textId="77777777" w:rsidTr="003A1FAF">
        <w:trPr>
          <w:trHeight w:val="288"/>
        </w:trPr>
        <w:tc>
          <w:tcPr>
            <w:tcW w:w="1159" w:type="dxa"/>
            <w:shd w:val="clear" w:color="auto" w:fill="auto"/>
            <w:noWrap/>
            <w:vAlign w:val="bottom"/>
          </w:tcPr>
          <w:p w14:paraId="7BF426E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43SJ</w:t>
            </w:r>
          </w:p>
        </w:tc>
        <w:tc>
          <w:tcPr>
            <w:tcW w:w="799" w:type="dxa"/>
            <w:shd w:val="clear" w:color="auto" w:fill="auto"/>
            <w:noWrap/>
            <w:vAlign w:val="bottom"/>
          </w:tcPr>
          <w:p w14:paraId="60865F56"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1E045AC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0,8</w:t>
            </w:r>
          </w:p>
        </w:tc>
        <w:tc>
          <w:tcPr>
            <w:tcW w:w="1559" w:type="dxa"/>
            <w:shd w:val="clear" w:color="auto" w:fill="auto"/>
            <w:noWrap/>
            <w:vAlign w:val="bottom"/>
          </w:tcPr>
          <w:p w14:paraId="281A894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c>
          <w:tcPr>
            <w:tcW w:w="1417" w:type="dxa"/>
            <w:shd w:val="clear" w:color="auto" w:fill="auto"/>
            <w:noWrap/>
            <w:vAlign w:val="bottom"/>
          </w:tcPr>
          <w:p w14:paraId="1D109F71"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21C16C3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73906A55" w14:textId="77777777" w:rsidTr="003A1FAF">
        <w:trPr>
          <w:trHeight w:val="288"/>
        </w:trPr>
        <w:tc>
          <w:tcPr>
            <w:tcW w:w="1159" w:type="dxa"/>
            <w:shd w:val="clear" w:color="auto" w:fill="auto"/>
            <w:noWrap/>
            <w:vAlign w:val="bottom"/>
          </w:tcPr>
          <w:p w14:paraId="57D5BF2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44SJ</w:t>
            </w:r>
          </w:p>
        </w:tc>
        <w:tc>
          <w:tcPr>
            <w:tcW w:w="799" w:type="dxa"/>
            <w:shd w:val="clear" w:color="auto" w:fill="auto"/>
            <w:noWrap/>
            <w:vAlign w:val="bottom"/>
          </w:tcPr>
          <w:p w14:paraId="3E12914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695C62C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0,6</w:t>
            </w:r>
          </w:p>
        </w:tc>
        <w:tc>
          <w:tcPr>
            <w:tcW w:w="1559" w:type="dxa"/>
            <w:shd w:val="clear" w:color="auto" w:fill="auto"/>
            <w:noWrap/>
            <w:vAlign w:val="bottom"/>
          </w:tcPr>
          <w:p w14:paraId="184559A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378D702D"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481548A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7B99504D" w14:textId="77777777" w:rsidTr="003A1FAF">
        <w:trPr>
          <w:trHeight w:val="288"/>
        </w:trPr>
        <w:tc>
          <w:tcPr>
            <w:tcW w:w="1159" w:type="dxa"/>
            <w:shd w:val="clear" w:color="auto" w:fill="auto"/>
            <w:noWrap/>
            <w:vAlign w:val="bottom"/>
          </w:tcPr>
          <w:p w14:paraId="064C25E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45SJ</w:t>
            </w:r>
          </w:p>
        </w:tc>
        <w:tc>
          <w:tcPr>
            <w:tcW w:w="799" w:type="dxa"/>
            <w:shd w:val="clear" w:color="auto" w:fill="auto"/>
            <w:noWrap/>
            <w:vAlign w:val="bottom"/>
          </w:tcPr>
          <w:p w14:paraId="325705D5"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4F8779F8"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0,3</w:t>
            </w:r>
          </w:p>
        </w:tc>
        <w:tc>
          <w:tcPr>
            <w:tcW w:w="1559" w:type="dxa"/>
            <w:shd w:val="clear" w:color="auto" w:fill="auto"/>
            <w:noWrap/>
            <w:vAlign w:val="bottom"/>
          </w:tcPr>
          <w:p w14:paraId="1B5F04C6"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2746E61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65F4CE4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r>
      <w:tr w:rsidR="009319F7" w:rsidRPr="00B8227B" w14:paraId="5DE173BD" w14:textId="77777777" w:rsidTr="003A1FAF">
        <w:trPr>
          <w:trHeight w:val="288"/>
        </w:trPr>
        <w:tc>
          <w:tcPr>
            <w:tcW w:w="1159" w:type="dxa"/>
            <w:shd w:val="clear" w:color="auto" w:fill="auto"/>
            <w:noWrap/>
            <w:vAlign w:val="bottom"/>
          </w:tcPr>
          <w:p w14:paraId="43AA9F1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46SJ</w:t>
            </w:r>
          </w:p>
        </w:tc>
        <w:tc>
          <w:tcPr>
            <w:tcW w:w="799" w:type="dxa"/>
            <w:shd w:val="clear" w:color="auto" w:fill="auto"/>
            <w:noWrap/>
            <w:vAlign w:val="bottom"/>
          </w:tcPr>
          <w:p w14:paraId="03A7399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4157FFD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0,5</w:t>
            </w:r>
          </w:p>
        </w:tc>
        <w:tc>
          <w:tcPr>
            <w:tcW w:w="1559" w:type="dxa"/>
            <w:shd w:val="clear" w:color="auto" w:fill="auto"/>
            <w:noWrap/>
            <w:vAlign w:val="bottom"/>
          </w:tcPr>
          <w:p w14:paraId="67FF7DC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45</w:t>
            </w:r>
          </w:p>
        </w:tc>
        <w:tc>
          <w:tcPr>
            <w:tcW w:w="1417" w:type="dxa"/>
            <w:shd w:val="clear" w:color="auto" w:fill="auto"/>
            <w:noWrap/>
            <w:vAlign w:val="bottom"/>
          </w:tcPr>
          <w:p w14:paraId="4F881EF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6</w:t>
            </w:r>
          </w:p>
        </w:tc>
        <w:tc>
          <w:tcPr>
            <w:tcW w:w="1560" w:type="dxa"/>
            <w:shd w:val="clear" w:color="auto" w:fill="auto"/>
            <w:noWrap/>
            <w:vAlign w:val="bottom"/>
          </w:tcPr>
          <w:p w14:paraId="3419D3D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35</w:t>
            </w:r>
          </w:p>
        </w:tc>
      </w:tr>
      <w:tr w:rsidR="009319F7" w:rsidRPr="00B8227B" w14:paraId="1919178E" w14:textId="77777777" w:rsidTr="003A1FAF">
        <w:trPr>
          <w:trHeight w:val="288"/>
        </w:trPr>
        <w:tc>
          <w:tcPr>
            <w:tcW w:w="1159" w:type="dxa"/>
            <w:shd w:val="clear" w:color="auto" w:fill="auto"/>
            <w:noWrap/>
            <w:vAlign w:val="bottom"/>
          </w:tcPr>
          <w:p w14:paraId="2D220B2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47SJ</w:t>
            </w:r>
          </w:p>
        </w:tc>
        <w:tc>
          <w:tcPr>
            <w:tcW w:w="799" w:type="dxa"/>
            <w:shd w:val="clear" w:color="auto" w:fill="auto"/>
            <w:noWrap/>
            <w:vAlign w:val="bottom"/>
          </w:tcPr>
          <w:p w14:paraId="0E139E4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21ACF1D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0,3</w:t>
            </w:r>
          </w:p>
        </w:tc>
        <w:tc>
          <w:tcPr>
            <w:tcW w:w="1559" w:type="dxa"/>
            <w:shd w:val="clear" w:color="auto" w:fill="auto"/>
            <w:noWrap/>
            <w:vAlign w:val="bottom"/>
          </w:tcPr>
          <w:p w14:paraId="02C5FD2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20</w:t>
            </w:r>
          </w:p>
        </w:tc>
        <w:tc>
          <w:tcPr>
            <w:tcW w:w="1417" w:type="dxa"/>
            <w:shd w:val="clear" w:color="auto" w:fill="auto"/>
            <w:noWrap/>
            <w:vAlign w:val="bottom"/>
          </w:tcPr>
          <w:p w14:paraId="008E72C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73D6F8F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r>
      <w:tr w:rsidR="009319F7" w:rsidRPr="00B8227B" w14:paraId="0853F6EB" w14:textId="77777777" w:rsidTr="003A1FAF">
        <w:trPr>
          <w:trHeight w:val="288"/>
        </w:trPr>
        <w:tc>
          <w:tcPr>
            <w:tcW w:w="1159" w:type="dxa"/>
            <w:shd w:val="clear" w:color="auto" w:fill="auto"/>
            <w:noWrap/>
            <w:vAlign w:val="bottom"/>
          </w:tcPr>
          <w:p w14:paraId="72A95981"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48SJ</w:t>
            </w:r>
          </w:p>
        </w:tc>
        <w:tc>
          <w:tcPr>
            <w:tcW w:w="799" w:type="dxa"/>
            <w:shd w:val="clear" w:color="auto" w:fill="auto"/>
            <w:noWrap/>
            <w:vAlign w:val="bottom"/>
          </w:tcPr>
          <w:p w14:paraId="65DBAF89"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37E9F668"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0,3</w:t>
            </w:r>
          </w:p>
        </w:tc>
        <w:tc>
          <w:tcPr>
            <w:tcW w:w="1559" w:type="dxa"/>
            <w:shd w:val="clear" w:color="auto" w:fill="auto"/>
            <w:noWrap/>
            <w:vAlign w:val="bottom"/>
          </w:tcPr>
          <w:p w14:paraId="259ED33E"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20</w:t>
            </w:r>
          </w:p>
        </w:tc>
        <w:tc>
          <w:tcPr>
            <w:tcW w:w="1417" w:type="dxa"/>
            <w:shd w:val="clear" w:color="auto" w:fill="auto"/>
            <w:noWrap/>
            <w:vAlign w:val="bottom"/>
          </w:tcPr>
          <w:p w14:paraId="591AB4BC"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7094678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r>
      <w:tr w:rsidR="009319F7" w:rsidRPr="00B8227B" w14:paraId="3E7B61D1" w14:textId="77777777" w:rsidTr="003A1FAF">
        <w:trPr>
          <w:trHeight w:val="288"/>
        </w:trPr>
        <w:tc>
          <w:tcPr>
            <w:tcW w:w="1159" w:type="dxa"/>
            <w:shd w:val="clear" w:color="auto" w:fill="auto"/>
            <w:noWrap/>
            <w:vAlign w:val="bottom"/>
          </w:tcPr>
          <w:p w14:paraId="18343F42"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49SJ</w:t>
            </w:r>
          </w:p>
        </w:tc>
        <w:tc>
          <w:tcPr>
            <w:tcW w:w="799" w:type="dxa"/>
            <w:shd w:val="clear" w:color="auto" w:fill="auto"/>
            <w:noWrap/>
            <w:vAlign w:val="bottom"/>
          </w:tcPr>
          <w:p w14:paraId="276B8F0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645C023F"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0,3</w:t>
            </w:r>
          </w:p>
        </w:tc>
        <w:tc>
          <w:tcPr>
            <w:tcW w:w="1559" w:type="dxa"/>
            <w:shd w:val="clear" w:color="auto" w:fill="auto"/>
            <w:noWrap/>
            <w:vAlign w:val="bottom"/>
          </w:tcPr>
          <w:p w14:paraId="38CF15E3"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7B8767A0"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149F4DE1" w14:textId="77777777" w:rsidR="00132C6A" w:rsidRPr="00B8227B" w:rsidRDefault="00132C6A" w:rsidP="00132C6A">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r>
      <w:tr w:rsidR="009319F7" w:rsidRPr="00B8227B" w14:paraId="1686C162" w14:textId="77777777" w:rsidTr="003A1FAF">
        <w:trPr>
          <w:trHeight w:val="288"/>
        </w:trPr>
        <w:tc>
          <w:tcPr>
            <w:tcW w:w="1159" w:type="dxa"/>
            <w:shd w:val="clear" w:color="auto" w:fill="auto"/>
            <w:noWrap/>
            <w:vAlign w:val="bottom"/>
          </w:tcPr>
          <w:p w14:paraId="1E6467CB"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50SJ</w:t>
            </w:r>
          </w:p>
        </w:tc>
        <w:tc>
          <w:tcPr>
            <w:tcW w:w="799" w:type="dxa"/>
            <w:shd w:val="clear" w:color="auto" w:fill="auto"/>
            <w:noWrap/>
            <w:vAlign w:val="bottom"/>
          </w:tcPr>
          <w:p w14:paraId="0CEE9A8F"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SJ</w:t>
            </w:r>
          </w:p>
        </w:tc>
        <w:tc>
          <w:tcPr>
            <w:tcW w:w="1674" w:type="dxa"/>
            <w:shd w:val="clear" w:color="auto" w:fill="auto"/>
            <w:noWrap/>
            <w:vAlign w:val="bottom"/>
          </w:tcPr>
          <w:p w14:paraId="38AC2230"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0,3</w:t>
            </w:r>
          </w:p>
        </w:tc>
        <w:tc>
          <w:tcPr>
            <w:tcW w:w="1559" w:type="dxa"/>
            <w:shd w:val="clear" w:color="auto" w:fill="auto"/>
            <w:noWrap/>
            <w:vAlign w:val="bottom"/>
          </w:tcPr>
          <w:p w14:paraId="3EA854CB"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25</w:t>
            </w:r>
          </w:p>
        </w:tc>
        <w:tc>
          <w:tcPr>
            <w:tcW w:w="1417" w:type="dxa"/>
            <w:shd w:val="clear" w:color="auto" w:fill="auto"/>
            <w:noWrap/>
            <w:vAlign w:val="bottom"/>
          </w:tcPr>
          <w:p w14:paraId="5AC9C2EA"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10</w:t>
            </w:r>
          </w:p>
        </w:tc>
        <w:tc>
          <w:tcPr>
            <w:tcW w:w="1560" w:type="dxa"/>
            <w:shd w:val="clear" w:color="auto" w:fill="auto"/>
            <w:noWrap/>
            <w:vAlign w:val="bottom"/>
          </w:tcPr>
          <w:p w14:paraId="09477CAD"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40</w:t>
            </w:r>
          </w:p>
        </w:tc>
      </w:tr>
      <w:tr w:rsidR="009319F7" w:rsidRPr="00B8227B" w14:paraId="1AE19C7B" w14:textId="77777777" w:rsidTr="003A1FAF">
        <w:trPr>
          <w:trHeight w:val="288"/>
        </w:trPr>
        <w:tc>
          <w:tcPr>
            <w:tcW w:w="1159" w:type="dxa"/>
            <w:shd w:val="clear" w:color="auto" w:fill="auto"/>
            <w:noWrap/>
            <w:vAlign w:val="bottom"/>
          </w:tcPr>
          <w:p w14:paraId="4AB5797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51SJ</w:t>
            </w:r>
          </w:p>
        </w:tc>
        <w:tc>
          <w:tcPr>
            <w:tcW w:w="799" w:type="dxa"/>
            <w:shd w:val="clear" w:color="auto" w:fill="auto"/>
            <w:noWrap/>
            <w:vAlign w:val="bottom"/>
          </w:tcPr>
          <w:p w14:paraId="2F025C52"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089C7A3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7608CA2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4A3FE28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0FE337D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7093E58C" w14:textId="77777777" w:rsidTr="003A1FAF">
        <w:trPr>
          <w:trHeight w:val="288"/>
        </w:trPr>
        <w:tc>
          <w:tcPr>
            <w:tcW w:w="1159" w:type="dxa"/>
            <w:shd w:val="clear" w:color="auto" w:fill="auto"/>
            <w:noWrap/>
            <w:vAlign w:val="bottom"/>
          </w:tcPr>
          <w:p w14:paraId="5C3CD3B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52SJ</w:t>
            </w:r>
          </w:p>
        </w:tc>
        <w:tc>
          <w:tcPr>
            <w:tcW w:w="799" w:type="dxa"/>
            <w:shd w:val="clear" w:color="auto" w:fill="auto"/>
            <w:noWrap/>
            <w:vAlign w:val="bottom"/>
          </w:tcPr>
          <w:p w14:paraId="2492830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23B84BF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0,3</w:t>
            </w:r>
          </w:p>
        </w:tc>
        <w:tc>
          <w:tcPr>
            <w:tcW w:w="1559" w:type="dxa"/>
            <w:shd w:val="clear" w:color="auto" w:fill="auto"/>
            <w:noWrap/>
            <w:vAlign w:val="bottom"/>
          </w:tcPr>
          <w:p w14:paraId="7047796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01095E7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5F7A441D"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29D14468" w14:textId="77777777" w:rsidTr="003A1FAF">
        <w:trPr>
          <w:trHeight w:val="288"/>
        </w:trPr>
        <w:tc>
          <w:tcPr>
            <w:tcW w:w="1159" w:type="dxa"/>
            <w:shd w:val="clear" w:color="auto" w:fill="auto"/>
            <w:noWrap/>
            <w:vAlign w:val="bottom"/>
          </w:tcPr>
          <w:p w14:paraId="74DA2F6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53SJ</w:t>
            </w:r>
          </w:p>
        </w:tc>
        <w:tc>
          <w:tcPr>
            <w:tcW w:w="799" w:type="dxa"/>
            <w:shd w:val="clear" w:color="auto" w:fill="auto"/>
            <w:noWrap/>
            <w:vAlign w:val="bottom"/>
          </w:tcPr>
          <w:p w14:paraId="715A8DA9"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39F99298"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0,8</w:t>
            </w:r>
          </w:p>
        </w:tc>
        <w:tc>
          <w:tcPr>
            <w:tcW w:w="1559" w:type="dxa"/>
            <w:shd w:val="clear" w:color="auto" w:fill="auto"/>
            <w:noWrap/>
            <w:vAlign w:val="bottom"/>
          </w:tcPr>
          <w:p w14:paraId="367990F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c>
          <w:tcPr>
            <w:tcW w:w="1417" w:type="dxa"/>
            <w:shd w:val="clear" w:color="auto" w:fill="auto"/>
            <w:noWrap/>
            <w:vAlign w:val="bottom"/>
          </w:tcPr>
          <w:p w14:paraId="70BBDD2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12,5</w:t>
            </w:r>
          </w:p>
        </w:tc>
        <w:tc>
          <w:tcPr>
            <w:tcW w:w="1560" w:type="dxa"/>
            <w:shd w:val="clear" w:color="auto" w:fill="auto"/>
            <w:noWrap/>
            <w:vAlign w:val="bottom"/>
          </w:tcPr>
          <w:p w14:paraId="721EFCB3"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78291FED" w14:textId="77777777" w:rsidTr="003A1FAF">
        <w:trPr>
          <w:trHeight w:val="288"/>
        </w:trPr>
        <w:tc>
          <w:tcPr>
            <w:tcW w:w="1159" w:type="dxa"/>
            <w:shd w:val="clear" w:color="auto" w:fill="auto"/>
            <w:noWrap/>
            <w:vAlign w:val="bottom"/>
          </w:tcPr>
          <w:p w14:paraId="5C3A1A7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54SJ</w:t>
            </w:r>
          </w:p>
        </w:tc>
        <w:tc>
          <w:tcPr>
            <w:tcW w:w="799" w:type="dxa"/>
            <w:shd w:val="clear" w:color="auto" w:fill="auto"/>
            <w:noWrap/>
            <w:vAlign w:val="bottom"/>
          </w:tcPr>
          <w:p w14:paraId="3C16AC36"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4CD9710D"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w:t>
            </w:r>
          </w:p>
        </w:tc>
        <w:tc>
          <w:tcPr>
            <w:tcW w:w="1559" w:type="dxa"/>
            <w:shd w:val="clear" w:color="auto" w:fill="auto"/>
            <w:noWrap/>
            <w:vAlign w:val="bottom"/>
          </w:tcPr>
          <w:p w14:paraId="4CD2ECF8"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c>
          <w:tcPr>
            <w:tcW w:w="1417" w:type="dxa"/>
            <w:shd w:val="clear" w:color="auto" w:fill="auto"/>
            <w:noWrap/>
            <w:vAlign w:val="bottom"/>
          </w:tcPr>
          <w:p w14:paraId="52D9B97D"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12,5</w:t>
            </w:r>
          </w:p>
        </w:tc>
        <w:tc>
          <w:tcPr>
            <w:tcW w:w="1560" w:type="dxa"/>
            <w:shd w:val="clear" w:color="auto" w:fill="auto"/>
            <w:noWrap/>
            <w:vAlign w:val="bottom"/>
          </w:tcPr>
          <w:p w14:paraId="05ADD09F"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r>
      <w:tr w:rsidR="009319F7" w:rsidRPr="00B8227B" w14:paraId="5AE1C94D" w14:textId="77777777" w:rsidTr="003A1FAF">
        <w:trPr>
          <w:trHeight w:val="288"/>
        </w:trPr>
        <w:tc>
          <w:tcPr>
            <w:tcW w:w="1159" w:type="dxa"/>
            <w:shd w:val="clear" w:color="auto" w:fill="auto"/>
            <w:noWrap/>
            <w:vAlign w:val="bottom"/>
          </w:tcPr>
          <w:p w14:paraId="5CBAC1D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55SJ</w:t>
            </w:r>
          </w:p>
        </w:tc>
        <w:tc>
          <w:tcPr>
            <w:tcW w:w="799" w:type="dxa"/>
            <w:shd w:val="clear" w:color="auto" w:fill="auto"/>
            <w:noWrap/>
            <w:vAlign w:val="bottom"/>
          </w:tcPr>
          <w:p w14:paraId="03AAD03D"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4B036F0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59" w:type="dxa"/>
            <w:shd w:val="clear" w:color="auto" w:fill="auto"/>
            <w:noWrap/>
            <w:vAlign w:val="bottom"/>
          </w:tcPr>
          <w:p w14:paraId="5DC83D1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60</w:t>
            </w:r>
          </w:p>
        </w:tc>
        <w:tc>
          <w:tcPr>
            <w:tcW w:w="1417" w:type="dxa"/>
            <w:shd w:val="clear" w:color="auto" w:fill="auto"/>
            <w:noWrap/>
            <w:vAlign w:val="bottom"/>
          </w:tcPr>
          <w:p w14:paraId="65DC360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4C119DD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20</w:t>
            </w:r>
          </w:p>
        </w:tc>
      </w:tr>
      <w:tr w:rsidR="009319F7" w:rsidRPr="00B8227B" w14:paraId="4FA7619D" w14:textId="77777777" w:rsidTr="003A1FAF">
        <w:trPr>
          <w:trHeight w:val="288"/>
        </w:trPr>
        <w:tc>
          <w:tcPr>
            <w:tcW w:w="1159" w:type="dxa"/>
            <w:shd w:val="clear" w:color="auto" w:fill="auto"/>
            <w:noWrap/>
            <w:vAlign w:val="bottom"/>
          </w:tcPr>
          <w:p w14:paraId="22F47AA6"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56SJ</w:t>
            </w:r>
          </w:p>
        </w:tc>
        <w:tc>
          <w:tcPr>
            <w:tcW w:w="799" w:type="dxa"/>
            <w:shd w:val="clear" w:color="auto" w:fill="auto"/>
            <w:noWrap/>
            <w:vAlign w:val="bottom"/>
          </w:tcPr>
          <w:p w14:paraId="1811E67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01C2DA2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w:t>
            </w:r>
          </w:p>
        </w:tc>
        <w:tc>
          <w:tcPr>
            <w:tcW w:w="1559" w:type="dxa"/>
            <w:shd w:val="clear" w:color="auto" w:fill="auto"/>
            <w:noWrap/>
            <w:vAlign w:val="bottom"/>
          </w:tcPr>
          <w:p w14:paraId="2B3857E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c>
          <w:tcPr>
            <w:tcW w:w="1417" w:type="dxa"/>
            <w:shd w:val="clear" w:color="auto" w:fill="auto"/>
            <w:noWrap/>
            <w:vAlign w:val="bottom"/>
          </w:tcPr>
          <w:p w14:paraId="2B91CA56"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15</w:t>
            </w:r>
          </w:p>
        </w:tc>
        <w:tc>
          <w:tcPr>
            <w:tcW w:w="1560" w:type="dxa"/>
            <w:shd w:val="clear" w:color="auto" w:fill="auto"/>
            <w:noWrap/>
            <w:vAlign w:val="bottom"/>
          </w:tcPr>
          <w:p w14:paraId="130C084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r>
      <w:tr w:rsidR="009319F7" w:rsidRPr="00B8227B" w14:paraId="0DE02618" w14:textId="77777777" w:rsidTr="003A1FAF">
        <w:trPr>
          <w:trHeight w:val="288"/>
        </w:trPr>
        <w:tc>
          <w:tcPr>
            <w:tcW w:w="1159" w:type="dxa"/>
            <w:shd w:val="clear" w:color="auto" w:fill="auto"/>
            <w:noWrap/>
            <w:vAlign w:val="bottom"/>
          </w:tcPr>
          <w:p w14:paraId="6358B699"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57SJ</w:t>
            </w:r>
          </w:p>
        </w:tc>
        <w:tc>
          <w:tcPr>
            <w:tcW w:w="799" w:type="dxa"/>
            <w:shd w:val="clear" w:color="auto" w:fill="auto"/>
            <w:noWrap/>
            <w:vAlign w:val="bottom"/>
          </w:tcPr>
          <w:p w14:paraId="5D62015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13DB61A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0,8</w:t>
            </w:r>
          </w:p>
        </w:tc>
        <w:tc>
          <w:tcPr>
            <w:tcW w:w="1559" w:type="dxa"/>
            <w:shd w:val="clear" w:color="auto" w:fill="auto"/>
            <w:noWrap/>
            <w:vAlign w:val="bottom"/>
          </w:tcPr>
          <w:p w14:paraId="623EB3E3"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c>
          <w:tcPr>
            <w:tcW w:w="1417" w:type="dxa"/>
            <w:shd w:val="clear" w:color="auto" w:fill="auto"/>
            <w:noWrap/>
            <w:vAlign w:val="bottom"/>
          </w:tcPr>
          <w:p w14:paraId="1A87F258"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12,5</w:t>
            </w:r>
          </w:p>
        </w:tc>
        <w:tc>
          <w:tcPr>
            <w:tcW w:w="1560" w:type="dxa"/>
            <w:shd w:val="clear" w:color="auto" w:fill="auto"/>
            <w:noWrap/>
            <w:vAlign w:val="bottom"/>
          </w:tcPr>
          <w:p w14:paraId="6C68DC81"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6D350560" w14:textId="77777777" w:rsidTr="003A1FAF">
        <w:trPr>
          <w:trHeight w:val="288"/>
        </w:trPr>
        <w:tc>
          <w:tcPr>
            <w:tcW w:w="1159" w:type="dxa"/>
            <w:shd w:val="clear" w:color="auto" w:fill="auto"/>
            <w:noWrap/>
            <w:vAlign w:val="bottom"/>
          </w:tcPr>
          <w:p w14:paraId="6B22297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58SJ</w:t>
            </w:r>
          </w:p>
        </w:tc>
        <w:tc>
          <w:tcPr>
            <w:tcW w:w="799" w:type="dxa"/>
            <w:shd w:val="clear" w:color="auto" w:fill="auto"/>
            <w:noWrap/>
            <w:vAlign w:val="bottom"/>
          </w:tcPr>
          <w:p w14:paraId="189E277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065C69F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0,8</w:t>
            </w:r>
          </w:p>
        </w:tc>
        <w:tc>
          <w:tcPr>
            <w:tcW w:w="1559" w:type="dxa"/>
            <w:shd w:val="clear" w:color="auto" w:fill="auto"/>
            <w:noWrap/>
            <w:vAlign w:val="bottom"/>
          </w:tcPr>
          <w:p w14:paraId="225A77AF"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c>
          <w:tcPr>
            <w:tcW w:w="1417" w:type="dxa"/>
            <w:shd w:val="clear" w:color="auto" w:fill="auto"/>
            <w:noWrap/>
            <w:vAlign w:val="bottom"/>
          </w:tcPr>
          <w:p w14:paraId="03AE429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12,5</w:t>
            </w:r>
          </w:p>
        </w:tc>
        <w:tc>
          <w:tcPr>
            <w:tcW w:w="1560" w:type="dxa"/>
            <w:shd w:val="clear" w:color="auto" w:fill="auto"/>
            <w:noWrap/>
            <w:vAlign w:val="bottom"/>
          </w:tcPr>
          <w:p w14:paraId="4F3CDE9D"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2FFBE122" w14:textId="77777777" w:rsidTr="003A1FAF">
        <w:trPr>
          <w:trHeight w:val="288"/>
        </w:trPr>
        <w:tc>
          <w:tcPr>
            <w:tcW w:w="1159" w:type="dxa"/>
            <w:shd w:val="clear" w:color="auto" w:fill="auto"/>
            <w:noWrap/>
            <w:vAlign w:val="bottom"/>
          </w:tcPr>
          <w:p w14:paraId="261C13A3"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59SJ</w:t>
            </w:r>
          </w:p>
        </w:tc>
        <w:tc>
          <w:tcPr>
            <w:tcW w:w="799" w:type="dxa"/>
            <w:shd w:val="clear" w:color="auto" w:fill="auto"/>
            <w:noWrap/>
            <w:vAlign w:val="bottom"/>
          </w:tcPr>
          <w:p w14:paraId="1E2A0D16"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SJ</w:t>
            </w:r>
          </w:p>
        </w:tc>
        <w:tc>
          <w:tcPr>
            <w:tcW w:w="1674" w:type="dxa"/>
            <w:shd w:val="clear" w:color="auto" w:fill="auto"/>
            <w:noWrap/>
            <w:vAlign w:val="bottom"/>
          </w:tcPr>
          <w:p w14:paraId="4E44D9A9"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w:t>
            </w:r>
          </w:p>
        </w:tc>
        <w:tc>
          <w:tcPr>
            <w:tcW w:w="1559" w:type="dxa"/>
            <w:shd w:val="clear" w:color="auto" w:fill="auto"/>
            <w:noWrap/>
            <w:vAlign w:val="bottom"/>
          </w:tcPr>
          <w:p w14:paraId="425F0BF9"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50</w:t>
            </w:r>
          </w:p>
        </w:tc>
        <w:tc>
          <w:tcPr>
            <w:tcW w:w="1417" w:type="dxa"/>
            <w:shd w:val="clear" w:color="auto" w:fill="auto"/>
            <w:noWrap/>
            <w:vAlign w:val="bottom"/>
          </w:tcPr>
          <w:p w14:paraId="535B38A8"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12,5</w:t>
            </w:r>
          </w:p>
        </w:tc>
        <w:tc>
          <w:tcPr>
            <w:tcW w:w="1560" w:type="dxa"/>
            <w:shd w:val="clear" w:color="auto" w:fill="auto"/>
            <w:noWrap/>
            <w:vAlign w:val="bottom"/>
          </w:tcPr>
          <w:p w14:paraId="6D995FC4"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30</w:t>
            </w:r>
          </w:p>
        </w:tc>
      </w:tr>
      <w:tr w:rsidR="009319F7" w:rsidRPr="00B8227B" w14:paraId="67DB6B29" w14:textId="77777777" w:rsidTr="003A1FAF">
        <w:trPr>
          <w:trHeight w:val="288"/>
        </w:trPr>
        <w:tc>
          <w:tcPr>
            <w:tcW w:w="1159" w:type="dxa"/>
            <w:shd w:val="clear" w:color="auto" w:fill="auto"/>
            <w:noWrap/>
            <w:vAlign w:val="bottom"/>
          </w:tcPr>
          <w:p w14:paraId="6CF8A3CD"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60SJ</w:t>
            </w:r>
          </w:p>
        </w:tc>
        <w:tc>
          <w:tcPr>
            <w:tcW w:w="799" w:type="dxa"/>
            <w:shd w:val="clear" w:color="auto" w:fill="auto"/>
            <w:noWrap/>
            <w:vAlign w:val="bottom"/>
          </w:tcPr>
          <w:p w14:paraId="19B0D022"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2F2D681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0,8</w:t>
            </w:r>
          </w:p>
        </w:tc>
        <w:tc>
          <w:tcPr>
            <w:tcW w:w="1559" w:type="dxa"/>
            <w:shd w:val="clear" w:color="auto" w:fill="auto"/>
            <w:noWrap/>
            <w:vAlign w:val="bottom"/>
          </w:tcPr>
          <w:p w14:paraId="7C00107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c>
          <w:tcPr>
            <w:tcW w:w="1417" w:type="dxa"/>
            <w:shd w:val="clear" w:color="auto" w:fill="auto"/>
            <w:noWrap/>
            <w:vAlign w:val="bottom"/>
          </w:tcPr>
          <w:p w14:paraId="29850066"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12,5</w:t>
            </w:r>
          </w:p>
        </w:tc>
        <w:tc>
          <w:tcPr>
            <w:tcW w:w="1560" w:type="dxa"/>
            <w:shd w:val="clear" w:color="auto" w:fill="auto"/>
            <w:noWrap/>
            <w:vAlign w:val="bottom"/>
          </w:tcPr>
          <w:p w14:paraId="6E6D0811"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40D292D2" w14:textId="77777777" w:rsidTr="003A1FAF">
        <w:trPr>
          <w:trHeight w:val="288"/>
        </w:trPr>
        <w:tc>
          <w:tcPr>
            <w:tcW w:w="1159" w:type="dxa"/>
            <w:shd w:val="clear" w:color="auto" w:fill="auto"/>
            <w:noWrap/>
            <w:vAlign w:val="bottom"/>
          </w:tcPr>
          <w:p w14:paraId="67AAEED1"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61SJ</w:t>
            </w:r>
          </w:p>
        </w:tc>
        <w:tc>
          <w:tcPr>
            <w:tcW w:w="799" w:type="dxa"/>
            <w:shd w:val="clear" w:color="auto" w:fill="auto"/>
            <w:noWrap/>
            <w:vAlign w:val="bottom"/>
          </w:tcPr>
          <w:p w14:paraId="2398A97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32AAC08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0,8</w:t>
            </w:r>
          </w:p>
        </w:tc>
        <w:tc>
          <w:tcPr>
            <w:tcW w:w="1559" w:type="dxa"/>
            <w:shd w:val="clear" w:color="auto" w:fill="auto"/>
            <w:noWrap/>
            <w:vAlign w:val="bottom"/>
          </w:tcPr>
          <w:p w14:paraId="5BA9DE8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c>
          <w:tcPr>
            <w:tcW w:w="1417" w:type="dxa"/>
            <w:shd w:val="clear" w:color="auto" w:fill="auto"/>
            <w:noWrap/>
            <w:vAlign w:val="bottom"/>
          </w:tcPr>
          <w:p w14:paraId="1EC9C951"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12,5</w:t>
            </w:r>
          </w:p>
        </w:tc>
        <w:tc>
          <w:tcPr>
            <w:tcW w:w="1560" w:type="dxa"/>
            <w:shd w:val="clear" w:color="auto" w:fill="auto"/>
            <w:noWrap/>
            <w:vAlign w:val="bottom"/>
          </w:tcPr>
          <w:p w14:paraId="3E3CE2B8"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0130A84F" w14:textId="77777777" w:rsidTr="003A1FAF">
        <w:trPr>
          <w:trHeight w:val="288"/>
        </w:trPr>
        <w:tc>
          <w:tcPr>
            <w:tcW w:w="1159" w:type="dxa"/>
            <w:shd w:val="clear" w:color="auto" w:fill="auto"/>
            <w:noWrap/>
            <w:vAlign w:val="bottom"/>
          </w:tcPr>
          <w:p w14:paraId="6957644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62SJ</w:t>
            </w:r>
          </w:p>
        </w:tc>
        <w:tc>
          <w:tcPr>
            <w:tcW w:w="799" w:type="dxa"/>
            <w:shd w:val="clear" w:color="auto" w:fill="auto"/>
            <w:noWrap/>
            <w:vAlign w:val="bottom"/>
          </w:tcPr>
          <w:p w14:paraId="58AF819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600A55DD"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59" w:type="dxa"/>
            <w:shd w:val="clear" w:color="auto" w:fill="auto"/>
            <w:noWrap/>
            <w:vAlign w:val="bottom"/>
          </w:tcPr>
          <w:p w14:paraId="078CF65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c>
          <w:tcPr>
            <w:tcW w:w="1417" w:type="dxa"/>
            <w:shd w:val="clear" w:color="auto" w:fill="auto"/>
            <w:noWrap/>
            <w:vAlign w:val="bottom"/>
          </w:tcPr>
          <w:p w14:paraId="45D37FD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5DDCF85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r>
      <w:tr w:rsidR="009319F7" w:rsidRPr="00B8227B" w14:paraId="20E1C88F" w14:textId="77777777" w:rsidTr="003A1FAF">
        <w:trPr>
          <w:trHeight w:val="288"/>
        </w:trPr>
        <w:tc>
          <w:tcPr>
            <w:tcW w:w="1159" w:type="dxa"/>
            <w:shd w:val="clear" w:color="auto" w:fill="auto"/>
            <w:noWrap/>
            <w:vAlign w:val="bottom"/>
          </w:tcPr>
          <w:p w14:paraId="42B58BB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63SJ</w:t>
            </w:r>
          </w:p>
        </w:tc>
        <w:tc>
          <w:tcPr>
            <w:tcW w:w="799" w:type="dxa"/>
            <w:shd w:val="clear" w:color="auto" w:fill="auto"/>
            <w:noWrap/>
            <w:vAlign w:val="bottom"/>
          </w:tcPr>
          <w:p w14:paraId="49BE652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SJ</w:t>
            </w:r>
          </w:p>
        </w:tc>
        <w:tc>
          <w:tcPr>
            <w:tcW w:w="1674" w:type="dxa"/>
            <w:shd w:val="clear" w:color="auto" w:fill="auto"/>
            <w:noWrap/>
            <w:vAlign w:val="bottom"/>
          </w:tcPr>
          <w:p w14:paraId="283B0413"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w:t>
            </w:r>
          </w:p>
        </w:tc>
        <w:tc>
          <w:tcPr>
            <w:tcW w:w="1559" w:type="dxa"/>
            <w:shd w:val="clear" w:color="auto" w:fill="auto"/>
            <w:noWrap/>
            <w:vAlign w:val="bottom"/>
          </w:tcPr>
          <w:p w14:paraId="7B18194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c>
          <w:tcPr>
            <w:tcW w:w="1417" w:type="dxa"/>
            <w:shd w:val="clear" w:color="auto" w:fill="auto"/>
            <w:noWrap/>
            <w:vAlign w:val="bottom"/>
          </w:tcPr>
          <w:p w14:paraId="668DAFF9"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12,5</w:t>
            </w:r>
          </w:p>
        </w:tc>
        <w:tc>
          <w:tcPr>
            <w:tcW w:w="1560" w:type="dxa"/>
            <w:shd w:val="clear" w:color="auto" w:fill="auto"/>
            <w:noWrap/>
            <w:vAlign w:val="bottom"/>
          </w:tcPr>
          <w:p w14:paraId="64A4C9E2"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r>
      <w:tr w:rsidR="00C417A0" w:rsidRPr="00B8227B" w14:paraId="39C39F21" w14:textId="77777777" w:rsidTr="003A1FAF">
        <w:trPr>
          <w:trHeight w:val="288"/>
        </w:trPr>
        <w:tc>
          <w:tcPr>
            <w:tcW w:w="1159" w:type="dxa"/>
            <w:shd w:val="clear" w:color="auto" w:fill="auto"/>
            <w:noWrap/>
            <w:vAlign w:val="bottom"/>
          </w:tcPr>
          <w:p w14:paraId="10D7C72E"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64SJ</w:t>
            </w:r>
          </w:p>
        </w:tc>
        <w:tc>
          <w:tcPr>
            <w:tcW w:w="799" w:type="dxa"/>
            <w:shd w:val="clear" w:color="auto" w:fill="auto"/>
            <w:noWrap/>
            <w:vAlign w:val="bottom"/>
          </w:tcPr>
          <w:p w14:paraId="4100F026"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SJ</w:t>
            </w:r>
          </w:p>
        </w:tc>
        <w:tc>
          <w:tcPr>
            <w:tcW w:w="1674" w:type="dxa"/>
            <w:shd w:val="clear" w:color="auto" w:fill="auto"/>
            <w:noWrap/>
            <w:vAlign w:val="bottom"/>
          </w:tcPr>
          <w:p w14:paraId="5C09C3BC" w14:textId="77777777" w:rsidR="00C417A0" w:rsidRPr="00B8227B" w:rsidRDefault="00E21716"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0,4</w:t>
            </w:r>
          </w:p>
        </w:tc>
        <w:tc>
          <w:tcPr>
            <w:tcW w:w="1559" w:type="dxa"/>
            <w:shd w:val="clear" w:color="auto" w:fill="auto"/>
            <w:noWrap/>
            <w:vAlign w:val="bottom"/>
          </w:tcPr>
          <w:p w14:paraId="7DA6ECA5" w14:textId="77777777" w:rsidR="00C417A0" w:rsidRPr="00B8227B" w:rsidRDefault="00E21716"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40</w:t>
            </w:r>
          </w:p>
        </w:tc>
        <w:tc>
          <w:tcPr>
            <w:tcW w:w="1417" w:type="dxa"/>
            <w:shd w:val="clear" w:color="auto" w:fill="auto"/>
            <w:noWrap/>
            <w:vAlign w:val="bottom"/>
          </w:tcPr>
          <w:p w14:paraId="07D15E9F" w14:textId="77777777" w:rsidR="00C417A0" w:rsidRPr="00B8227B" w:rsidRDefault="00E21716"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10</w:t>
            </w:r>
          </w:p>
        </w:tc>
        <w:tc>
          <w:tcPr>
            <w:tcW w:w="1560" w:type="dxa"/>
            <w:shd w:val="clear" w:color="auto" w:fill="auto"/>
            <w:noWrap/>
            <w:vAlign w:val="bottom"/>
          </w:tcPr>
          <w:p w14:paraId="0627A3CD" w14:textId="77777777" w:rsidR="00C417A0" w:rsidRPr="00B8227B" w:rsidRDefault="00E21716"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30</w:t>
            </w:r>
          </w:p>
        </w:tc>
      </w:tr>
      <w:tr w:rsidR="00C417A0" w:rsidRPr="00B8227B" w14:paraId="69F26576" w14:textId="77777777" w:rsidTr="003A1FAF">
        <w:trPr>
          <w:trHeight w:val="288"/>
        </w:trPr>
        <w:tc>
          <w:tcPr>
            <w:tcW w:w="1159" w:type="dxa"/>
            <w:shd w:val="clear" w:color="auto" w:fill="auto"/>
            <w:noWrap/>
            <w:vAlign w:val="bottom"/>
          </w:tcPr>
          <w:p w14:paraId="20BC7C8C"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65SJ</w:t>
            </w:r>
          </w:p>
        </w:tc>
        <w:tc>
          <w:tcPr>
            <w:tcW w:w="799" w:type="dxa"/>
            <w:shd w:val="clear" w:color="auto" w:fill="auto"/>
            <w:noWrap/>
            <w:vAlign w:val="bottom"/>
          </w:tcPr>
          <w:p w14:paraId="7A02CC3D"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SJ</w:t>
            </w:r>
          </w:p>
        </w:tc>
        <w:tc>
          <w:tcPr>
            <w:tcW w:w="1674" w:type="dxa"/>
            <w:shd w:val="clear" w:color="auto" w:fill="auto"/>
            <w:noWrap/>
            <w:vAlign w:val="bottom"/>
          </w:tcPr>
          <w:p w14:paraId="58624801" w14:textId="77777777" w:rsidR="00C417A0" w:rsidRPr="00B8227B" w:rsidRDefault="00E21716"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0,4</w:t>
            </w:r>
          </w:p>
        </w:tc>
        <w:tc>
          <w:tcPr>
            <w:tcW w:w="1559" w:type="dxa"/>
            <w:shd w:val="clear" w:color="auto" w:fill="auto"/>
            <w:noWrap/>
            <w:vAlign w:val="bottom"/>
          </w:tcPr>
          <w:p w14:paraId="4D713457" w14:textId="77777777" w:rsidR="00C417A0" w:rsidRPr="00B8227B" w:rsidRDefault="00E21716"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40</w:t>
            </w:r>
          </w:p>
        </w:tc>
        <w:tc>
          <w:tcPr>
            <w:tcW w:w="1417" w:type="dxa"/>
            <w:shd w:val="clear" w:color="auto" w:fill="auto"/>
            <w:noWrap/>
            <w:vAlign w:val="bottom"/>
          </w:tcPr>
          <w:p w14:paraId="0AF1CF9E" w14:textId="77777777" w:rsidR="00C417A0" w:rsidRPr="00B8227B" w:rsidRDefault="00E21716"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10</w:t>
            </w:r>
          </w:p>
        </w:tc>
        <w:tc>
          <w:tcPr>
            <w:tcW w:w="1560" w:type="dxa"/>
            <w:shd w:val="clear" w:color="auto" w:fill="auto"/>
            <w:noWrap/>
            <w:vAlign w:val="bottom"/>
          </w:tcPr>
          <w:p w14:paraId="79B683FC" w14:textId="77777777" w:rsidR="00C417A0" w:rsidRPr="00B8227B" w:rsidRDefault="00E21716"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30</w:t>
            </w:r>
          </w:p>
        </w:tc>
      </w:tr>
      <w:tr w:rsidR="009319F7" w:rsidRPr="00B8227B" w14:paraId="40D340BE" w14:textId="77777777" w:rsidTr="003A1FAF">
        <w:trPr>
          <w:trHeight w:val="288"/>
        </w:trPr>
        <w:tc>
          <w:tcPr>
            <w:tcW w:w="1159" w:type="dxa"/>
            <w:shd w:val="clear" w:color="auto" w:fill="auto"/>
            <w:noWrap/>
            <w:vAlign w:val="bottom"/>
          </w:tcPr>
          <w:p w14:paraId="132B571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1SK</w:t>
            </w:r>
          </w:p>
        </w:tc>
        <w:tc>
          <w:tcPr>
            <w:tcW w:w="799" w:type="dxa"/>
            <w:shd w:val="clear" w:color="auto" w:fill="auto"/>
            <w:noWrap/>
            <w:vAlign w:val="bottom"/>
          </w:tcPr>
          <w:p w14:paraId="00B873B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SK</w:t>
            </w:r>
          </w:p>
        </w:tc>
        <w:tc>
          <w:tcPr>
            <w:tcW w:w="1674" w:type="dxa"/>
            <w:shd w:val="clear" w:color="auto" w:fill="auto"/>
            <w:noWrap/>
            <w:vAlign w:val="bottom"/>
          </w:tcPr>
          <w:p w14:paraId="3F3CA221"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0,1</w:t>
            </w:r>
          </w:p>
        </w:tc>
        <w:tc>
          <w:tcPr>
            <w:tcW w:w="1559" w:type="dxa"/>
            <w:shd w:val="clear" w:color="auto" w:fill="auto"/>
            <w:noWrap/>
            <w:vAlign w:val="bottom"/>
          </w:tcPr>
          <w:p w14:paraId="142493A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0,1</w:t>
            </w:r>
          </w:p>
        </w:tc>
        <w:tc>
          <w:tcPr>
            <w:tcW w:w="1417" w:type="dxa"/>
            <w:shd w:val="clear" w:color="auto" w:fill="auto"/>
            <w:noWrap/>
            <w:vAlign w:val="bottom"/>
          </w:tcPr>
          <w:p w14:paraId="5A40129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c>
          <w:tcPr>
            <w:tcW w:w="1560" w:type="dxa"/>
            <w:shd w:val="clear" w:color="auto" w:fill="auto"/>
            <w:noWrap/>
            <w:vAlign w:val="bottom"/>
          </w:tcPr>
          <w:p w14:paraId="67158D1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r>
      <w:tr w:rsidR="009319F7" w:rsidRPr="00B8227B" w14:paraId="0022F6B1" w14:textId="77777777" w:rsidTr="003A1FAF">
        <w:trPr>
          <w:trHeight w:val="288"/>
        </w:trPr>
        <w:tc>
          <w:tcPr>
            <w:tcW w:w="1159" w:type="dxa"/>
            <w:shd w:val="clear" w:color="auto" w:fill="auto"/>
            <w:noWrap/>
            <w:vAlign w:val="bottom"/>
          </w:tcPr>
          <w:p w14:paraId="03677D23"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2SK</w:t>
            </w:r>
          </w:p>
        </w:tc>
        <w:tc>
          <w:tcPr>
            <w:tcW w:w="799" w:type="dxa"/>
            <w:shd w:val="clear" w:color="auto" w:fill="auto"/>
            <w:noWrap/>
            <w:vAlign w:val="bottom"/>
          </w:tcPr>
          <w:p w14:paraId="34385F76"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SK</w:t>
            </w:r>
          </w:p>
        </w:tc>
        <w:tc>
          <w:tcPr>
            <w:tcW w:w="1674" w:type="dxa"/>
            <w:shd w:val="clear" w:color="auto" w:fill="auto"/>
            <w:noWrap/>
            <w:vAlign w:val="bottom"/>
          </w:tcPr>
          <w:p w14:paraId="71B31119"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559" w:type="dxa"/>
            <w:shd w:val="clear" w:color="auto" w:fill="auto"/>
            <w:noWrap/>
            <w:vAlign w:val="bottom"/>
          </w:tcPr>
          <w:p w14:paraId="7DA3E71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417" w:type="dxa"/>
            <w:shd w:val="clear" w:color="auto" w:fill="auto"/>
            <w:noWrap/>
            <w:vAlign w:val="bottom"/>
          </w:tcPr>
          <w:p w14:paraId="13E6274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560" w:type="dxa"/>
            <w:shd w:val="clear" w:color="auto" w:fill="auto"/>
            <w:noWrap/>
            <w:vAlign w:val="bottom"/>
          </w:tcPr>
          <w:p w14:paraId="7F7D2C8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r>
      <w:tr w:rsidR="009319F7" w:rsidRPr="00B8227B" w14:paraId="36890843" w14:textId="77777777" w:rsidTr="003A1FAF">
        <w:trPr>
          <w:trHeight w:val="288"/>
        </w:trPr>
        <w:tc>
          <w:tcPr>
            <w:tcW w:w="1159" w:type="dxa"/>
            <w:shd w:val="clear" w:color="auto" w:fill="auto"/>
            <w:noWrap/>
            <w:vAlign w:val="bottom"/>
          </w:tcPr>
          <w:p w14:paraId="585E9348"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3SK</w:t>
            </w:r>
          </w:p>
        </w:tc>
        <w:tc>
          <w:tcPr>
            <w:tcW w:w="799" w:type="dxa"/>
            <w:shd w:val="clear" w:color="auto" w:fill="auto"/>
            <w:noWrap/>
            <w:vAlign w:val="bottom"/>
          </w:tcPr>
          <w:p w14:paraId="3F4506BA"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SK</w:t>
            </w:r>
          </w:p>
        </w:tc>
        <w:tc>
          <w:tcPr>
            <w:tcW w:w="1674" w:type="dxa"/>
            <w:shd w:val="clear" w:color="auto" w:fill="auto"/>
            <w:noWrap/>
            <w:vAlign w:val="bottom"/>
          </w:tcPr>
          <w:p w14:paraId="561FE011"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w:t>
            </w:r>
          </w:p>
        </w:tc>
        <w:tc>
          <w:tcPr>
            <w:tcW w:w="1559" w:type="dxa"/>
            <w:shd w:val="clear" w:color="auto" w:fill="auto"/>
            <w:noWrap/>
            <w:vAlign w:val="bottom"/>
          </w:tcPr>
          <w:p w14:paraId="1FE3C57E"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w:t>
            </w:r>
          </w:p>
        </w:tc>
        <w:tc>
          <w:tcPr>
            <w:tcW w:w="1417" w:type="dxa"/>
            <w:shd w:val="clear" w:color="auto" w:fill="auto"/>
            <w:noWrap/>
            <w:vAlign w:val="bottom"/>
          </w:tcPr>
          <w:p w14:paraId="001C3A09"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w:t>
            </w:r>
          </w:p>
        </w:tc>
        <w:tc>
          <w:tcPr>
            <w:tcW w:w="1560" w:type="dxa"/>
            <w:shd w:val="clear" w:color="auto" w:fill="auto"/>
            <w:noWrap/>
            <w:vAlign w:val="bottom"/>
          </w:tcPr>
          <w:p w14:paraId="55EB14C7"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w:t>
            </w:r>
          </w:p>
        </w:tc>
      </w:tr>
      <w:tr w:rsidR="009319F7" w:rsidRPr="00B8227B" w14:paraId="518DFD17" w14:textId="77777777" w:rsidTr="003A1FAF">
        <w:trPr>
          <w:trHeight w:val="288"/>
        </w:trPr>
        <w:tc>
          <w:tcPr>
            <w:tcW w:w="1159" w:type="dxa"/>
            <w:shd w:val="clear" w:color="auto" w:fill="auto"/>
            <w:noWrap/>
            <w:vAlign w:val="bottom"/>
          </w:tcPr>
          <w:p w14:paraId="420EBEC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4SK</w:t>
            </w:r>
          </w:p>
        </w:tc>
        <w:tc>
          <w:tcPr>
            <w:tcW w:w="799" w:type="dxa"/>
            <w:shd w:val="clear" w:color="auto" w:fill="auto"/>
            <w:noWrap/>
            <w:vAlign w:val="bottom"/>
          </w:tcPr>
          <w:p w14:paraId="4AB94988"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SK</w:t>
            </w:r>
          </w:p>
        </w:tc>
        <w:tc>
          <w:tcPr>
            <w:tcW w:w="1674" w:type="dxa"/>
            <w:shd w:val="clear" w:color="auto" w:fill="auto"/>
            <w:noWrap/>
            <w:vAlign w:val="bottom"/>
          </w:tcPr>
          <w:p w14:paraId="4146C89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559" w:type="dxa"/>
            <w:shd w:val="clear" w:color="auto" w:fill="auto"/>
            <w:noWrap/>
            <w:vAlign w:val="bottom"/>
          </w:tcPr>
          <w:p w14:paraId="5389143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417" w:type="dxa"/>
            <w:shd w:val="clear" w:color="auto" w:fill="auto"/>
            <w:noWrap/>
            <w:vAlign w:val="bottom"/>
          </w:tcPr>
          <w:p w14:paraId="4CD8EB3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560" w:type="dxa"/>
            <w:shd w:val="clear" w:color="auto" w:fill="auto"/>
            <w:noWrap/>
            <w:vAlign w:val="bottom"/>
          </w:tcPr>
          <w:p w14:paraId="38C3FB5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r>
      <w:tr w:rsidR="009319F7" w:rsidRPr="00B8227B" w14:paraId="5021ABE0" w14:textId="77777777" w:rsidTr="003A1FAF">
        <w:trPr>
          <w:trHeight w:val="288"/>
        </w:trPr>
        <w:tc>
          <w:tcPr>
            <w:tcW w:w="1159" w:type="dxa"/>
            <w:shd w:val="clear" w:color="auto" w:fill="auto"/>
            <w:noWrap/>
            <w:vAlign w:val="bottom"/>
          </w:tcPr>
          <w:p w14:paraId="4F3335F1"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5SK</w:t>
            </w:r>
          </w:p>
        </w:tc>
        <w:tc>
          <w:tcPr>
            <w:tcW w:w="799" w:type="dxa"/>
            <w:shd w:val="clear" w:color="auto" w:fill="auto"/>
            <w:noWrap/>
            <w:vAlign w:val="bottom"/>
          </w:tcPr>
          <w:p w14:paraId="7AA94F8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SK</w:t>
            </w:r>
          </w:p>
        </w:tc>
        <w:tc>
          <w:tcPr>
            <w:tcW w:w="1674" w:type="dxa"/>
            <w:shd w:val="clear" w:color="auto" w:fill="auto"/>
            <w:noWrap/>
            <w:vAlign w:val="bottom"/>
          </w:tcPr>
          <w:p w14:paraId="4C5D5E0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559" w:type="dxa"/>
            <w:shd w:val="clear" w:color="auto" w:fill="auto"/>
            <w:noWrap/>
            <w:vAlign w:val="bottom"/>
          </w:tcPr>
          <w:p w14:paraId="34ED77A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417" w:type="dxa"/>
            <w:shd w:val="clear" w:color="auto" w:fill="auto"/>
            <w:noWrap/>
            <w:vAlign w:val="bottom"/>
          </w:tcPr>
          <w:p w14:paraId="1515241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560" w:type="dxa"/>
            <w:shd w:val="clear" w:color="auto" w:fill="auto"/>
            <w:noWrap/>
            <w:vAlign w:val="bottom"/>
          </w:tcPr>
          <w:p w14:paraId="6715F33F"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r>
      <w:tr w:rsidR="009319F7" w:rsidRPr="00B8227B" w14:paraId="440845D4" w14:textId="77777777" w:rsidTr="003A1FAF">
        <w:trPr>
          <w:trHeight w:val="288"/>
        </w:trPr>
        <w:tc>
          <w:tcPr>
            <w:tcW w:w="1159" w:type="dxa"/>
            <w:shd w:val="clear" w:color="auto" w:fill="auto"/>
            <w:noWrap/>
            <w:vAlign w:val="bottom"/>
          </w:tcPr>
          <w:p w14:paraId="36CB911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1SN</w:t>
            </w:r>
          </w:p>
        </w:tc>
        <w:tc>
          <w:tcPr>
            <w:tcW w:w="799" w:type="dxa"/>
            <w:shd w:val="clear" w:color="auto" w:fill="auto"/>
            <w:noWrap/>
            <w:vAlign w:val="bottom"/>
          </w:tcPr>
          <w:p w14:paraId="3A8AA5C1"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SN</w:t>
            </w:r>
          </w:p>
        </w:tc>
        <w:tc>
          <w:tcPr>
            <w:tcW w:w="1674" w:type="dxa"/>
            <w:shd w:val="clear" w:color="auto" w:fill="auto"/>
            <w:noWrap/>
            <w:vAlign w:val="bottom"/>
          </w:tcPr>
          <w:p w14:paraId="7405BAFF"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0,3</w:t>
            </w:r>
          </w:p>
        </w:tc>
        <w:tc>
          <w:tcPr>
            <w:tcW w:w="1559" w:type="dxa"/>
            <w:shd w:val="clear" w:color="auto" w:fill="auto"/>
            <w:noWrap/>
            <w:vAlign w:val="bottom"/>
          </w:tcPr>
          <w:p w14:paraId="1AE3B95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2D49AC8D"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15</w:t>
            </w:r>
          </w:p>
        </w:tc>
        <w:tc>
          <w:tcPr>
            <w:tcW w:w="1560" w:type="dxa"/>
            <w:shd w:val="clear" w:color="auto" w:fill="auto"/>
            <w:noWrap/>
            <w:vAlign w:val="bottom"/>
          </w:tcPr>
          <w:p w14:paraId="7E6D595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r>
      <w:tr w:rsidR="009319F7" w:rsidRPr="00B8227B" w14:paraId="31795BB0" w14:textId="77777777" w:rsidTr="003A1FAF">
        <w:trPr>
          <w:trHeight w:val="288"/>
        </w:trPr>
        <w:tc>
          <w:tcPr>
            <w:tcW w:w="1159" w:type="dxa"/>
            <w:shd w:val="clear" w:color="auto" w:fill="auto"/>
            <w:noWrap/>
            <w:vAlign w:val="bottom"/>
          </w:tcPr>
          <w:p w14:paraId="0C6BA1E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2SN</w:t>
            </w:r>
          </w:p>
        </w:tc>
        <w:tc>
          <w:tcPr>
            <w:tcW w:w="799" w:type="dxa"/>
            <w:shd w:val="clear" w:color="auto" w:fill="auto"/>
            <w:noWrap/>
            <w:vAlign w:val="bottom"/>
          </w:tcPr>
          <w:p w14:paraId="182F8E4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SN</w:t>
            </w:r>
          </w:p>
        </w:tc>
        <w:tc>
          <w:tcPr>
            <w:tcW w:w="1674" w:type="dxa"/>
            <w:shd w:val="clear" w:color="auto" w:fill="auto"/>
            <w:noWrap/>
            <w:vAlign w:val="bottom"/>
          </w:tcPr>
          <w:p w14:paraId="73725F28"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05B97D2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38038302"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79C5B9E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r>
      <w:tr w:rsidR="009319F7" w:rsidRPr="00B8227B" w14:paraId="230F18AE" w14:textId="77777777" w:rsidTr="003A1FAF">
        <w:trPr>
          <w:trHeight w:val="288"/>
        </w:trPr>
        <w:tc>
          <w:tcPr>
            <w:tcW w:w="1159" w:type="dxa"/>
            <w:shd w:val="clear" w:color="auto" w:fill="auto"/>
            <w:noWrap/>
            <w:vAlign w:val="bottom"/>
          </w:tcPr>
          <w:p w14:paraId="17BF2C28"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3SN</w:t>
            </w:r>
          </w:p>
        </w:tc>
        <w:tc>
          <w:tcPr>
            <w:tcW w:w="799" w:type="dxa"/>
            <w:shd w:val="clear" w:color="auto" w:fill="auto"/>
            <w:noWrap/>
            <w:vAlign w:val="bottom"/>
          </w:tcPr>
          <w:p w14:paraId="1C0DBD5F"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SN</w:t>
            </w:r>
          </w:p>
        </w:tc>
        <w:tc>
          <w:tcPr>
            <w:tcW w:w="1674" w:type="dxa"/>
            <w:shd w:val="clear" w:color="auto" w:fill="auto"/>
            <w:noWrap/>
            <w:vAlign w:val="bottom"/>
          </w:tcPr>
          <w:p w14:paraId="562699E3"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21EA7208"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3A256B3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488EA2F9"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r>
      <w:tr w:rsidR="009319F7" w:rsidRPr="00B8227B" w14:paraId="6F26B6CC" w14:textId="77777777" w:rsidTr="003A1FAF">
        <w:trPr>
          <w:trHeight w:val="288"/>
        </w:trPr>
        <w:tc>
          <w:tcPr>
            <w:tcW w:w="1159" w:type="dxa"/>
            <w:shd w:val="clear" w:color="auto" w:fill="auto"/>
            <w:noWrap/>
            <w:vAlign w:val="bottom"/>
          </w:tcPr>
          <w:p w14:paraId="1532861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4SN</w:t>
            </w:r>
          </w:p>
        </w:tc>
        <w:tc>
          <w:tcPr>
            <w:tcW w:w="799" w:type="dxa"/>
            <w:shd w:val="clear" w:color="auto" w:fill="auto"/>
            <w:noWrap/>
            <w:vAlign w:val="bottom"/>
          </w:tcPr>
          <w:p w14:paraId="4E4F8AC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SN</w:t>
            </w:r>
          </w:p>
        </w:tc>
        <w:tc>
          <w:tcPr>
            <w:tcW w:w="1674" w:type="dxa"/>
            <w:shd w:val="clear" w:color="auto" w:fill="auto"/>
            <w:noWrap/>
            <w:vAlign w:val="bottom"/>
          </w:tcPr>
          <w:p w14:paraId="5C8CE83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0,3</w:t>
            </w:r>
          </w:p>
        </w:tc>
        <w:tc>
          <w:tcPr>
            <w:tcW w:w="1559" w:type="dxa"/>
            <w:shd w:val="clear" w:color="auto" w:fill="auto"/>
            <w:noWrap/>
            <w:vAlign w:val="bottom"/>
          </w:tcPr>
          <w:p w14:paraId="24B6391D"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7DB9D5E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5D505DA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r>
      <w:tr w:rsidR="009319F7" w:rsidRPr="00B8227B" w14:paraId="7467E0B3" w14:textId="77777777" w:rsidTr="003A1FAF">
        <w:trPr>
          <w:trHeight w:val="288"/>
        </w:trPr>
        <w:tc>
          <w:tcPr>
            <w:tcW w:w="1159" w:type="dxa"/>
            <w:shd w:val="clear" w:color="auto" w:fill="auto"/>
            <w:noWrap/>
            <w:vAlign w:val="bottom"/>
          </w:tcPr>
          <w:p w14:paraId="3B3FA11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lastRenderedPageBreak/>
              <w:t>5SN</w:t>
            </w:r>
          </w:p>
        </w:tc>
        <w:tc>
          <w:tcPr>
            <w:tcW w:w="799" w:type="dxa"/>
            <w:shd w:val="clear" w:color="auto" w:fill="auto"/>
            <w:noWrap/>
            <w:vAlign w:val="bottom"/>
          </w:tcPr>
          <w:p w14:paraId="131438F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SN</w:t>
            </w:r>
          </w:p>
        </w:tc>
        <w:tc>
          <w:tcPr>
            <w:tcW w:w="1674" w:type="dxa"/>
            <w:shd w:val="clear" w:color="auto" w:fill="auto"/>
            <w:noWrap/>
            <w:vAlign w:val="bottom"/>
          </w:tcPr>
          <w:p w14:paraId="09DB13E3"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34969401"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0FB8A81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3A15E10F"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r>
      <w:tr w:rsidR="009319F7" w:rsidRPr="00B8227B" w14:paraId="7A7EBEB1" w14:textId="77777777" w:rsidTr="003A1FAF">
        <w:trPr>
          <w:trHeight w:val="288"/>
        </w:trPr>
        <w:tc>
          <w:tcPr>
            <w:tcW w:w="1159" w:type="dxa"/>
            <w:shd w:val="clear" w:color="auto" w:fill="auto"/>
            <w:noWrap/>
            <w:vAlign w:val="bottom"/>
          </w:tcPr>
          <w:p w14:paraId="5024349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6SN</w:t>
            </w:r>
          </w:p>
        </w:tc>
        <w:tc>
          <w:tcPr>
            <w:tcW w:w="799" w:type="dxa"/>
            <w:shd w:val="clear" w:color="auto" w:fill="auto"/>
            <w:noWrap/>
            <w:vAlign w:val="bottom"/>
          </w:tcPr>
          <w:p w14:paraId="1801EDD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SN</w:t>
            </w:r>
          </w:p>
        </w:tc>
        <w:tc>
          <w:tcPr>
            <w:tcW w:w="1674" w:type="dxa"/>
            <w:shd w:val="clear" w:color="auto" w:fill="auto"/>
            <w:noWrap/>
            <w:vAlign w:val="bottom"/>
          </w:tcPr>
          <w:p w14:paraId="1D0EA71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562D614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25FA53B6"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0F6A425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r>
      <w:tr w:rsidR="009319F7" w:rsidRPr="00B8227B" w14:paraId="0A748F52" w14:textId="77777777" w:rsidTr="003A1FAF">
        <w:trPr>
          <w:trHeight w:val="288"/>
        </w:trPr>
        <w:tc>
          <w:tcPr>
            <w:tcW w:w="1159" w:type="dxa"/>
            <w:shd w:val="clear" w:color="auto" w:fill="auto"/>
            <w:noWrap/>
            <w:vAlign w:val="bottom"/>
          </w:tcPr>
          <w:p w14:paraId="6B667F0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7SN</w:t>
            </w:r>
          </w:p>
        </w:tc>
        <w:tc>
          <w:tcPr>
            <w:tcW w:w="799" w:type="dxa"/>
            <w:shd w:val="clear" w:color="auto" w:fill="auto"/>
            <w:noWrap/>
            <w:vAlign w:val="bottom"/>
          </w:tcPr>
          <w:p w14:paraId="562399E3"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SN</w:t>
            </w:r>
          </w:p>
        </w:tc>
        <w:tc>
          <w:tcPr>
            <w:tcW w:w="1674" w:type="dxa"/>
            <w:shd w:val="clear" w:color="auto" w:fill="auto"/>
            <w:noWrap/>
            <w:vAlign w:val="bottom"/>
          </w:tcPr>
          <w:p w14:paraId="2ED386C9"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03E6A763"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c>
          <w:tcPr>
            <w:tcW w:w="1417" w:type="dxa"/>
            <w:shd w:val="clear" w:color="auto" w:fill="auto"/>
            <w:noWrap/>
            <w:vAlign w:val="bottom"/>
          </w:tcPr>
          <w:p w14:paraId="42B036B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7D2EE0D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4ABCBE45" w14:textId="77777777" w:rsidTr="003A1FAF">
        <w:trPr>
          <w:trHeight w:val="288"/>
        </w:trPr>
        <w:tc>
          <w:tcPr>
            <w:tcW w:w="1159" w:type="dxa"/>
            <w:shd w:val="clear" w:color="auto" w:fill="auto"/>
            <w:noWrap/>
            <w:vAlign w:val="bottom"/>
          </w:tcPr>
          <w:p w14:paraId="34AAEFF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8SN</w:t>
            </w:r>
          </w:p>
        </w:tc>
        <w:tc>
          <w:tcPr>
            <w:tcW w:w="799" w:type="dxa"/>
            <w:shd w:val="clear" w:color="auto" w:fill="auto"/>
            <w:noWrap/>
            <w:vAlign w:val="bottom"/>
          </w:tcPr>
          <w:p w14:paraId="1CC4B2E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SN</w:t>
            </w:r>
          </w:p>
        </w:tc>
        <w:tc>
          <w:tcPr>
            <w:tcW w:w="1674" w:type="dxa"/>
            <w:shd w:val="clear" w:color="auto" w:fill="auto"/>
            <w:noWrap/>
            <w:vAlign w:val="bottom"/>
          </w:tcPr>
          <w:p w14:paraId="410FBEB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0,8</w:t>
            </w:r>
          </w:p>
        </w:tc>
        <w:tc>
          <w:tcPr>
            <w:tcW w:w="1559" w:type="dxa"/>
            <w:shd w:val="clear" w:color="auto" w:fill="auto"/>
            <w:noWrap/>
            <w:vAlign w:val="bottom"/>
          </w:tcPr>
          <w:p w14:paraId="1413CC1F"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c>
          <w:tcPr>
            <w:tcW w:w="1417" w:type="dxa"/>
            <w:shd w:val="clear" w:color="auto" w:fill="auto"/>
            <w:noWrap/>
            <w:vAlign w:val="bottom"/>
          </w:tcPr>
          <w:p w14:paraId="568A74BD"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24</w:t>
            </w:r>
          </w:p>
        </w:tc>
        <w:tc>
          <w:tcPr>
            <w:tcW w:w="1560" w:type="dxa"/>
            <w:shd w:val="clear" w:color="auto" w:fill="auto"/>
            <w:noWrap/>
            <w:vAlign w:val="bottom"/>
          </w:tcPr>
          <w:p w14:paraId="18AD4856"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461BD1" w:rsidRPr="00B8227B" w14:paraId="3A2EF6DA" w14:textId="77777777" w:rsidTr="003A1FAF">
        <w:trPr>
          <w:trHeight w:val="288"/>
        </w:trPr>
        <w:tc>
          <w:tcPr>
            <w:tcW w:w="1159" w:type="dxa"/>
            <w:shd w:val="clear" w:color="auto" w:fill="auto"/>
            <w:noWrap/>
            <w:vAlign w:val="bottom"/>
          </w:tcPr>
          <w:p w14:paraId="45DC2B4B" w14:textId="77777777" w:rsidR="00461BD1" w:rsidRPr="0015366A" w:rsidRDefault="00461BD1" w:rsidP="009319F7">
            <w:pPr>
              <w:spacing w:after="0" w:line="240" w:lineRule="auto"/>
              <w:jc w:val="center"/>
              <w:rPr>
                <w:rFonts w:ascii="Times New Roman" w:hAnsi="Times New Roman" w:cs="Times New Roman"/>
                <w:sz w:val="20"/>
                <w:szCs w:val="20"/>
              </w:rPr>
            </w:pPr>
            <w:r w:rsidRPr="0015366A">
              <w:rPr>
                <w:rFonts w:ascii="Times New Roman" w:hAnsi="Times New Roman" w:cs="Times New Roman"/>
                <w:sz w:val="20"/>
                <w:szCs w:val="20"/>
              </w:rPr>
              <w:t>9SN</w:t>
            </w:r>
          </w:p>
        </w:tc>
        <w:tc>
          <w:tcPr>
            <w:tcW w:w="799" w:type="dxa"/>
            <w:shd w:val="clear" w:color="auto" w:fill="auto"/>
            <w:noWrap/>
            <w:vAlign w:val="bottom"/>
          </w:tcPr>
          <w:p w14:paraId="2A75A800" w14:textId="77777777" w:rsidR="00461BD1" w:rsidRPr="0015366A" w:rsidRDefault="00461BD1" w:rsidP="009319F7">
            <w:pPr>
              <w:spacing w:after="0" w:line="240" w:lineRule="auto"/>
              <w:jc w:val="center"/>
              <w:rPr>
                <w:rFonts w:ascii="Times New Roman" w:hAnsi="Times New Roman" w:cs="Times New Roman"/>
                <w:sz w:val="20"/>
                <w:szCs w:val="20"/>
              </w:rPr>
            </w:pPr>
            <w:r w:rsidRPr="0015366A">
              <w:rPr>
                <w:rFonts w:ascii="Times New Roman" w:hAnsi="Times New Roman" w:cs="Times New Roman"/>
                <w:sz w:val="20"/>
                <w:szCs w:val="20"/>
              </w:rPr>
              <w:t>SN</w:t>
            </w:r>
          </w:p>
        </w:tc>
        <w:tc>
          <w:tcPr>
            <w:tcW w:w="1674" w:type="dxa"/>
            <w:shd w:val="clear" w:color="auto" w:fill="auto"/>
            <w:noWrap/>
            <w:vAlign w:val="bottom"/>
          </w:tcPr>
          <w:p w14:paraId="7EBAD3F9" w14:textId="77777777" w:rsidR="00461BD1" w:rsidRPr="0015366A" w:rsidRDefault="00461BD1" w:rsidP="009319F7">
            <w:pPr>
              <w:spacing w:after="0" w:line="240" w:lineRule="auto"/>
              <w:jc w:val="center"/>
              <w:rPr>
                <w:rFonts w:ascii="Times New Roman" w:hAnsi="Times New Roman" w:cs="Times New Roman"/>
                <w:sz w:val="20"/>
                <w:szCs w:val="20"/>
              </w:rPr>
            </w:pPr>
            <w:r w:rsidRPr="0015366A">
              <w:rPr>
                <w:rFonts w:ascii="Times New Roman" w:hAnsi="Times New Roman" w:cs="Times New Roman"/>
                <w:sz w:val="20"/>
                <w:szCs w:val="20"/>
              </w:rPr>
              <w:t>0,3</w:t>
            </w:r>
          </w:p>
        </w:tc>
        <w:tc>
          <w:tcPr>
            <w:tcW w:w="1559" w:type="dxa"/>
            <w:shd w:val="clear" w:color="auto" w:fill="auto"/>
            <w:noWrap/>
            <w:vAlign w:val="bottom"/>
          </w:tcPr>
          <w:p w14:paraId="6062FEB3" w14:textId="77777777" w:rsidR="00461BD1" w:rsidRPr="0015366A" w:rsidRDefault="00461BD1" w:rsidP="009319F7">
            <w:pPr>
              <w:spacing w:after="0" w:line="240" w:lineRule="auto"/>
              <w:jc w:val="center"/>
              <w:rPr>
                <w:rFonts w:ascii="Times New Roman" w:hAnsi="Times New Roman" w:cs="Times New Roman"/>
                <w:sz w:val="20"/>
                <w:szCs w:val="20"/>
              </w:rPr>
            </w:pPr>
            <w:r w:rsidRPr="0015366A">
              <w:rPr>
                <w:rFonts w:ascii="Times New Roman" w:hAnsi="Times New Roman" w:cs="Times New Roman"/>
                <w:sz w:val="20"/>
                <w:szCs w:val="20"/>
              </w:rPr>
              <w:t>30</w:t>
            </w:r>
          </w:p>
        </w:tc>
        <w:tc>
          <w:tcPr>
            <w:tcW w:w="1417" w:type="dxa"/>
            <w:shd w:val="clear" w:color="auto" w:fill="auto"/>
            <w:noWrap/>
            <w:vAlign w:val="bottom"/>
          </w:tcPr>
          <w:p w14:paraId="50D213FC" w14:textId="77777777" w:rsidR="00461BD1" w:rsidRPr="0015366A" w:rsidRDefault="00461BD1" w:rsidP="009319F7">
            <w:pPr>
              <w:spacing w:after="0" w:line="240" w:lineRule="auto"/>
              <w:jc w:val="center"/>
              <w:rPr>
                <w:rFonts w:ascii="Times New Roman" w:hAnsi="Times New Roman" w:cs="Times New Roman"/>
                <w:sz w:val="20"/>
                <w:szCs w:val="20"/>
              </w:rPr>
            </w:pPr>
            <w:r w:rsidRPr="0015366A">
              <w:rPr>
                <w:rFonts w:ascii="Times New Roman" w:hAnsi="Times New Roman" w:cs="Times New Roman"/>
                <w:sz w:val="20"/>
                <w:szCs w:val="20"/>
              </w:rPr>
              <w:t>12</w:t>
            </w:r>
          </w:p>
        </w:tc>
        <w:tc>
          <w:tcPr>
            <w:tcW w:w="1560" w:type="dxa"/>
            <w:shd w:val="clear" w:color="auto" w:fill="auto"/>
            <w:noWrap/>
            <w:vAlign w:val="bottom"/>
          </w:tcPr>
          <w:p w14:paraId="26558729" w14:textId="77777777" w:rsidR="00461BD1" w:rsidRPr="0015366A" w:rsidRDefault="00461BD1" w:rsidP="009319F7">
            <w:pPr>
              <w:spacing w:after="0" w:line="240" w:lineRule="auto"/>
              <w:jc w:val="center"/>
              <w:rPr>
                <w:rFonts w:ascii="Times New Roman" w:hAnsi="Times New Roman" w:cs="Times New Roman"/>
                <w:sz w:val="20"/>
                <w:szCs w:val="20"/>
              </w:rPr>
            </w:pPr>
            <w:r w:rsidRPr="0015366A">
              <w:rPr>
                <w:rFonts w:ascii="Times New Roman" w:hAnsi="Times New Roman" w:cs="Times New Roman"/>
                <w:sz w:val="20"/>
                <w:szCs w:val="20"/>
              </w:rPr>
              <w:t>50</w:t>
            </w:r>
          </w:p>
        </w:tc>
      </w:tr>
      <w:tr w:rsidR="009319F7" w:rsidRPr="00B8227B" w14:paraId="3A5EC535" w14:textId="77777777" w:rsidTr="003A1FAF">
        <w:trPr>
          <w:trHeight w:val="288"/>
        </w:trPr>
        <w:tc>
          <w:tcPr>
            <w:tcW w:w="1159" w:type="dxa"/>
            <w:shd w:val="clear" w:color="auto" w:fill="auto"/>
            <w:noWrap/>
            <w:vAlign w:val="bottom"/>
          </w:tcPr>
          <w:p w14:paraId="36C0E38F"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1SO</w:t>
            </w:r>
          </w:p>
        </w:tc>
        <w:tc>
          <w:tcPr>
            <w:tcW w:w="799" w:type="dxa"/>
            <w:shd w:val="clear" w:color="auto" w:fill="auto"/>
            <w:noWrap/>
            <w:vAlign w:val="bottom"/>
          </w:tcPr>
          <w:p w14:paraId="20E6C10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SO</w:t>
            </w:r>
          </w:p>
        </w:tc>
        <w:tc>
          <w:tcPr>
            <w:tcW w:w="1674" w:type="dxa"/>
            <w:shd w:val="clear" w:color="auto" w:fill="auto"/>
            <w:noWrap/>
            <w:vAlign w:val="bottom"/>
          </w:tcPr>
          <w:p w14:paraId="4F88592D"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559" w:type="dxa"/>
            <w:shd w:val="clear" w:color="auto" w:fill="auto"/>
            <w:noWrap/>
            <w:vAlign w:val="bottom"/>
          </w:tcPr>
          <w:p w14:paraId="3CD1E432"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417" w:type="dxa"/>
            <w:shd w:val="clear" w:color="auto" w:fill="auto"/>
            <w:noWrap/>
            <w:vAlign w:val="bottom"/>
          </w:tcPr>
          <w:p w14:paraId="5B2C2BA1"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560" w:type="dxa"/>
            <w:shd w:val="clear" w:color="auto" w:fill="auto"/>
            <w:noWrap/>
            <w:vAlign w:val="bottom"/>
          </w:tcPr>
          <w:p w14:paraId="489294A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r>
      <w:tr w:rsidR="009319F7" w:rsidRPr="00B8227B" w14:paraId="57506AC9" w14:textId="77777777" w:rsidTr="003A1FAF">
        <w:trPr>
          <w:trHeight w:val="288"/>
        </w:trPr>
        <w:tc>
          <w:tcPr>
            <w:tcW w:w="1159" w:type="dxa"/>
            <w:shd w:val="clear" w:color="auto" w:fill="auto"/>
            <w:noWrap/>
            <w:vAlign w:val="bottom"/>
          </w:tcPr>
          <w:p w14:paraId="60C04E9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2SO</w:t>
            </w:r>
          </w:p>
        </w:tc>
        <w:tc>
          <w:tcPr>
            <w:tcW w:w="799" w:type="dxa"/>
            <w:shd w:val="clear" w:color="auto" w:fill="auto"/>
            <w:noWrap/>
            <w:vAlign w:val="bottom"/>
          </w:tcPr>
          <w:p w14:paraId="4C946DA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SO</w:t>
            </w:r>
          </w:p>
        </w:tc>
        <w:tc>
          <w:tcPr>
            <w:tcW w:w="1674" w:type="dxa"/>
            <w:shd w:val="clear" w:color="auto" w:fill="auto"/>
            <w:noWrap/>
            <w:vAlign w:val="bottom"/>
          </w:tcPr>
          <w:p w14:paraId="75401F6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559" w:type="dxa"/>
            <w:shd w:val="clear" w:color="auto" w:fill="auto"/>
            <w:noWrap/>
            <w:vAlign w:val="bottom"/>
          </w:tcPr>
          <w:p w14:paraId="38016392"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417" w:type="dxa"/>
            <w:shd w:val="clear" w:color="auto" w:fill="auto"/>
            <w:noWrap/>
            <w:vAlign w:val="bottom"/>
          </w:tcPr>
          <w:p w14:paraId="2855B7E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560" w:type="dxa"/>
            <w:shd w:val="clear" w:color="auto" w:fill="auto"/>
            <w:noWrap/>
            <w:vAlign w:val="bottom"/>
          </w:tcPr>
          <w:p w14:paraId="7B7BCC1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r>
      <w:tr w:rsidR="009319F7" w:rsidRPr="00B8227B" w14:paraId="17C64D9A" w14:textId="77777777" w:rsidTr="003A1FAF">
        <w:trPr>
          <w:trHeight w:val="288"/>
        </w:trPr>
        <w:tc>
          <w:tcPr>
            <w:tcW w:w="1159" w:type="dxa"/>
            <w:shd w:val="clear" w:color="auto" w:fill="auto"/>
            <w:noWrap/>
            <w:vAlign w:val="bottom"/>
          </w:tcPr>
          <w:p w14:paraId="431D8D4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3SO</w:t>
            </w:r>
          </w:p>
        </w:tc>
        <w:tc>
          <w:tcPr>
            <w:tcW w:w="799" w:type="dxa"/>
            <w:shd w:val="clear" w:color="auto" w:fill="auto"/>
            <w:noWrap/>
            <w:vAlign w:val="bottom"/>
          </w:tcPr>
          <w:p w14:paraId="5FC23BC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SO</w:t>
            </w:r>
          </w:p>
        </w:tc>
        <w:tc>
          <w:tcPr>
            <w:tcW w:w="1674" w:type="dxa"/>
            <w:shd w:val="clear" w:color="auto" w:fill="auto"/>
            <w:noWrap/>
            <w:vAlign w:val="bottom"/>
          </w:tcPr>
          <w:p w14:paraId="397C30B6"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559" w:type="dxa"/>
            <w:shd w:val="clear" w:color="auto" w:fill="auto"/>
            <w:noWrap/>
            <w:vAlign w:val="bottom"/>
          </w:tcPr>
          <w:p w14:paraId="6C6593C6"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417" w:type="dxa"/>
            <w:shd w:val="clear" w:color="auto" w:fill="auto"/>
            <w:noWrap/>
            <w:vAlign w:val="bottom"/>
          </w:tcPr>
          <w:p w14:paraId="0FE3151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560" w:type="dxa"/>
            <w:shd w:val="clear" w:color="auto" w:fill="auto"/>
            <w:noWrap/>
            <w:vAlign w:val="bottom"/>
          </w:tcPr>
          <w:p w14:paraId="15AC8DBD"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r>
      <w:tr w:rsidR="009319F7" w:rsidRPr="00B8227B" w14:paraId="3E008670" w14:textId="77777777" w:rsidTr="003A1FAF">
        <w:trPr>
          <w:trHeight w:val="288"/>
        </w:trPr>
        <w:tc>
          <w:tcPr>
            <w:tcW w:w="1159" w:type="dxa"/>
            <w:shd w:val="clear" w:color="auto" w:fill="auto"/>
            <w:noWrap/>
            <w:vAlign w:val="bottom"/>
          </w:tcPr>
          <w:p w14:paraId="2D9BBA6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4SO</w:t>
            </w:r>
          </w:p>
        </w:tc>
        <w:tc>
          <w:tcPr>
            <w:tcW w:w="799" w:type="dxa"/>
            <w:shd w:val="clear" w:color="auto" w:fill="auto"/>
            <w:noWrap/>
            <w:vAlign w:val="bottom"/>
          </w:tcPr>
          <w:p w14:paraId="4A4BCB41"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SO</w:t>
            </w:r>
          </w:p>
        </w:tc>
        <w:tc>
          <w:tcPr>
            <w:tcW w:w="1674" w:type="dxa"/>
            <w:shd w:val="clear" w:color="auto" w:fill="auto"/>
            <w:noWrap/>
            <w:vAlign w:val="bottom"/>
          </w:tcPr>
          <w:p w14:paraId="58C1466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559" w:type="dxa"/>
            <w:shd w:val="clear" w:color="auto" w:fill="auto"/>
            <w:noWrap/>
            <w:vAlign w:val="bottom"/>
          </w:tcPr>
          <w:p w14:paraId="09B74D7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417" w:type="dxa"/>
            <w:shd w:val="clear" w:color="auto" w:fill="auto"/>
            <w:noWrap/>
            <w:vAlign w:val="bottom"/>
          </w:tcPr>
          <w:p w14:paraId="58248D59"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560" w:type="dxa"/>
            <w:shd w:val="clear" w:color="auto" w:fill="auto"/>
            <w:noWrap/>
            <w:vAlign w:val="bottom"/>
          </w:tcPr>
          <w:p w14:paraId="0D4F807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r>
      <w:tr w:rsidR="009319F7" w:rsidRPr="00B8227B" w14:paraId="4AE03438" w14:textId="77777777" w:rsidTr="003A1FAF">
        <w:trPr>
          <w:trHeight w:val="288"/>
        </w:trPr>
        <w:tc>
          <w:tcPr>
            <w:tcW w:w="1159" w:type="dxa"/>
            <w:shd w:val="clear" w:color="auto" w:fill="auto"/>
            <w:noWrap/>
            <w:vAlign w:val="bottom"/>
          </w:tcPr>
          <w:p w14:paraId="3532406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5SO</w:t>
            </w:r>
          </w:p>
        </w:tc>
        <w:tc>
          <w:tcPr>
            <w:tcW w:w="799" w:type="dxa"/>
            <w:shd w:val="clear" w:color="auto" w:fill="auto"/>
            <w:noWrap/>
            <w:vAlign w:val="bottom"/>
          </w:tcPr>
          <w:p w14:paraId="63DE188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SO</w:t>
            </w:r>
          </w:p>
        </w:tc>
        <w:tc>
          <w:tcPr>
            <w:tcW w:w="1674" w:type="dxa"/>
            <w:shd w:val="clear" w:color="auto" w:fill="auto"/>
            <w:noWrap/>
            <w:vAlign w:val="bottom"/>
          </w:tcPr>
          <w:p w14:paraId="5A5F836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0,1</w:t>
            </w:r>
          </w:p>
        </w:tc>
        <w:tc>
          <w:tcPr>
            <w:tcW w:w="1559" w:type="dxa"/>
            <w:shd w:val="clear" w:color="auto" w:fill="auto"/>
            <w:noWrap/>
            <w:vAlign w:val="bottom"/>
          </w:tcPr>
          <w:p w14:paraId="1D3FEAA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c>
          <w:tcPr>
            <w:tcW w:w="1417" w:type="dxa"/>
            <w:shd w:val="clear" w:color="auto" w:fill="auto"/>
            <w:noWrap/>
            <w:vAlign w:val="bottom"/>
          </w:tcPr>
          <w:p w14:paraId="38197D9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w:t>
            </w:r>
          </w:p>
        </w:tc>
        <w:tc>
          <w:tcPr>
            <w:tcW w:w="1560" w:type="dxa"/>
            <w:shd w:val="clear" w:color="auto" w:fill="auto"/>
            <w:noWrap/>
            <w:vAlign w:val="bottom"/>
          </w:tcPr>
          <w:p w14:paraId="44F3751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r>
      <w:tr w:rsidR="009319F7" w:rsidRPr="00B8227B" w14:paraId="52D039C6" w14:textId="77777777" w:rsidTr="003A1FAF">
        <w:trPr>
          <w:trHeight w:val="288"/>
        </w:trPr>
        <w:tc>
          <w:tcPr>
            <w:tcW w:w="1159" w:type="dxa"/>
            <w:shd w:val="clear" w:color="auto" w:fill="auto"/>
            <w:noWrap/>
            <w:vAlign w:val="bottom"/>
          </w:tcPr>
          <w:p w14:paraId="1640370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6SO</w:t>
            </w:r>
          </w:p>
        </w:tc>
        <w:tc>
          <w:tcPr>
            <w:tcW w:w="799" w:type="dxa"/>
            <w:shd w:val="clear" w:color="auto" w:fill="auto"/>
            <w:noWrap/>
            <w:vAlign w:val="bottom"/>
          </w:tcPr>
          <w:p w14:paraId="388B52C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SO</w:t>
            </w:r>
          </w:p>
        </w:tc>
        <w:tc>
          <w:tcPr>
            <w:tcW w:w="1674" w:type="dxa"/>
            <w:shd w:val="clear" w:color="auto" w:fill="auto"/>
            <w:noWrap/>
            <w:vAlign w:val="bottom"/>
          </w:tcPr>
          <w:p w14:paraId="53F41461"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0,1</w:t>
            </w:r>
          </w:p>
        </w:tc>
        <w:tc>
          <w:tcPr>
            <w:tcW w:w="1559" w:type="dxa"/>
            <w:shd w:val="clear" w:color="auto" w:fill="auto"/>
            <w:noWrap/>
            <w:vAlign w:val="bottom"/>
          </w:tcPr>
          <w:p w14:paraId="55BEB6E3"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c>
          <w:tcPr>
            <w:tcW w:w="1417" w:type="dxa"/>
            <w:shd w:val="clear" w:color="auto" w:fill="auto"/>
            <w:noWrap/>
            <w:vAlign w:val="bottom"/>
          </w:tcPr>
          <w:p w14:paraId="107B00A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w:t>
            </w:r>
          </w:p>
        </w:tc>
        <w:tc>
          <w:tcPr>
            <w:tcW w:w="1560" w:type="dxa"/>
            <w:shd w:val="clear" w:color="auto" w:fill="auto"/>
            <w:noWrap/>
            <w:vAlign w:val="bottom"/>
          </w:tcPr>
          <w:p w14:paraId="59D4C681"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r>
      <w:tr w:rsidR="009319F7" w:rsidRPr="00B8227B" w14:paraId="4FA02A56" w14:textId="77777777" w:rsidTr="003A1FAF">
        <w:trPr>
          <w:trHeight w:val="288"/>
        </w:trPr>
        <w:tc>
          <w:tcPr>
            <w:tcW w:w="1159" w:type="dxa"/>
            <w:shd w:val="clear" w:color="auto" w:fill="auto"/>
            <w:noWrap/>
            <w:vAlign w:val="bottom"/>
          </w:tcPr>
          <w:p w14:paraId="194544E3"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7SO</w:t>
            </w:r>
          </w:p>
        </w:tc>
        <w:tc>
          <w:tcPr>
            <w:tcW w:w="799" w:type="dxa"/>
            <w:shd w:val="clear" w:color="auto" w:fill="auto"/>
            <w:noWrap/>
            <w:vAlign w:val="bottom"/>
          </w:tcPr>
          <w:p w14:paraId="117077C8"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SO</w:t>
            </w:r>
          </w:p>
        </w:tc>
        <w:tc>
          <w:tcPr>
            <w:tcW w:w="1674" w:type="dxa"/>
            <w:shd w:val="clear" w:color="auto" w:fill="auto"/>
            <w:noWrap/>
            <w:vAlign w:val="bottom"/>
          </w:tcPr>
          <w:p w14:paraId="22AFF9C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559" w:type="dxa"/>
            <w:shd w:val="clear" w:color="auto" w:fill="auto"/>
            <w:noWrap/>
            <w:vAlign w:val="bottom"/>
          </w:tcPr>
          <w:p w14:paraId="540E94D2"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417" w:type="dxa"/>
            <w:shd w:val="clear" w:color="auto" w:fill="auto"/>
            <w:noWrap/>
            <w:vAlign w:val="bottom"/>
          </w:tcPr>
          <w:p w14:paraId="4E701F58"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560" w:type="dxa"/>
            <w:shd w:val="clear" w:color="auto" w:fill="auto"/>
            <w:noWrap/>
            <w:vAlign w:val="bottom"/>
          </w:tcPr>
          <w:p w14:paraId="3E6F51C1"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r>
      <w:tr w:rsidR="009319F7" w:rsidRPr="00B8227B" w14:paraId="27C2F944" w14:textId="77777777" w:rsidTr="003A1FAF">
        <w:trPr>
          <w:trHeight w:val="288"/>
        </w:trPr>
        <w:tc>
          <w:tcPr>
            <w:tcW w:w="1159" w:type="dxa"/>
            <w:shd w:val="clear" w:color="auto" w:fill="auto"/>
            <w:noWrap/>
            <w:vAlign w:val="bottom"/>
          </w:tcPr>
          <w:p w14:paraId="4E84FB2F"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8SO</w:t>
            </w:r>
          </w:p>
        </w:tc>
        <w:tc>
          <w:tcPr>
            <w:tcW w:w="799" w:type="dxa"/>
            <w:shd w:val="clear" w:color="auto" w:fill="auto"/>
            <w:noWrap/>
            <w:vAlign w:val="bottom"/>
          </w:tcPr>
          <w:p w14:paraId="5EA52106"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SO</w:t>
            </w:r>
          </w:p>
        </w:tc>
        <w:tc>
          <w:tcPr>
            <w:tcW w:w="1674" w:type="dxa"/>
            <w:shd w:val="clear" w:color="auto" w:fill="auto"/>
            <w:noWrap/>
            <w:vAlign w:val="bottom"/>
          </w:tcPr>
          <w:p w14:paraId="7FF0D30B"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0,1</w:t>
            </w:r>
          </w:p>
        </w:tc>
        <w:tc>
          <w:tcPr>
            <w:tcW w:w="1559" w:type="dxa"/>
            <w:shd w:val="clear" w:color="auto" w:fill="auto"/>
            <w:noWrap/>
            <w:vAlign w:val="bottom"/>
          </w:tcPr>
          <w:p w14:paraId="54DD5477"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50</w:t>
            </w:r>
          </w:p>
        </w:tc>
        <w:tc>
          <w:tcPr>
            <w:tcW w:w="1417" w:type="dxa"/>
            <w:shd w:val="clear" w:color="auto" w:fill="auto"/>
            <w:noWrap/>
            <w:vAlign w:val="bottom"/>
          </w:tcPr>
          <w:p w14:paraId="49FE42A7"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5</w:t>
            </w:r>
          </w:p>
        </w:tc>
        <w:tc>
          <w:tcPr>
            <w:tcW w:w="1560" w:type="dxa"/>
            <w:shd w:val="clear" w:color="auto" w:fill="auto"/>
            <w:noWrap/>
            <w:vAlign w:val="bottom"/>
          </w:tcPr>
          <w:p w14:paraId="3A4FF050"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w:t>
            </w:r>
          </w:p>
        </w:tc>
      </w:tr>
      <w:tr w:rsidR="009319F7" w:rsidRPr="00B8227B" w14:paraId="680CEEB8" w14:textId="77777777" w:rsidTr="003A1FAF">
        <w:trPr>
          <w:trHeight w:val="288"/>
        </w:trPr>
        <w:tc>
          <w:tcPr>
            <w:tcW w:w="1159" w:type="dxa"/>
            <w:shd w:val="clear" w:color="auto" w:fill="auto"/>
            <w:noWrap/>
            <w:vAlign w:val="bottom"/>
          </w:tcPr>
          <w:p w14:paraId="7DE1752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9SO</w:t>
            </w:r>
          </w:p>
        </w:tc>
        <w:tc>
          <w:tcPr>
            <w:tcW w:w="799" w:type="dxa"/>
            <w:shd w:val="clear" w:color="auto" w:fill="auto"/>
            <w:noWrap/>
            <w:vAlign w:val="bottom"/>
          </w:tcPr>
          <w:p w14:paraId="4D573B2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SO</w:t>
            </w:r>
          </w:p>
        </w:tc>
        <w:tc>
          <w:tcPr>
            <w:tcW w:w="1674" w:type="dxa"/>
            <w:shd w:val="clear" w:color="auto" w:fill="auto"/>
            <w:noWrap/>
            <w:vAlign w:val="bottom"/>
          </w:tcPr>
          <w:p w14:paraId="2684D149"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0,1</w:t>
            </w:r>
          </w:p>
        </w:tc>
        <w:tc>
          <w:tcPr>
            <w:tcW w:w="1559" w:type="dxa"/>
            <w:shd w:val="clear" w:color="auto" w:fill="auto"/>
            <w:noWrap/>
            <w:vAlign w:val="bottom"/>
          </w:tcPr>
          <w:p w14:paraId="505DA50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c>
          <w:tcPr>
            <w:tcW w:w="1417" w:type="dxa"/>
            <w:shd w:val="clear" w:color="auto" w:fill="auto"/>
            <w:noWrap/>
            <w:vAlign w:val="bottom"/>
          </w:tcPr>
          <w:p w14:paraId="338FD5C8"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w:t>
            </w:r>
          </w:p>
        </w:tc>
        <w:tc>
          <w:tcPr>
            <w:tcW w:w="1560" w:type="dxa"/>
            <w:shd w:val="clear" w:color="auto" w:fill="auto"/>
            <w:noWrap/>
            <w:vAlign w:val="bottom"/>
          </w:tcPr>
          <w:p w14:paraId="300918E6"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r>
      <w:tr w:rsidR="009319F7" w:rsidRPr="00B8227B" w14:paraId="54E4EED4" w14:textId="77777777" w:rsidTr="003A1FAF">
        <w:trPr>
          <w:trHeight w:val="288"/>
        </w:trPr>
        <w:tc>
          <w:tcPr>
            <w:tcW w:w="1159" w:type="dxa"/>
            <w:shd w:val="clear" w:color="auto" w:fill="auto"/>
            <w:noWrap/>
            <w:vAlign w:val="bottom"/>
          </w:tcPr>
          <w:p w14:paraId="532EE76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10SO</w:t>
            </w:r>
          </w:p>
        </w:tc>
        <w:tc>
          <w:tcPr>
            <w:tcW w:w="799" w:type="dxa"/>
            <w:shd w:val="clear" w:color="auto" w:fill="auto"/>
            <w:noWrap/>
            <w:vAlign w:val="bottom"/>
          </w:tcPr>
          <w:p w14:paraId="49703D19"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SO</w:t>
            </w:r>
          </w:p>
        </w:tc>
        <w:tc>
          <w:tcPr>
            <w:tcW w:w="1674" w:type="dxa"/>
            <w:shd w:val="clear" w:color="auto" w:fill="auto"/>
            <w:noWrap/>
            <w:vAlign w:val="bottom"/>
          </w:tcPr>
          <w:p w14:paraId="71E4CA63"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0,1</w:t>
            </w:r>
          </w:p>
        </w:tc>
        <w:tc>
          <w:tcPr>
            <w:tcW w:w="1559" w:type="dxa"/>
            <w:shd w:val="clear" w:color="auto" w:fill="auto"/>
            <w:noWrap/>
            <w:vAlign w:val="bottom"/>
          </w:tcPr>
          <w:p w14:paraId="71351DC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c>
          <w:tcPr>
            <w:tcW w:w="1417" w:type="dxa"/>
            <w:shd w:val="clear" w:color="auto" w:fill="auto"/>
            <w:noWrap/>
            <w:vAlign w:val="bottom"/>
          </w:tcPr>
          <w:p w14:paraId="1DC4C8E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w:t>
            </w:r>
          </w:p>
        </w:tc>
        <w:tc>
          <w:tcPr>
            <w:tcW w:w="1560" w:type="dxa"/>
            <w:shd w:val="clear" w:color="auto" w:fill="auto"/>
            <w:noWrap/>
            <w:vAlign w:val="bottom"/>
          </w:tcPr>
          <w:p w14:paraId="215BAC12"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r>
      <w:tr w:rsidR="009319F7" w:rsidRPr="00B8227B" w14:paraId="187B495E" w14:textId="77777777" w:rsidTr="003A1FAF">
        <w:trPr>
          <w:trHeight w:val="288"/>
        </w:trPr>
        <w:tc>
          <w:tcPr>
            <w:tcW w:w="1159" w:type="dxa"/>
            <w:shd w:val="clear" w:color="auto" w:fill="auto"/>
            <w:noWrap/>
            <w:vAlign w:val="bottom"/>
          </w:tcPr>
          <w:p w14:paraId="6DAB0F02"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11SO</w:t>
            </w:r>
          </w:p>
        </w:tc>
        <w:tc>
          <w:tcPr>
            <w:tcW w:w="799" w:type="dxa"/>
            <w:shd w:val="clear" w:color="auto" w:fill="auto"/>
            <w:noWrap/>
            <w:vAlign w:val="bottom"/>
          </w:tcPr>
          <w:p w14:paraId="566BB151"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SO</w:t>
            </w:r>
          </w:p>
        </w:tc>
        <w:tc>
          <w:tcPr>
            <w:tcW w:w="1674" w:type="dxa"/>
            <w:shd w:val="clear" w:color="auto" w:fill="auto"/>
            <w:noWrap/>
            <w:vAlign w:val="bottom"/>
          </w:tcPr>
          <w:p w14:paraId="7C7E5859"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0,1</w:t>
            </w:r>
          </w:p>
        </w:tc>
        <w:tc>
          <w:tcPr>
            <w:tcW w:w="1559" w:type="dxa"/>
            <w:shd w:val="clear" w:color="auto" w:fill="auto"/>
            <w:noWrap/>
            <w:vAlign w:val="bottom"/>
          </w:tcPr>
          <w:p w14:paraId="16104C11"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c>
          <w:tcPr>
            <w:tcW w:w="1417" w:type="dxa"/>
            <w:shd w:val="clear" w:color="auto" w:fill="auto"/>
            <w:noWrap/>
            <w:vAlign w:val="bottom"/>
          </w:tcPr>
          <w:p w14:paraId="0A42D3DD"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w:t>
            </w:r>
          </w:p>
        </w:tc>
        <w:tc>
          <w:tcPr>
            <w:tcW w:w="1560" w:type="dxa"/>
            <w:shd w:val="clear" w:color="auto" w:fill="auto"/>
            <w:noWrap/>
            <w:vAlign w:val="bottom"/>
          </w:tcPr>
          <w:p w14:paraId="40C674C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r>
      <w:tr w:rsidR="009319F7" w:rsidRPr="00B8227B" w14:paraId="2E50ABC7" w14:textId="77777777" w:rsidTr="003A1FAF">
        <w:trPr>
          <w:trHeight w:val="288"/>
        </w:trPr>
        <w:tc>
          <w:tcPr>
            <w:tcW w:w="1159" w:type="dxa"/>
            <w:shd w:val="clear" w:color="auto" w:fill="auto"/>
            <w:noWrap/>
            <w:vAlign w:val="bottom"/>
          </w:tcPr>
          <w:p w14:paraId="4CBA68C6"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12SO</w:t>
            </w:r>
          </w:p>
        </w:tc>
        <w:tc>
          <w:tcPr>
            <w:tcW w:w="799" w:type="dxa"/>
            <w:shd w:val="clear" w:color="auto" w:fill="auto"/>
            <w:noWrap/>
            <w:vAlign w:val="bottom"/>
          </w:tcPr>
          <w:p w14:paraId="265254A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SO</w:t>
            </w:r>
          </w:p>
        </w:tc>
        <w:tc>
          <w:tcPr>
            <w:tcW w:w="1674" w:type="dxa"/>
            <w:shd w:val="clear" w:color="auto" w:fill="auto"/>
            <w:noWrap/>
            <w:vAlign w:val="bottom"/>
          </w:tcPr>
          <w:p w14:paraId="3F86C45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0,1</w:t>
            </w:r>
          </w:p>
        </w:tc>
        <w:tc>
          <w:tcPr>
            <w:tcW w:w="1559" w:type="dxa"/>
            <w:shd w:val="clear" w:color="auto" w:fill="auto"/>
            <w:noWrap/>
            <w:vAlign w:val="bottom"/>
          </w:tcPr>
          <w:p w14:paraId="30271B7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c>
          <w:tcPr>
            <w:tcW w:w="1417" w:type="dxa"/>
            <w:shd w:val="clear" w:color="auto" w:fill="auto"/>
            <w:noWrap/>
            <w:vAlign w:val="bottom"/>
          </w:tcPr>
          <w:p w14:paraId="67567B1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w:t>
            </w:r>
          </w:p>
        </w:tc>
        <w:tc>
          <w:tcPr>
            <w:tcW w:w="1560" w:type="dxa"/>
            <w:shd w:val="clear" w:color="auto" w:fill="auto"/>
            <w:noWrap/>
            <w:vAlign w:val="bottom"/>
          </w:tcPr>
          <w:p w14:paraId="7BBD7579"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r>
      <w:tr w:rsidR="009319F7" w:rsidRPr="00B8227B" w14:paraId="5C9B653C" w14:textId="77777777" w:rsidTr="003A1FAF">
        <w:trPr>
          <w:trHeight w:val="288"/>
        </w:trPr>
        <w:tc>
          <w:tcPr>
            <w:tcW w:w="1159" w:type="dxa"/>
            <w:shd w:val="clear" w:color="auto" w:fill="auto"/>
            <w:noWrap/>
            <w:vAlign w:val="bottom"/>
          </w:tcPr>
          <w:p w14:paraId="67DABED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13SO</w:t>
            </w:r>
          </w:p>
        </w:tc>
        <w:tc>
          <w:tcPr>
            <w:tcW w:w="799" w:type="dxa"/>
            <w:shd w:val="clear" w:color="auto" w:fill="auto"/>
            <w:noWrap/>
            <w:vAlign w:val="bottom"/>
          </w:tcPr>
          <w:p w14:paraId="4DD83E3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SO</w:t>
            </w:r>
          </w:p>
        </w:tc>
        <w:tc>
          <w:tcPr>
            <w:tcW w:w="1674" w:type="dxa"/>
            <w:shd w:val="clear" w:color="auto" w:fill="auto"/>
            <w:noWrap/>
            <w:vAlign w:val="bottom"/>
          </w:tcPr>
          <w:p w14:paraId="7BD84E7F"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559" w:type="dxa"/>
            <w:shd w:val="clear" w:color="auto" w:fill="auto"/>
            <w:noWrap/>
            <w:vAlign w:val="bottom"/>
          </w:tcPr>
          <w:p w14:paraId="34486203"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417" w:type="dxa"/>
            <w:shd w:val="clear" w:color="auto" w:fill="auto"/>
            <w:noWrap/>
            <w:vAlign w:val="bottom"/>
          </w:tcPr>
          <w:p w14:paraId="57E4DAF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c>
          <w:tcPr>
            <w:tcW w:w="1560" w:type="dxa"/>
            <w:shd w:val="clear" w:color="auto" w:fill="auto"/>
            <w:noWrap/>
            <w:vAlign w:val="bottom"/>
          </w:tcPr>
          <w:p w14:paraId="01B01ED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w:t>
            </w:r>
          </w:p>
        </w:tc>
      </w:tr>
      <w:tr w:rsidR="009319F7" w:rsidRPr="00B8227B" w14:paraId="798F9130" w14:textId="77777777" w:rsidTr="003A1FAF">
        <w:trPr>
          <w:trHeight w:val="288"/>
        </w:trPr>
        <w:tc>
          <w:tcPr>
            <w:tcW w:w="1159" w:type="dxa"/>
            <w:shd w:val="clear" w:color="auto" w:fill="auto"/>
            <w:noWrap/>
            <w:vAlign w:val="bottom"/>
          </w:tcPr>
          <w:p w14:paraId="50878DCF"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1SP</w:t>
            </w:r>
          </w:p>
        </w:tc>
        <w:tc>
          <w:tcPr>
            <w:tcW w:w="799" w:type="dxa"/>
            <w:shd w:val="clear" w:color="auto" w:fill="auto"/>
            <w:noWrap/>
            <w:vAlign w:val="bottom"/>
          </w:tcPr>
          <w:p w14:paraId="7B5814F6"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SP</w:t>
            </w:r>
          </w:p>
        </w:tc>
        <w:tc>
          <w:tcPr>
            <w:tcW w:w="1674" w:type="dxa"/>
            <w:shd w:val="clear" w:color="auto" w:fill="auto"/>
            <w:noWrap/>
            <w:vAlign w:val="bottom"/>
          </w:tcPr>
          <w:p w14:paraId="7D292E9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0,6</w:t>
            </w:r>
          </w:p>
        </w:tc>
        <w:tc>
          <w:tcPr>
            <w:tcW w:w="1559" w:type="dxa"/>
            <w:shd w:val="clear" w:color="auto" w:fill="auto"/>
            <w:noWrap/>
            <w:vAlign w:val="bottom"/>
          </w:tcPr>
          <w:p w14:paraId="2FEDD949"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60</w:t>
            </w:r>
          </w:p>
        </w:tc>
        <w:tc>
          <w:tcPr>
            <w:tcW w:w="1417" w:type="dxa"/>
            <w:shd w:val="clear" w:color="auto" w:fill="auto"/>
            <w:noWrap/>
            <w:vAlign w:val="bottom"/>
          </w:tcPr>
          <w:p w14:paraId="52B58B6D"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12,5</w:t>
            </w:r>
          </w:p>
        </w:tc>
        <w:tc>
          <w:tcPr>
            <w:tcW w:w="1560" w:type="dxa"/>
            <w:shd w:val="clear" w:color="auto" w:fill="auto"/>
            <w:noWrap/>
            <w:vAlign w:val="bottom"/>
          </w:tcPr>
          <w:p w14:paraId="19B2C07F"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r>
      <w:tr w:rsidR="009319F7" w:rsidRPr="00B8227B" w14:paraId="0FC9D3F4" w14:textId="77777777" w:rsidTr="003A1FAF">
        <w:trPr>
          <w:trHeight w:val="288"/>
        </w:trPr>
        <w:tc>
          <w:tcPr>
            <w:tcW w:w="1159" w:type="dxa"/>
            <w:shd w:val="clear" w:color="auto" w:fill="auto"/>
            <w:noWrap/>
            <w:vAlign w:val="bottom"/>
          </w:tcPr>
          <w:p w14:paraId="13C1E27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2SP</w:t>
            </w:r>
          </w:p>
        </w:tc>
        <w:tc>
          <w:tcPr>
            <w:tcW w:w="799" w:type="dxa"/>
            <w:shd w:val="clear" w:color="auto" w:fill="auto"/>
            <w:noWrap/>
            <w:vAlign w:val="bottom"/>
          </w:tcPr>
          <w:p w14:paraId="1019A4CF"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SP</w:t>
            </w:r>
          </w:p>
        </w:tc>
        <w:tc>
          <w:tcPr>
            <w:tcW w:w="1674" w:type="dxa"/>
            <w:shd w:val="clear" w:color="auto" w:fill="auto"/>
            <w:noWrap/>
            <w:vAlign w:val="bottom"/>
          </w:tcPr>
          <w:p w14:paraId="42D447C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0,6</w:t>
            </w:r>
          </w:p>
        </w:tc>
        <w:tc>
          <w:tcPr>
            <w:tcW w:w="1559" w:type="dxa"/>
            <w:shd w:val="clear" w:color="auto" w:fill="auto"/>
            <w:noWrap/>
            <w:vAlign w:val="bottom"/>
          </w:tcPr>
          <w:p w14:paraId="64D382E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60</w:t>
            </w:r>
          </w:p>
        </w:tc>
        <w:tc>
          <w:tcPr>
            <w:tcW w:w="1417" w:type="dxa"/>
            <w:shd w:val="clear" w:color="auto" w:fill="auto"/>
            <w:noWrap/>
            <w:vAlign w:val="bottom"/>
          </w:tcPr>
          <w:p w14:paraId="215296D1"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12,5</w:t>
            </w:r>
          </w:p>
        </w:tc>
        <w:tc>
          <w:tcPr>
            <w:tcW w:w="1560" w:type="dxa"/>
            <w:shd w:val="clear" w:color="auto" w:fill="auto"/>
            <w:noWrap/>
            <w:vAlign w:val="bottom"/>
          </w:tcPr>
          <w:p w14:paraId="787085C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r>
      <w:tr w:rsidR="009319F7" w:rsidRPr="00B8227B" w14:paraId="45418A0B" w14:textId="77777777" w:rsidTr="003A1FAF">
        <w:trPr>
          <w:trHeight w:val="288"/>
        </w:trPr>
        <w:tc>
          <w:tcPr>
            <w:tcW w:w="1159" w:type="dxa"/>
            <w:shd w:val="clear" w:color="auto" w:fill="auto"/>
            <w:noWrap/>
            <w:vAlign w:val="bottom"/>
          </w:tcPr>
          <w:p w14:paraId="4CD5006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3SP</w:t>
            </w:r>
          </w:p>
        </w:tc>
        <w:tc>
          <w:tcPr>
            <w:tcW w:w="799" w:type="dxa"/>
            <w:shd w:val="clear" w:color="auto" w:fill="auto"/>
            <w:noWrap/>
            <w:vAlign w:val="bottom"/>
          </w:tcPr>
          <w:p w14:paraId="227D0AD8"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SP</w:t>
            </w:r>
          </w:p>
        </w:tc>
        <w:tc>
          <w:tcPr>
            <w:tcW w:w="1674" w:type="dxa"/>
            <w:shd w:val="clear" w:color="auto" w:fill="auto"/>
            <w:noWrap/>
            <w:vAlign w:val="bottom"/>
          </w:tcPr>
          <w:p w14:paraId="3215C661"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0,5</w:t>
            </w:r>
          </w:p>
        </w:tc>
        <w:tc>
          <w:tcPr>
            <w:tcW w:w="1559" w:type="dxa"/>
            <w:shd w:val="clear" w:color="auto" w:fill="auto"/>
            <w:noWrap/>
            <w:vAlign w:val="bottom"/>
          </w:tcPr>
          <w:p w14:paraId="08683CC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c>
          <w:tcPr>
            <w:tcW w:w="1417" w:type="dxa"/>
            <w:shd w:val="clear" w:color="auto" w:fill="auto"/>
            <w:noWrap/>
            <w:vAlign w:val="bottom"/>
          </w:tcPr>
          <w:p w14:paraId="21F040FD"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18F9E136"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r>
      <w:tr w:rsidR="009319F7" w:rsidRPr="00B8227B" w14:paraId="4B8826BE" w14:textId="77777777" w:rsidTr="003A1FAF">
        <w:trPr>
          <w:trHeight w:val="288"/>
        </w:trPr>
        <w:tc>
          <w:tcPr>
            <w:tcW w:w="1159" w:type="dxa"/>
            <w:shd w:val="clear" w:color="auto" w:fill="auto"/>
            <w:noWrap/>
            <w:vAlign w:val="bottom"/>
          </w:tcPr>
          <w:p w14:paraId="7E598F06"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1SR</w:t>
            </w:r>
          </w:p>
        </w:tc>
        <w:tc>
          <w:tcPr>
            <w:tcW w:w="799" w:type="dxa"/>
            <w:shd w:val="clear" w:color="auto" w:fill="auto"/>
            <w:noWrap/>
            <w:vAlign w:val="bottom"/>
          </w:tcPr>
          <w:p w14:paraId="4CD0E0E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SR</w:t>
            </w:r>
          </w:p>
        </w:tc>
        <w:tc>
          <w:tcPr>
            <w:tcW w:w="1674" w:type="dxa"/>
            <w:shd w:val="clear" w:color="auto" w:fill="auto"/>
            <w:noWrap/>
            <w:vAlign w:val="bottom"/>
          </w:tcPr>
          <w:p w14:paraId="044FC96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0,7</w:t>
            </w:r>
          </w:p>
        </w:tc>
        <w:tc>
          <w:tcPr>
            <w:tcW w:w="1559" w:type="dxa"/>
            <w:shd w:val="clear" w:color="auto" w:fill="auto"/>
            <w:noWrap/>
            <w:vAlign w:val="bottom"/>
          </w:tcPr>
          <w:p w14:paraId="03EED1C3"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60</w:t>
            </w:r>
          </w:p>
        </w:tc>
        <w:tc>
          <w:tcPr>
            <w:tcW w:w="1417" w:type="dxa"/>
            <w:shd w:val="clear" w:color="auto" w:fill="auto"/>
            <w:noWrap/>
            <w:vAlign w:val="bottom"/>
          </w:tcPr>
          <w:p w14:paraId="7BF1C8A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6</w:t>
            </w:r>
          </w:p>
        </w:tc>
        <w:tc>
          <w:tcPr>
            <w:tcW w:w="1560" w:type="dxa"/>
            <w:shd w:val="clear" w:color="auto" w:fill="auto"/>
            <w:noWrap/>
            <w:vAlign w:val="bottom"/>
          </w:tcPr>
          <w:p w14:paraId="05ACA6D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r>
      <w:tr w:rsidR="009319F7" w:rsidRPr="00B8227B" w14:paraId="0FE2F76E" w14:textId="77777777" w:rsidTr="003A1FAF">
        <w:trPr>
          <w:trHeight w:val="288"/>
        </w:trPr>
        <w:tc>
          <w:tcPr>
            <w:tcW w:w="1159" w:type="dxa"/>
            <w:shd w:val="clear" w:color="auto" w:fill="auto"/>
            <w:noWrap/>
            <w:vAlign w:val="bottom"/>
          </w:tcPr>
          <w:p w14:paraId="4143352B"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1SU</w:t>
            </w:r>
          </w:p>
        </w:tc>
        <w:tc>
          <w:tcPr>
            <w:tcW w:w="799" w:type="dxa"/>
            <w:shd w:val="clear" w:color="auto" w:fill="auto"/>
            <w:noWrap/>
            <w:vAlign w:val="bottom"/>
          </w:tcPr>
          <w:p w14:paraId="4A5B8CE9"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SU</w:t>
            </w:r>
          </w:p>
        </w:tc>
        <w:tc>
          <w:tcPr>
            <w:tcW w:w="1674" w:type="dxa"/>
            <w:shd w:val="clear" w:color="auto" w:fill="auto"/>
            <w:noWrap/>
            <w:vAlign w:val="bottom"/>
          </w:tcPr>
          <w:p w14:paraId="35399BC4"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1,2</w:t>
            </w:r>
          </w:p>
        </w:tc>
        <w:tc>
          <w:tcPr>
            <w:tcW w:w="1559" w:type="dxa"/>
            <w:shd w:val="clear" w:color="auto" w:fill="auto"/>
            <w:noWrap/>
            <w:vAlign w:val="bottom"/>
          </w:tcPr>
          <w:p w14:paraId="7E196EDD"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30</w:t>
            </w:r>
          </w:p>
        </w:tc>
        <w:tc>
          <w:tcPr>
            <w:tcW w:w="1417" w:type="dxa"/>
            <w:shd w:val="clear" w:color="auto" w:fill="auto"/>
            <w:noWrap/>
            <w:vAlign w:val="bottom"/>
          </w:tcPr>
          <w:p w14:paraId="30BF0B1F"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24</w:t>
            </w:r>
          </w:p>
        </w:tc>
        <w:tc>
          <w:tcPr>
            <w:tcW w:w="1560" w:type="dxa"/>
            <w:shd w:val="clear" w:color="auto" w:fill="auto"/>
            <w:noWrap/>
            <w:vAlign w:val="bottom"/>
          </w:tcPr>
          <w:p w14:paraId="2C1A8166"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10</w:t>
            </w:r>
          </w:p>
        </w:tc>
      </w:tr>
      <w:tr w:rsidR="009319F7" w:rsidRPr="00B8227B" w14:paraId="321B81E2" w14:textId="77777777" w:rsidTr="003A1FAF">
        <w:trPr>
          <w:trHeight w:val="288"/>
        </w:trPr>
        <w:tc>
          <w:tcPr>
            <w:tcW w:w="1159" w:type="dxa"/>
            <w:shd w:val="clear" w:color="auto" w:fill="auto"/>
            <w:noWrap/>
            <w:vAlign w:val="bottom"/>
          </w:tcPr>
          <w:p w14:paraId="113AF47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2SU</w:t>
            </w:r>
          </w:p>
        </w:tc>
        <w:tc>
          <w:tcPr>
            <w:tcW w:w="799" w:type="dxa"/>
            <w:shd w:val="clear" w:color="auto" w:fill="auto"/>
            <w:noWrap/>
            <w:vAlign w:val="bottom"/>
          </w:tcPr>
          <w:p w14:paraId="1DC1CB08"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SU</w:t>
            </w:r>
          </w:p>
        </w:tc>
        <w:tc>
          <w:tcPr>
            <w:tcW w:w="1674" w:type="dxa"/>
            <w:shd w:val="clear" w:color="auto" w:fill="auto"/>
            <w:noWrap/>
            <w:vAlign w:val="bottom"/>
          </w:tcPr>
          <w:p w14:paraId="2E96BC29"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0,5</w:t>
            </w:r>
          </w:p>
        </w:tc>
        <w:tc>
          <w:tcPr>
            <w:tcW w:w="1559" w:type="dxa"/>
            <w:shd w:val="clear" w:color="auto" w:fill="auto"/>
            <w:noWrap/>
            <w:vAlign w:val="bottom"/>
          </w:tcPr>
          <w:p w14:paraId="67BD4AF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63F17F9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12,5</w:t>
            </w:r>
          </w:p>
        </w:tc>
        <w:tc>
          <w:tcPr>
            <w:tcW w:w="1560" w:type="dxa"/>
            <w:shd w:val="clear" w:color="auto" w:fill="auto"/>
            <w:noWrap/>
            <w:vAlign w:val="bottom"/>
          </w:tcPr>
          <w:p w14:paraId="42B84428"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r>
      <w:tr w:rsidR="009319F7" w:rsidRPr="00B8227B" w14:paraId="5071710A" w14:textId="77777777" w:rsidTr="003A1FAF">
        <w:trPr>
          <w:trHeight w:val="288"/>
        </w:trPr>
        <w:tc>
          <w:tcPr>
            <w:tcW w:w="1159" w:type="dxa"/>
            <w:shd w:val="clear" w:color="auto" w:fill="auto"/>
            <w:noWrap/>
            <w:vAlign w:val="bottom"/>
          </w:tcPr>
          <w:p w14:paraId="64527C4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3SU</w:t>
            </w:r>
          </w:p>
        </w:tc>
        <w:tc>
          <w:tcPr>
            <w:tcW w:w="799" w:type="dxa"/>
            <w:shd w:val="clear" w:color="auto" w:fill="auto"/>
            <w:noWrap/>
            <w:vAlign w:val="bottom"/>
          </w:tcPr>
          <w:p w14:paraId="4B76FDC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SU</w:t>
            </w:r>
          </w:p>
        </w:tc>
        <w:tc>
          <w:tcPr>
            <w:tcW w:w="1674" w:type="dxa"/>
            <w:shd w:val="clear" w:color="auto" w:fill="auto"/>
            <w:noWrap/>
            <w:vAlign w:val="bottom"/>
          </w:tcPr>
          <w:p w14:paraId="2EF25512"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0,5</w:t>
            </w:r>
          </w:p>
        </w:tc>
        <w:tc>
          <w:tcPr>
            <w:tcW w:w="1559" w:type="dxa"/>
            <w:shd w:val="clear" w:color="auto" w:fill="auto"/>
            <w:noWrap/>
            <w:vAlign w:val="bottom"/>
          </w:tcPr>
          <w:p w14:paraId="21B65999"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6B98160D"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4492D7E6"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35</w:t>
            </w:r>
          </w:p>
        </w:tc>
      </w:tr>
      <w:tr w:rsidR="009319F7" w:rsidRPr="00B8227B" w14:paraId="00FD1E01" w14:textId="77777777" w:rsidTr="003A1FAF">
        <w:trPr>
          <w:trHeight w:val="288"/>
        </w:trPr>
        <w:tc>
          <w:tcPr>
            <w:tcW w:w="1159" w:type="dxa"/>
            <w:shd w:val="clear" w:color="auto" w:fill="auto"/>
            <w:noWrap/>
            <w:vAlign w:val="bottom"/>
          </w:tcPr>
          <w:p w14:paraId="2B0A6859"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4SU</w:t>
            </w:r>
          </w:p>
        </w:tc>
        <w:tc>
          <w:tcPr>
            <w:tcW w:w="799" w:type="dxa"/>
            <w:shd w:val="clear" w:color="auto" w:fill="auto"/>
            <w:noWrap/>
            <w:vAlign w:val="bottom"/>
          </w:tcPr>
          <w:p w14:paraId="4951DE6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SU</w:t>
            </w:r>
          </w:p>
        </w:tc>
        <w:tc>
          <w:tcPr>
            <w:tcW w:w="1674" w:type="dxa"/>
            <w:shd w:val="clear" w:color="auto" w:fill="auto"/>
            <w:noWrap/>
            <w:vAlign w:val="bottom"/>
          </w:tcPr>
          <w:p w14:paraId="64CDAE2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0,5</w:t>
            </w:r>
          </w:p>
        </w:tc>
        <w:tc>
          <w:tcPr>
            <w:tcW w:w="1559" w:type="dxa"/>
            <w:shd w:val="clear" w:color="auto" w:fill="auto"/>
            <w:noWrap/>
            <w:vAlign w:val="bottom"/>
          </w:tcPr>
          <w:p w14:paraId="419E9908"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7C61AEB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4A7837AF"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r>
      <w:tr w:rsidR="009319F7" w:rsidRPr="00B8227B" w14:paraId="69AC8D25" w14:textId="77777777" w:rsidTr="003A1FAF">
        <w:trPr>
          <w:trHeight w:val="288"/>
        </w:trPr>
        <w:tc>
          <w:tcPr>
            <w:tcW w:w="1159" w:type="dxa"/>
            <w:shd w:val="clear" w:color="auto" w:fill="auto"/>
            <w:noWrap/>
            <w:vAlign w:val="bottom"/>
          </w:tcPr>
          <w:p w14:paraId="0974AF49"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5SU</w:t>
            </w:r>
          </w:p>
        </w:tc>
        <w:tc>
          <w:tcPr>
            <w:tcW w:w="799" w:type="dxa"/>
            <w:shd w:val="clear" w:color="auto" w:fill="auto"/>
            <w:noWrap/>
            <w:vAlign w:val="bottom"/>
          </w:tcPr>
          <w:p w14:paraId="5C75295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SU</w:t>
            </w:r>
          </w:p>
        </w:tc>
        <w:tc>
          <w:tcPr>
            <w:tcW w:w="1674" w:type="dxa"/>
            <w:shd w:val="clear" w:color="auto" w:fill="auto"/>
            <w:noWrap/>
            <w:vAlign w:val="bottom"/>
          </w:tcPr>
          <w:p w14:paraId="15C0895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w:t>
            </w:r>
          </w:p>
        </w:tc>
        <w:tc>
          <w:tcPr>
            <w:tcW w:w="1559" w:type="dxa"/>
            <w:shd w:val="clear" w:color="auto" w:fill="auto"/>
            <w:noWrap/>
            <w:vAlign w:val="bottom"/>
          </w:tcPr>
          <w:p w14:paraId="1661F21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c>
          <w:tcPr>
            <w:tcW w:w="1417" w:type="dxa"/>
            <w:shd w:val="clear" w:color="auto" w:fill="auto"/>
            <w:noWrap/>
            <w:vAlign w:val="bottom"/>
          </w:tcPr>
          <w:p w14:paraId="46918FF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15</w:t>
            </w:r>
          </w:p>
        </w:tc>
        <w:tc>
          <w:tcPr>
            <w:tcW w:w="1560" w:type="dxa"/>
            <w:shd w:val="clear" w:color="auto" w:fill="auto"/>
            <w:noWrap/>
            <w:vAlign w:val="bottom"/>
          </w:tcPr>
          <w:p w14:paraId="594C92E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r>
      <w:tr w:rsidR="009319F7" w:rsidRPr="00B8227B" w14:paraId="45705CA2" w14:textId="77777777" w:rsidTr="003A1FAF">
        <w:trPr>
          <w:trHeight w:val="288"/>
        </w:trPr>
        <w:tc>
          <w:tcPr>
            <w:tcW w:w="1159" w:type="dxa"/>
            <w:shd w:val="clear" w:color="auto" w:fill="auto"/>
            <w:noWrap/>
            <w:vAlign w:val="bottom"/>
          </w:tcPr>
          <w:p w14:paraId="1BAFAD7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6SU</w:t>
            </w:r>
          </w:p>
        </w:tc>
        <w:tc>
          <w:tcPr>
            <w:tcW w:w="799" w:type="dxa"/>
            <w:shd w:val="clear" w:color="auto" w:fill="auto"/>
            <w:noWrap/>
            <w:vAlign w:val="bottom"/>
          </w:tcPr>
          <w:p w14:paraId="3D9F8793"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SU</w:t>
            </w:r>
          </w:p>
        </w:tc>
        <w:tc>
          <w:tcPr>
            <w:tcW w:w="1674" w:type="dxa"/>
            <w:shd w:val="clear" w:color="auto" w:fill="auto"/>
            <w:noWrap/>
            <w:vAlign w:val="bottom"/>
          </w:tcPr>
          <w:p w14:paraId="2C20F336"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0,5</w:t>
            </w:r>
          </w:p>
        </w:tc>
        <w:tc>
          <w:tcPr>
            <w:tcW w:w="1559" w:type="dxa"/>
            <w:shd w:val="clear" w:color="auto" w:fill="auto"/>
            <w:noWrap/>
            <w:vAlign w:val="bottom"/>
          </w:tcPr>
          <w:p w14:paraId="071F2C2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c>
          <w:tcPr>
            <w:tcW w:w="1417" w:type="dxa"/>
            <w:shd w:val="clear" w:color="auto" w:fill="auto"/>
            <w:noWrap/>
            <w:vAlign w:val="bottom"/>
          </w:tcPr>
          <w:p w14:paraId="51EE4762"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3D356BA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r>
      <w:tr w:rsidR="009319F7" w:rsidRPr="00B8227B" w14:paraId="5968F4E7" w14:textId="77777777" w:rsidTr="003A1FAF">
        <w:trPr>
          <w:trHeight w:val="288"/>
        </w:trPr>
        <w:tc>
          <w:tcPr>
            <w:tcW w:w="1159" w:type="dxa"/>
            <w:shd w:val="clear" w:color="auto" w:fill="auto"/>
            <w:noWrap/>
            <w:vAlign w:val="bottom"/>
          </w:tcPr>
          <w:p w14:paraId="029E80B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7SU</w:t>
            </w:r>
          </w:p>
        </w:tc>
        <w:tc>
          <w:tcPr>
            <w:tcW w:w="799" w:type="dxa"/>
            <w:shd w:val="clear" w:color="auto" w:fill="auto"/>
            <w:noWrap/>
            <w:vAlign w:val="bottom"/>
          </w:tcPr>
          <w:p w14:paraId="15BC48A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SU</w:t>
            </w:r>
          </w:p>
        </w:tc>
        <w:tc>
          <w:tcPr>
            <w:tcW w:w="1674" w:type="dxa"/>
            <w:shd w:val="clear" w:color="auto" w:fill="auto"/>
            <w:noWrap/>
            <w:vAlign w:val="bottom"/>
          </w:tcPr>
          <w:p w14:paraId="733C825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7361399D"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73EC3F88"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494E3C3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r>
      <w:tr w:rsidR="009319F7" w:rsidRPr="00B8227B" w14:paraId="72CEAE19" w14:textId="77777777" w:rsidTr="003A1FAF">
        <w:trPr>
          <w:trHeight w:val="288"/>
        </w:trPr>
        <w:tc>
          <w:tcPr>
            <w:tcW w:w="1159" w:type="dxa"/>
            <w:shd w:val="clear" w:color="auto" w:fill="auto"/>
            <w:noWrap/>
            <w:vAlign w:val="bottom"/>
          </w:tcPr>
          <w:p w14:paraId="2A88237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8SU</w:t>
            </w:r>
          </w:p>
        </w:tc>
        <w:tc>
          <w:tcPr>
            <w:tcW w:w="799" w:type="dxa"/>
            <w:shd w:val="clear" w:color="auto" w:fill="auto"/>
            <w:noWrap/>
            <w:vAlign w:val="bottom"/>
          </w:tcPr>
          <w:p w14:paraId="43C5C5D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SU</w:t>
            </w:r>
          </w:p>
        </w:tc>
        <w:tc>
          <w:tcPr>
            <w:tcW w:w="1674" w:type="dxa"/>
            <w:shd w:val="clear" w:color="auto" w:fill="auto"/>
            <w:noWrap/>
            <w:vAlign w:val="bottom"/>
          </w:tcPr>
          <w:p w14:paraId="15432CEF"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0,2</w:t>
            </w:r>
          </w:p>
        </w:tc>
        <w:tc>
          <w:tcPr>
            <w:tcW w:w="1559" w:type="dxa"/>
            <w:shd w:val="clear" w:color="auto" w:fill="auto"/>
            <w:noWrap/>
            <w:vAlign w:val="bottom"/>
          </w:tcPr>
          <w:p w14:paraId="4D1F9B46"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5094AD16"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72C10AF8"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60</w:t>
            </w:r>
          </w:p>
        </w:tc>
      </w:tr>
      <w:tr w:rsidR="009319F7" w:rsidRPr="00B8227B" w14:paraId="1098961C" w14:textId="77777777" w:rsidTr="003A1FAF">
        <w:trPr>
          <w:trHeight w:val="288"/>
        </w:trPr>
        <w:tc>
          <w:tcPr>
            <w:tcW w:w="1159" w:type="dxa"/>
            <w:shd w:val="clear" w:color="auto" w:fill="auto"/>
            <w:noWrap/>
            <w:vAlign w:val="bottom"/>
          </w:tcPr>
          <w:p w14:paraId="7DF9E56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9SU</w:t>
            </w:r>
          </w:p>
        </w:tc>
        <w:tc>
          <w:tcPr>
            <w:tcW w:w="799" w:type="dxa"/>
            <w:shd w:val="clear" w:color="auto" w:fill="auto"/>
            <w:noWrap/>
            <w:vAlign w:val="bottom"/>
          </w:tcPr>
          <w:p w14:paraId="76E25EA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SU</w:t>
            </w:r>
          </w:p>
        </w:tc>
        <w:tc>
          <w:tcPr>
            <w:tcW w:w="1674" w:type="dxa"/>
            <w:shd w:val="clear" w:color="auto" w:fill="auto"/>
            <w:noWrap/>
            <w:vAlign w:val="bottom"/>
          </w:tcPr>
          <w:p w14:paraId="6557375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0,6</w:t>
            </w:r>
          </w:p>
        </w:tc>
        <w:tc>
          <w:tcPr>
            <w:tcW w:w="1559" w:type="dxa"/>
            <w:shd w:val="clear" w:color="auto" w:fill="auto"/>
            <w:noWrap/>
            <w:vAlign w:val="bottom"/>
          </w:tcPr>
          <w:p w14:paraId="5DF1ECE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25192E09"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15</w:t>
            </w:r>
          </w:p>
        </w:tc>
        <w:tc>
          <w:tcPr>
            <w:tcW w:w="1560" w:type="dxa"/>
            <w:shd w:val="clear" w:color="auto" w:fill="auto"/>
            <w:noWrap/>
            <w:vAlign w:val="bottom"/>
          </w:tcPr>
          <w:p w14:paraId="5207CEE2"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20</w:t>
            </w:r>
          </w:p>
        </w:tc>
      </w:tr>
      <w:tr w:rsidR="009319F7" w:rsidRPr="00B8227B" w14:paraId="516DD1CB" w14:textId="77777777" w:rsidTr="003A1FAF">
        <w:trPr>
          <w:trHeight w:val="288"/>
        </w:trPr>
        <w:tc>
          <w:tcPr>
            <w:tcW w:w="1159" w:type="dxa"/>
            <w:shd w:val="clear" w:color="auto" w:fill="auto"/>
            <w:noWrap/>
            <w:vAlign w:val="bottom"/>
          </w:tcPr>
          <w:p w14:paraId="48C37A2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10SU</w:t>
            </w:r>
          </w:p>
        </w:tc>
        <w:tc>
          <w:tcPr>
            <w:tcW w:w="799" w:type="dxa"/>
            <w:shd w:val="clear" w:color="auto" w:fill="auto"/>
            <w:noWrap/>
            <w:vAlign w:val="bottom"/>
          </w:tcPr>
          <w:p w14:paraId="0E31022F"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SU</w:t>
            </w:r>
          </w:p>
        </w:tc>
        <w:tc>
          <w:tcPr>
            <w:tcW w:w="1674" w:type="dxa"/>
            <w:shd w:val="clear" w:color="auto" w:fill="auto"/>
            <w:noWrap/>
            <w:vAlign w:val="bottom"/>
          </w:tcPr>
          <w:p w14:paraId="092D6F6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0,5</w:t>
            </w:r>
          </w:p>
        </w:tc>
        <w:tc>
          <w:tcPr>
            <w:tcW w:w="1559" w:type="dxa"/>
            <w:shd w:val="clear" w:color="auto" w:fill="auto"/>
            <w:noWrap/>
            <w:vAlign w:val="bottom"/>
          </w:tcPr>
          <w:p w14:paraId="2F17DAA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412CD5E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7017859D"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r>
      <w:tr w:rsidR="009319F7" w:rsidRPr="00B8227B" w14:paraId="1501460D" w14:textId="77777777" w:rsidTr="003A1FAF">
        <w:trPr>
          <w:trHeight w:val="288"/>
        </w:trPr>
        <w:tc>
          <w:tcPr>
            <w:tcW w:w="1159" w:type="dxa"/>
            <w:shd w:val="clear" w:color="auto" w:fill="auto"/>
            <w:noWrap/>
            <w:vAlign w:val="bottom"/>
          </w:tcPr>
          <w:p w14:paraId="7D16390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11SU</w:t>
            </w:r>
          </w:p>
        </w:tc>
        <w:tc>
          <w:tcPr>
            <w:tcW w:w="799" w:type="dxa"/>
            <w:shd w:val="clear" w:color="auto" w:fill="auto"/>
            <w:noWrap/>
            <w:vAlign w:val="bottom"/>
          </w:tcPr>
          <w:p w14:paraId="5896AB0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SU</w:t>
            </w:r>
          </w:p>
        </w:tc>
        <w:tc>
          <w:tcPr>
            <w:tcW w:w="1674" w:type="dxa"/>
            <w:shd w:val="clear" w:color="auto" w:fill="auto"/>
            <w:noWrap/>
            <w:vAlign w:val="bottom"/>
          </w:tcPr>
          <w:p w14:paraId="272C953F"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0,5</w:t>
            </w:r>
          </w:p>
        </w:tc>
        <w:tc>
          <w:tcPr>
            <w:tcW w:w="1559" w:type="dxa"/>
            <w:shd w:val="clear" w:color="auto" w:fill="auto"/>
            <w:noWrap/>
            <w:vAlign w:val="bottom"/>
          </w:tcPr>
          <w:p w14:paraId="746659F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15964EE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425D6BE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r>
      <w:tr w:rsidR="009319F7" w:rsidRPr="00B8227B" w14:paraId="1A6F1614" w14:textId="77777777" w:rsidTr="003A1FAF">
        <w:trPr>
          <w:trHeight w:val="288"/>
        </w:trPr>
        <w:tc>
          <w:tcPr>
            <w:tcW w:w="1159" w:type="dxa"/>
            <w:shd w:val="clear" w:color="auto" w:fill="auto"/>
            <w:noWrap/>
            <w:vAlign w:val="bottom"/>
          </w:tcPr>
          <w:p w14:paraId="6CE91EF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12SU</w:t>
            </w:r>
          </w:p>
        </w:tc>
        <w:tc>
          <w:tcPr>
            <w:tcW w:w="799" w:type="dxa"/>
            <w:shd w:val="clear" w:color="auto" w:fill="auto"/>
            <w:noWrap/>
            <w:vAlign w:val="bottom"/>
          </w:tcPr>
          <w:p w14:paraId="4656A79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SU</w:t>
            </w:r>
          </w:p>
        </w:tc>
        <w:tc>
          <w:tcPr>
            <w:tcW w:w="1674" w:type="dxa"/>
            <w:shd w:val="clear" w:color="auto" w:fill="auto"/>
            <w:noWrap/>
            <w:vAlign w:val="bottom"/>
          </w:tcPr>
          <w:p w14:paraId="0567A053"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0,3</w:t>
            </w:r>
          </w:p>
        </w:tc>
        <w:tc>
          <w:tcPr>
            <w:tcW w:w="1559" w:type="dxa"/>
            <w:shd w:val="clear" w:color="auto" w:fill="auto"/>
            <w:noWrap/>
            <w:vAlign w:val="bottom"/>
          </w:tcPr>
          <w:p w14:paraId="737E5588"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25</w:t>
            </w:r>
          </w:p>
        </w:tc>
        <w:tc>
          <w:tcPr>
            <w:tcW w:w="1417" w:type="dxa"/>
            <w:shd w:val="clear" w:color="auto" w:fill="auto"/>
            <w:noWrap/>
            <w:vAlign w:val="bottom"/>
          </w:tcPr>
          <w:p w14:paraId="50A44A4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6</w:t>
            </w:r>
          </w:p>
        </w:tc>
        <w:tc>
          <w:tcPr>
            <w:tcW w:w="1560" w:type="dxa"/>
            <w:shd w:val="clear" w:color="auto" w:fill="auto"/>
            <w:noWrap/>
            <w:vAlign w:val="bottom"/>
          </w:tcPr>
          <w:p w14:paraId="49C15F3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50</w:t>
            </w:r>
          </w:p>
        </w:tc>
      </w:tr>
      <w:tr w:rsidR="009319F7" w:rsidRPr="00B8227B" w14:paraId="08D02958" w14:textId="77777777" w:rsidTr="003A1FAF">
        <w:trPr>
          <w:trHeight w:val="288"/>
        </w:trPr>
        <w:tc>
          <w:tcPr>
            <w:tcW w:w="1159" w:type="dxa"/>
            <w:shd w:val="clear" w:color="auto" w:fill="auto"/>
            <w:noWrap/>
            <w:vAlign w:val="bottom"/>
          </w:tcPr>
          <w:p w14:paraId="32AEC739"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13SU</w:t>
            </w:r>
          </w:p>
        </w:tc>
        <w:tc>
          <w:tcPr>
            <w:tcW w:w="799" w:type="dxa"/>
            <w:shd w:val="clear" w:color="auto" w:fill="auto"/>
            <w:noWrap/>
            <w:vAlign w:val="bottom"/>
          </w:tcPr>
          <w:p w14:paraId="761D93E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SU</w:t>
            </w:r>
          </w:p>
        </w:tc>
        <w:tc>
          <w:tcPr>
            <w:tcW w:w="1674" w:type="dxa"/>
            <w:shd w:val="clear" w:color="auto" w:fill="auto"/>
            <w:noWrap/>
            <w:vAlign w:val="bottom"/>
          </w:tcPr>
          <w:p w14:paraId="67BFAF4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0,5</w:t>
            </w:r>
          </w:p>
        </w:tc>
        <w:tc>
          <w:tcPr>
            <w:tcW w:w="1559" w:type="dxa"/>
            <w:shd w:val="clear" w:color="auto" w:fill="auto"/>
            <w:noWrap/>
            <w:vAlign w:val="bottom"/>
          </w:tcPr>
          <w:p w14:paraId="3FB31C3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554E4E62"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3821EEB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r>
      <w:tr w:rsidR="009319F7" w:rsidRPr="00B8227B" w14:paraId="1A81D132" w14:textId="77777777" w:rsidTr="003A1FAF">
        <w:trPr>
          <w:trHeight w:val="288"/>
        </w:trPr>
        <w:tc>
          <w:tcPr>
            <w:tcW w:w="1159" w:type="dxa"/>
            <w:shd w:val="clear" w:color="auto" w:fill="auto"/>
            <w:noWrap/>
            <w:vAlign w:val="bottom"/>
          </w:tcPr>
          <w:p w14:paraId="34CECB4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14SU</w:t>
            </w:r>
          </w:p>
        </w:tc>
        <w:tc>
          <w:tcPr>
            <w:tcW w:w="799" w:type="dxa"/>
            <w:shd w:val="clear" w:color="auto" w:fill="auto"/>
            <w:noWrap/>
            <w:vAlign w:val="bottom"/>
          </w:tcPr>
          <w:p w14:paraId="7C59CA2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SU</w:t>
            </w:r>
          </w:p>
        </w:tc>
        <w:tc>
          <w:tcPr>
            <w:tcW w:w="1674" w:type="dxa"/>
            <w:shd w:val="clear" w:color="auto" w:fill="auto"/>
            <w:noWrap/>
            <w:vAlign w:val="bottom"/>
          </w:tcPr>
          <w:p w14:paraId="1BADD03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0,6</w:t>
            </w:r>
          </w:p>
        </w:tc>
        <w:tc>
          <w:tcPr>
            <w:tcW w:w="1559" w:type="dxa"/>
            <w:shd w:val="clear" w:color="auto" w:fill="auto"/>
            <w:noWrap/>
            <w:vAlign w:val="bottom"/>
          </w:tcPr>
          <w:p w14:paraId="761A1D9B"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62EEA9A9"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78EF970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20</w:t>
            </w:r>
          </w:p>
        </w:tc>
      </w:tr>
      <w:tr w:rsidR="009319F7" w:rsidRPr="00B8227B" w14:paraId="4B7631B5" w14:textId="77777777" w:rsidTr="003A1FAF">
        <w:trPr>
          <w:trHeight w:val="288"/>
        </w:trPr>
        <w:tc>
          <w:tcPr>
            <w:tcW w:w="1159" w:type="dxa"/>
            <w:shd w:val="clear" w:color="auto" w:fill="auto"/>
            <w:noWrap/>
            <w:vAlign w:val="bottom"/>
          </w:tcPr>
          <w:p w14:paraId="01432324"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15SU</w:t>
            </w:r>
          </w:p>
        </w:tc>
        <w:tc>
          <w:tcPr>
            <w:tcW w:w="799" w:type="dxa"/>
            <w:shd w:val="clear" w:color="auto" w:fill="auto"/>
            <w:noWrap/>
            <w:vAlign w:val="bottom"/>
          </w:tcPr>
          <w:p w14:paraId="07A7C37F"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SU</w:t>
            </w:r>
          </w:p>
        </w:tc>
        <w:tc>
          <w:tcPr>
            <w:tcW w:w="1674" w:type="dxa"/>
            <w:shd w:val="clear" w:color="auto" w:fill="auto"/>
            <w:noWrap/>
            <w:vAlign w:val="bottom"/>
          </w:tcPr>
          <w:p w14:paraId="4A03811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0,6</w:t>
            </w:r>
          </w:p>
        </w:tc>
        <w:tc>
          <w:tcPr>
            <w:tcW w:w="1559" w:type="dxa"/>
            <w:shd w:val="clear" w:color="auto" w:fill="auto"/>
            <w:noWrap/>
            <w:vAlign w:val="bottom"/>
          </w:tcPr>
          <w:p w14:paraId="037BCC7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3F6004D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15</w:t>
            </w:r>
          </w:p>
        </w:tc>
        <w:tc>
          <w:tcPr>
            <w:tcW w:w="1560" w:type="dxa"/>
            <w:shd w:val="clear" w:color="auto" w:fill="auto"/>
            <w:noWrap/>
            <w:vAlign w:val="bottom"/>
          </w:tcPr>
          <w:p w14:paraId="61A67F80"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20</w:t>
            </w:r>
          </w:p>
        </w:tc>
      </w:tr>
      <w:tr w:rsidR="009319F7" w:rsidRPr="00B8227B" w14:paraId="0C024F36" w14:textId="77777777" w:rsidTr="003A1FAF">
        <w:trPr>
          <w:trHeight w:val="288"/>
        </w:trPr>
        <w:tc>
          <w:tcPr>
            <w:tcW w:w="1159" w:type="dxa"/>
            <w:shd w:val="clear" w:color="auto" w:fill="auto"/>
            <w:noWrap/>
            <w:vAlign w:val="bottom"/>
          </w:tcPr>
          <w:p w14:paraId="105DCF4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16SU</w:t>
            </w:r>
          </w:p>
        </w:tc>
        <w:tc>
          <w:tcPr>
            <w:tcW w:w="799" w:type="dxa"/>
            <w:shd w:val="clear" w:color="auto" w:fill="auto"/>
            <w:noWrap/>
            <w:vAlign w:val="bottom"/>
          </w:tcPr>
          <w:p w14:paraId="79E5F7E3"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SU</w:t>
            </w:r>
          </w:p>
        </w:tc>
        <w:tc>
          <w:tcPr>
            <w:tcW w:w="1674" w:type="dxa"/>
            <w:shd w:val="clear" w:color="auto" w:fill="auto"/>
            <w:noWrap/>
            <w:vAlign w:val="bottom"/>
          </w:tcPr>
          <w:p w14:paraId="0663AD8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0,5</w:t>
            </w:r>
          </w:p>
        </w:tc>
        <w:tc>
          <w:tcPr>
            <w:tcW w:w="1559" w:type="dxa"/>
            <w:shd w:val="clear" w:color="auto" w:fill="auto"/>
            <w:noWrap/>
            <w:vAlign w:val="bottom"/>
          </w:tcPr>
          <w:p w14:paraId="3905342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17AF0F78"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12</w:t>
            </w:r>
          </w:p>
        </w:tc>
        <w:tc>
          <w:tcPr>
            <w:tcW w:w="1560" w:type="dxa"/>
            <w:shd w:val="clear" w:color="auto" w:fill="auto"/>
            <w:noWrap/>
            <w:vAlign w:val="bottom"/>
          </w:tcPr>
          <w:p w14:paraId="31F12AC3"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r>
      <w:tr w:rsidR="009319F7" w:rsidRPr="00B8227B" w14:paraId="5BCA824B" w14:textId="77777777" w:rsidTr="003A1FAF">
        <w:trPr>
          <w:trHeight w:val="288"/>
        </w:trPr>
        <w:tc>
          <w:tcPr>
            <w:tcW w:w="1159" w:type="dxa"/>
            <w:shd w:val="clear" w:color="auto" w:fill="auto"/>
            <w:noWrap/>
            <w:vAlign w:val="bottom"/>
          </w:tcPr>
          <w:p w14:paraId="4FA59253"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17SU</w:t>
            </w:r>
          </w:p>
        </w:tc>
        <w:tc>
          <w:tcPr>
            <w:tcW w:w="799" w:type="dxa"/>
            <w:shd w:val="clear" w:color="auto" w:fill="auto"/>
            <w:noWrap/>
            <w:vAlign w:val="bottom"/>
          </w:tcPr>
          <w:p w14:paraId="1DEB4D7A"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SU</w:t>
            </w:r>
          </w:p>
        </w:tc>
        <w:tc>
          <w:tcPr>
            <w:tcW w:w="1674" w:type="dxa"/>
            <w:shd w:val="clear" w:color="auto" w:fill="auto"/>
            <w:noWrap/>
            <w:vAlign w:val="bottom"/>
          </w:tcPr>
          <w:p w14:paraId="6707F432"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0,4</w:t>
            </w:r>
          </w:p>
        </w:tc>
        <w:tc>
          <w:tcPr>
            <w:tcW w:w="1559" w:type="dxa"/>
            <w:shd w:val="clear" w:color="auto" w:fill="auto"/>
            <w:noWrap/>
            <w:vAlign w:val="bottom"/>
          </w:tcPr>
          <w:p w14:paraId="373008D1"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c>
          <w:tcPr>
            <w:tcW w:w="1417" w:type="dxa"/>
            <w:shd w:val="clear" w:color="auto" w:fill="auto"/>
            <w:noWrap/>
            <w:vAlign w:val="bottom"/>
          </w:tcPr>
          <w:p w14:paraId="48CF0DEC"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15</w:t>
            </w:r>
          </w:p>
        </w:tc>
        <w:tc>
          <w:tcPr>
            <w:tcW w:w="1560" w:type="dxa"/>
            <w:shd w:val="clear" w:color="auto" w:fill="auto"/>
            <w:noWrap/>
            <w:vAlign w:val="bottom"/>
          </w:tcPr>
          <w:p w14:paraId="4A55E1F6"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r>
      <w:tr w:rsidR="009319F7" w:rsidRPr="00B8227B" w14:paraId="637EF032" w14:textId="77777777" w:rsidTr="003A1FAF">
        <w:trPr>
          <w:trHeight w:val="288"/>
        </w:trPr>
        <w:tc>
          <w:tcPr>
            <w:tcW w:w="1159" w:type="dxa"/>
            <w:shd w:val="clear" w:color="auto" w:fill="auto"/>
            <w:noWrap/>
            <w:vAlign w:val="bottom"/>
          </w:tcPr>
          <w:p w14:paraId="02F54E9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18SU</w:t>
            </w:r>
          </w:p>
        </w:tc>
        <w:tc>
          <w:tcPr>
            <w:tcW w:w="799" w:type="dxa"/>
            <w:shd w:val="clear" w:color="auto" w:fill="auto"/>
            <w:noWrap/>
            <w:vAlign w:val="bottom"/>
          </w:tcPr>
          <w:p w14:paraId="17D5AEEF"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SU</w:t>
            </w:r>
          </w:p>
        </w:tc>
        <w:tc>
          <w:tcPr>
            <w:tcW w:w="1674" w:type="dxa"/>
            <w:shd w:val="clear" w:color="auto" w:fill="auto"/>
            <w:noWrap/>
            <w:vAlign w:val="bottom"/>
          </w:tcPr>
          <w:p w14:paraId="7BA4CEC1"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0,6</w:t>
            </w:r>
          </w:p>
        </w:tc>
        <w:tc>
          <w:tcPr>
            <w:tcW w:w="1559" w:type="dxa"/>
            <w:shd w:val="clear" w:color="auto" w:fill="auto"/>
            <w:noWrap/>
            <w:vAlign w:val="bottom"/>
          </w:tcPr>
          <w:p w14:paraId="7C9CC157"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40</w:t>
            </w:r>
          </w:p>
        </w:tc>
        <w:tc>
          <w:tcPr>
            <w:tcW w:w="1417" w:type="dxa"/>
            <w:shd w:val="clear" w:color="auto" w:fill="auto"/>
            <w:noWrap/>
            <w:vAlign w:val="bottom"/>
          </w:tcPr>
          <w:p w14:paraId="24B210EE"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15</w:t>
            </w:r>
          </w:p>
        </w:tc>
        <w:tc>
          <w:tcPr>
            <w:tcW w:w="1560" w:type="dxa"/>
            <w:shd w:val="clear" w:color="auto" w:fill="auto"/>
            <w:noWrap/>
            <w:vAlign w:val="bottom"/>
          </w:tcPr>
          <w:p w14:paraId="5E404AB5" w14:textId="77777777" w:rsidR="009319F7" w:rsidRPr="00B8227B" w:rsidRDefault="009319F7" w:rsidP="009319F7">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20</w:t>
            </w:r>
          </w:p>
        </w:tc>
      </w:tr>
      <w:tr w:rsidR="009319F7" w:rsidRPr="00B8227B" w14:paraId="6EF2F1BA" w14:textId="77777777" w:rsidTr="003A1FAF">
        <w:trPr>
          <w:trHeight w:val="288"/>
        </w:trPr>
        <w:tc>
          <w:tcPr>
            <w:tcW w:w="1159" w:type="dxa"/>
            <w:shd w:val="clear" w:color="auto" w:fill="auto"/>
            <w:noWrap/>
            <w:vAlign w:val="bottom"/>
          </w:tcPr>
          <w:p w14:paraId="17D1A454"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19SU</w:t>
            </w:r>
          </w:p>
        </w:tc>
        <w:tc>
          <w:tcPr>
            <w:tcW w:w="799" w:type="dxa"/>
            <w:shd w:val="clear" w:color="auto" w:fill="auto"/>
            <w:noWrap/>
            <w:vAlign w:val="bottom"/>
          </w:tcPr>
          <w:p w14:paraId="6099EF26"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SU</w:t>
            </w:r>
          </w:p>
        </w:tc>
        <w:tc>
          <w:tcPr>
            <w:tcW w:w="1674" w:type="dxa"/>
            <w:shd w:val="clear" w:color="auto" w:fill="auto"/>
            <w:noWrap/>
            <w:vAlign w:val="bottom"/>
          </w:tcPr>
          <w:p w14:paraId="0C786D55"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1,2</w:t>
            </w:r>
          </w:p>
        </w:tc>
        <w:tc>
          <w:tcPr>
            <w:tcW w:w="1559" w:type="dxa"/>
            <w:shd w:val="clear" w:color="auto" w:fill="auto"/>
            <w:noWrap/>
            <w:vAlign w:val="bottom"/>
          </w:tcPr>
          <w:p w14:paraId="03071845"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40</w:t>
            </w:r>
          </w:p>
        </w:tc>
        <w:tc>
          <w:tcPr>
            <w:tcW w:w="1417" w:type="dxa"/>
            <w:shd w:val="clear" w:color="auto" w:fill="auto"/>
            <w:noWrap/>
            <w:vAlign w:val="bottom"/>
          </w:tcPr>
          <w:p w14:paraId="423ABFFF"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12,5</w:t>
            </w:r>
          </w:p>
        </w:tc>
        <w:tc>
          <w:tcPr>
            <w:tcW w:w="1560" w:type="dxa"/>
            <w:shd w:val="clear" w:color="auto" w:fill="auto"/>
            <w:noWrap/>
            <w:vAlign w:val="bottom"/>
          </w:tcPr>
          <w:p w14:paraId="62E46491"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30</w:t>
            </w:r>
          </w:p>
        </w:tc>
      </w:tr>
      <w:tr w:rsidR="009319F7" w:rsidRPr="00B8227B" w14:paraId="2F2D2C0D" w14:textId="77777777" w:rsidTr="003A1FAF">
        <w:trPr>
          <w:trHeight w:val="288"/>
        </w:trPr>
        <w:tc>
          <w:tcPr>
            <w:tcW w:w="1159" w:type="dxa"/>
            <w:shd w:val="clear" w:color="auto" w:fill="auto"/>
            <w:noWrap/>
            <w:vAlign w:val="bottom"/>
          </w:tcPr>
          <w:p w14:paraId="793071B7"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20SU</w:t>
            </w:r>
          </w:p>
        </w:tc>
        <w:tc>
          <w:tcPr>
            <w:tcW w:w="799" w:type="dxa"/>
            <w:shd w:val="clear" w:color="auto" w:fill="auto"/>
            <w:noWrap/>
            <w:vAlign w:val="bottom"/>
          </w:tcPr>
          <w:p w14:paraId="52877124"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SU</w:t>
            </w:r>
          </w:p>
        </w:tc>
        <w:tc>
          <w:tcPr>
            <w:tcW w:w="1674" w:type="dxa"/>
            <w:shd w:val="clear" w:color="auto" w:fill="auto"/>
            <w:noWrap/>
            <w:vAlign w:val="bottom"/>
          </w:tcPr>
          <w:p w14:paraId="310C4F11"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0,6</w:t>
            </w:r>
          </w:p>
        </w:tc>
        <w:tc>
          <w:tcPr>
            <w:tcW w:w="1559" w:type="dxa"/>
            <w:shd w:val="clear" w:color="auto" w:fill="auto"/>
            <w:noWrap/>
            <w:vAlign w:val="bottom"/>
          </w:tcPr>
          <w:p w14:paraId="4042029D"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30</w:t>
            </w:r>
          </w:p>
        </w:tc>
        <w:tc>
          <w:tcPr>
            <w:tcW w:w="1417" w:type="dxa"/>
            <w:shd w:val="clear" w:color="auto" w:fill="auto"/>
            <w:noWrap/>
            <w:vAlign w:val="bottom"/>
          </w:tcPr>
          <w:p w14:paraId="3F6B06CB"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24</w:t>
            </w:r>
          </w:p>
        </w:tc>
        <w:tc>
          <w:tcPr>
            <w:tcW w:w="1560" w:type="dxa"/>
            <w:shd w:val="clear" w:color="auto" w:fill="auto"/>
            <w:noWrap/>
            <w:vAlign w:val="bottom"/>
          </w:tcPr>
          <w:p w14:paraId="07F077B6"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30</w:t>
            </w:r>
          </w:p>
        </w:tc>
      </w:tr>
      <w:tr w:rsidR="009319F7" w:rsidRPr="00B8227B" w14:paraId="69891BE1" w14:textId="77777777" w:rsidTr="003A1FAF">
        <w:trPr>
          <w:trHeight w:val="288"/>
        </w:trPr>
        <w:tc>
          <w:tcPr>
            <w:tcW w:w="1159" w:type="dxa"/>
            <w:shd w:val="clear" w:color="auto" w:fill="auto"/>
            <w:noWrap/>
            <w:vAlign w:val="bottom"/>
          </w:tcPr>
          <w:p w14:paraId="72FFCBA2"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21SU</w:t>
            </w:r>
          </w:p>
        </w:tc>
        <w:tc>
          <w:tcPr>
            <w:tcW w:w="799" w:type="dxa"/>
            <w:shd w:val="clear" w:color="auto" w:fill="auto"/>
            <w:noWrap/>
            <w:vAlign w:val="bottom"/>
          </w:tcPr>
          <w:p w14:paraId="5A33E8AE"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SU</w:t>
            </w:r>
          </w:p>
        </w:tc>
        <w:tc>
          <w:tcPr>
            <w:tcW w:w="1674" w:type="dxa"/>
            <w:shd w:val="clear" w:color="auto" w:fill="auto"/>
            <w:noWrap/>
            <w:vAlign w:val="bottom"/>
          </w:tcPr>
          <w:p w14:paraId="14724B88"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0,6</w:t>
            </w:r>
          </w:p>
        </w:tc>
        <w:tc>
          <w:tcPr>
            <w:tcW w:w="1559" w:type="dxa"/>
            <w:shd w:val="clear" w:color="auto" w:fill="auto"/>
            <w:noWrap/>
            <w:vAlign w:val="bottom"/>
          </w:tcPr>
          <w:p w14:paraId="7FC85E98"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30</w:t>
            </w:r>
          </w:p>
        </w:tc>
        <w:tc>
          <w:tcPr>
            <w:tcW w:w="1417" w:type="dxa"/>
            <w:shd w:val="clear" w:color="auto" w:fill="auto"/>
            <w:noWrap/>
            <w:vAlign w:val="bottom"/>
          </w:tcPr>
          <w:p w14:paraId="44E1E448"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12</w:t>
            </w:r>
          </w:p>
        </w:tc>
        <w:tc>
          <w:tcPr>
            <w:tcW w:w="1560" w:type="dxa"/>
            <w:shd w:val="clear" w:color="auto" w:fill="auto"/>
            <w:noWrap/>
            <w:vAlign w:val="bottom"/>
          </w:tcPr>
          <w:p w14:paraId="28FF69C3"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25</w:t>
            </w:r>
          </w:p>
        </w:tc>
      </w:tr>
      <w:tr w:rsidR="009319F7" w:rsidRPr="00B8227B" w14:paraId="47A8E498" w14:textId="77777777" w:rsidTr="003A1FAF">
        <w:trPr>
          <w:trHeight w:val="288"/>
        </w:trPr>
        <w:tc>
          <w:tcPr>
            <w:tcW w:w="1159" w:type="dxa"/>
            <w:shd w:val="clear" w:color="auto" w:fill="auto"/>
            <w:noWrap/>
            <w:vAlign w:val="bottom"/>
          </w:tcPr>
          <w:p w14:paraId="4BFF6FDD"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22SU</w:t>
            </w:r>
          </w:p>
        </w:tc>
        <w:tc>
          <w:tcPr>
            <w:tcW w:w="799" w:type="dxa"/>
            <w:shd w:val="clear" w:color="auto" w:fill="auto"/>
            <w:noWrap/>
            <w:vAlign w:val="bottom"/>
          </w:tcPr>
          <w:p w14:paraId="2173450F"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SU</w:t>
            </w:r>
          </w:p>
        </w:tc>
        <w:tc>
          <w:tcPr>
            <w:tcW w:w="1674" w:type="dxa"/>
            <w:shd w:val="clear" w:color="auto" w:fill="auto"/>
            <w:noWrap/>
            <w:vAlign w:val="bottom"/>
          </w:tcPr>
          <w:p w14:paraId="5E2D06C5"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0,6</w:t>
            </w:r>
          </w:p>
        </w:tc>
        <w:tc>
          <w:tcPr>
            <w:tcW w:w="1559" w:type="dxa"/>
            <w:shd w:val="clear" w:color="auto" w:fill="auto"/>
            <w:noWrap/>
            <w:vAlign w:val="bottom"/>
          </w:tcPr>
          <w:p w14:paraId="0069A7DC"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30</w:t>
            </w:r>
          </w:p>
        </w:tc>
        <w:tc>
          <w:tcPr>
            <w:tcW w:w="1417" w:type="dxa"/>
            <w:shd w:val="clear" w:color="auto" w:fill="auto"/>
            <w:noWrap/>
            <w:vAlign w:val="bottom"/>
          </w:tcPr>
          <w:p w14:paraId="705952CC"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12</w:t>
            </w:r>
          </w:p>
        </w:tc>
        <w:tc>
          <w:tcPr>
            <w:tcW w:w="1560" w:type="dxa"/>
            <w:shd w:val="clear" w:color="auto" w:fill="auto"/>
            <w:noWrap/>
            <w:vAlign w:val="bottom"/>
          </w:tcPr>
          <w:p w14:paraId="2DCA5EF0"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25</w:t>
            </w:r>
          </w:p>
        </w:tc>
      </w:tr>
      <w:tr w:rsidR="009319F7" w:rsidRPr="00B8227B" w14:paraId="622F3B1C" w14:textId="77777777" w:rsidTr="003A1FAF">
        <w:trPr>
          <w:trHeight w:val="288"/>
        </w:trPr>
        <w:tc>
          <w:tcPr>
            <w:tcW w:w="1159" w:type="dxa"/>
            <w:shd w:val="clear" w:color="auto" w:fill="auto"/>
            <w:noWrap/>
            <w:vAlign w:val="bottom"/>
          </w:tcPr>
          <w:p w14:paraId="35567908"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23SU</w:t>
            </w:r>
          </w:p>
        </w:tc>
        <w:tc>
          <w:tcPr>
            <w:tcW w:w="799" w:type="dxa"/>
            <w:shd w:val="clear" w:color="auto" w:fill="auto"/>
            <w:noWrap/>
            <w:vAlign w:val="bottom"/>
          </w:tcPr>
          <w:p w14:paraId="516DEB44"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SU</w:t>
            </w:r>
          </w:p>
        </w:tc>
        <w:tc>
          <w:tcPr>
            <w:tcW w:w="1674" w:type="dxa"/>
            <w:shd w:val="clear" w:color="auto" w:fill="auto"/>
            <w:noWrap/>
            <w:vAlign w:val="bottom"/>
          </w:tcPr>
          <w:p w14:paraId="00E774DC"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0,6</w:t>
            </w:r>
          </w:p>
        </w:tc>
        <w:tc>
          <w:tcPr>
            <w:tcW w:w="1559" w:type="dxa"/>
            <w:shd w:val="clear" w:color="auto" w:fill="auto"/>
            <w:noWrap/>
            <w:vAlign w:val="bottom"/>
          </w:tcPr>
          <w:p w14:paraId="4A7AD7A4"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30</w:t>
            </w:r>
          </w:p>
        </w:tc>
        <w:tc>
          <w:tcPr>
            <w:tcW w:w="1417" w:type="dxa"/>
            <w:shd w:val="clear" w:color="auto" w:fill="auto"/>
            <w:noWrap/>
            <w:vAlign w:val="bottom"/>
          </w:tcPr>
          <w:p w14:paraId="65AF7F80"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12</w:t>
            </w:r>
          </w:p>
        </w:tc>
        <w:tc>
          <w:tcPr>
            <w:tcW w:w="1560" w:type="dxa"/>
            <w:shd w:val="clear" w:color="auto" w:fill="auto"/>
            <w:noWrap/>
            <w:vAlign w:val="bottom"/>
          </w:tcPr>
          <w:p w14:paraId="18BB3D66"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25</w:t>
            </w:r>
          </w:p>
        </w:tc>
      </w:tr>
      <w:tr w:rsidR="009319F7" w:rsidRPr="00B8227B" w14:paraId="720B8328" w14:textId="77777777" w:rsidTr="003A1FAF">
        <w:trPr>
          <w:trHeight w:val="288"/>
        </w:trPr>
        <w:tc>
          <w:tcPr>
            <w:tcW w:w="1159" w:type="dxa"/>
            <w:shd w:val="clear" w:color="auto" w:fill="auto"/>
            <w:noWrap/>
            <w:vAlign w:val="bottom"/>
          </w:tcPr>
          <w:p w14:paraId="48FB7ED5"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24SU</w:t>
            </w:r>
          </w:p>
        </w:tc>
        <w:tc>
          <w:tcPr>
            <w:tcW w:w="799" w:type="dxa"/>
            <w:shd w:val="clear" w:color="auto" w:fill="auto"/>
            <w:noWrap/>
            <w:vAlign w:val="bottom"/>
          </w:tcPr>
          <w:p w14:paraId="733D8D2A"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SU</w:t>
            </w:r>
          </w:p>
        </w:tc>
        <w:tc>
          <w:tcPr>
            <w:tcW w:w="1674" w:type="dxa"/>
            <w:shd w:val="clear" w:color="auto" w:fill="auto"/>
            <w:noWrap/>
            <w:vAlign w:val="bottom"/>
          </w:tcPr>
          <w:p w14:paraId="1B5D71A8"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0,6</w:t>
            </w:r>
          </w:p>
        </w:tc>
        <w:tc>
          <w:tcPr>
            <w:tcW w:w="1559" w:type="dxa"/>
            <w:shd w:val="clear" w:color="auto" w:fill="auto"/>
            <w:noWrap/>
            <w:vAlign w:val="bottom"/>
          </w:tcPr>
          <w:p w14:paraId="6ADDF4FF"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30</w:t>
            </w:r>
          </w:p>
        </w:tc>
        <w:tc>
          <w:tcPr>
            <w:tcW w:w="1417" w:type="dxa"/>
            <w:shd w:val="clear" w:color="auto" w:fill="auto"/>
            <w:noWrap/>
            <w:vAlign w:val="bottom"/>
          </w:tcPr>
          <w:p w14:paraId="600CD8F7"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12</w:t>
            </w:r>
          </w:p>
        </w:tc>
        <w:tc>
          <w:tcPr>
            <w:tcW w:w="1560" w:type="dxa"/>
            <w:shd w:val="clear" w:color="auto" w:fill="auto"/>
            <w:noWrap/>
            <w:vAlign w:val="bottom"/>
          </w:tcPr>
          <w:p w14:paraId="67EC5F28"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25</w:t>
            </w:r>
          </w:p>
        </w:tc>
      </w:tr>
      <w:tr w:rsidR="009319F7" w:rsidRPr="00B8227B" w14:paraId="1680AE04" w14:textId="77777777" w:rsidTr="003A1FAF">
        <w:trPr>
          <w:trHeight w:val="288"/>
        </w:trPr>
        <w:tc>
          <w:tcPr>
            <w:tcW w:w="1159" w:type="dxa"/>
            <w:shd w:val="clear" w:color="auto" w:fill="auto"/>
            <w:noWrap/>
            <w:vAlign w:val="bottom"/>
          </w:tcPr>
          <w:p w14:paraId="3EB37883"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lastRenderedPageBreak/>
              <w:t>25SU</w:t>
            </w:r>
          </w:p>
        </w:tc>
        <w:tc>
          <w:tcPr>
            <w:tcW w:w="799" w:type="dxa"/>
            <w:shd w:val="clear" w:color="auto" w:fill="auto"/>
            <w:noWrap/>
            <w:vAlign w:val="bottom"/>
          </w:tcPr>
          <w:p w14:paraId="0623117C"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SU</w:t>
            </w:r>
          </w:p>
        </w:tc>
        <w:tc>
          <w:tcPr>
            <w:tcW w:w="1674" w:type="dxa"/>
            <w:shd w:val="clear" w:color="auto" w:fill="auto"/>
            <w:noWrap/>
            <w:vAlign w:val="bottom"/>
          </w:tcPr>
          <w:p w14:paraId="0A627800"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0,6</w:t>
            </w:r>
          </w:p>
        </w:tc>
        <w:tc>
          <w:tcPr>
            <w:tcW w:w="1559" w:type="dxa"/>
            <w:shd w:val="clear" w:color="auto" w:fill="auto"/>
            <w:noWrap/>
            <w:vAlign w:val="bottom"/>
          </w:tcPr>
          <w:p w14:paraId="7EA24315"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30</w:t>
            </w:r>
          </w:p>
        </w:tc>
        <w:tc>
          <w:tcPr>
            <w:tcW w:w="1417" w:type="dxa"/>
            <w:shd w:val="clear" w:color="auto" w:fill="auto"/>
            <w:noWrap/>
            <w:vAlign w:val="bottom"/>
          </w:tcPr>
          <w:p w14:paraId="31F4677A"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12</w:t>
            </w:r>
          </w:p>
        </w:tc>
        <w:tc>
          <w:tcPr>
            <w:tcW w:w="1560" w:type="dxa"/>
            <w:shd w:val="clear" w:color="auto" w:fill="auto"/>
            <w:noWrap/>
            <w:vAlign w:val="bottom"/>
          </w:tcPr>
          <w:p w14:paraId="08328E10"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25</w:t>
            </w:r>
          </w:p>
        </w:tc>
      </w:tr>
      <w:tr w:rsidR="009319F7" w:rsidRPr="00B8227B" w14:paraId="6B8BE8C8" w14:textId="77777777" w:rsidTr="003A1FAF">
        <w:trPr>
          <w:trHeight w:val="288"/>
        </w:trPr>
        <w:tc>
          <w:tcPr>
            <w:tcW w:w="1159" w:type="dxa"/>
            <w:shd w:val="clear" w:color="auto" w:fill="auto"/>
            <w:noWrap/>
            <w:vAlign w:val="bottom"/>
          </w:tcPr>
          <w:p w14:paraId="61A09DC0"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26SU</w:t>
            </w:r>
          </w:p>
        </w:tc>
        <w:tc>
          <w:tcPr>
            <w:tcW w:w="799" w:type="dxa"/>
            <w:shd w:val="clear" w:color="auto" w:fill="auto"/>
            <w:noWrap/>
            <w:vAlign w:val="bottom"/>
          </w:tcPr>
          <w:p w14:paraId="69D0C7D5"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SU</w:t>
            </w:r>
          </w:p>
        </w:tc>
        <w:tc>
          <w:tcPr>
            <w:tcW w:w="1674" w:type="dxa"/>
            <w:shd w:val="clear" w:color="auto" w:fill="auto"/>
            <w:noWrap/>
            <w:vAlign w:val="bottom"/>
          </w:tcPr>
          <w:p w14:paraId="098F249A"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0,6</w:t>
            </w:r>
          </w:p>
        </w:tc>
        <w:tc>
          <w:tcPr>
            <w:tcW w:w="1559" w:type="dxa"/>
            <w:shd w:val="clear" w:color="auto" w:fill="auto"/>
            <w:noWrap/>
            <w:vAlign w:val="bottom"/>
          </w:tcPr>
          <w:p w14:paraId="537BE2D7"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30</w:t>
            </w:r>
          </w:p>
        </w:tc>
        <w:tc>
          <w:tcPr>
            <w:tcW w:w="1417" w:type="dxa"/>
            <w:shd w:val="clear" w:color="auto" w:fill="auto"/>
            <w:noWrap/>
            <w:vAlign w:val="bottom"/>
          </w:tcPr>
          <w:p w14:paraId="52BA231A"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12</w:t>
            </w:r>
          </w:p>
        </w:tc>
        <w:tc>
          <w:tcPr>
            <w:tcW w:w="1560" w:type="dxa"/>
            <w:shd w:val="clear" w:color="auto" w:fill="auto"/>
            <w:noWrap/>
            <w:vAlign w:val="bottom"/>
          </w:tcPr>
          <w:p w14:paraId="49E183D9"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25</w:t>
            </w:r>
          </w:p>
        </w:tc>
      </w:tr>
      <w:tr w:rsidR="009319F7" w:rsidRPr="00B8227B" w14:paraId="682096EC" w14:textId="77777777" w:rsidTr="003A1FAF">
        <w:trPr>
          <w:trHeight w:val="288"/>
        </w:trPr>
        <w:tc>
          <w:tcPr>
            <w:tcW w:w="1159" w:type="dxa"/>
            <w:shd w:val="clear" w:color="auto" w:fill="auto"/>
            <w:noWrap/>
            <w:vAlign w:val="bottom"/>
          </w:tcPr>
          <w:p w14:paraId="716E2F66"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27SU</w:t>
            </w:r>
          </w:p>
        </w:tc>
        <w:tc>
          <w:tcPr>
            <w:tcW w:w="799" w:type="dxa"/>
            <w:shd w:val="clear" w:color="auto" w:fill="auto"/>
            <w:noWrap/>
            <w:vAlign w:val="bottom"/>
          </w:tcPr>
          <w:p w14:paraId="2B1D47E1"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SU</w:t>
            </w:r>
          </w:p>
        </w:tc>
        <w:tc>
          <w:tcPr>
            <w:tcW w:w="1674" w:type="dxa"/>
            <w:shd w:val="clear" w:color="auto" w:fill="auto"/>
            <w:noWrap/>
            <w:vAlign w:val="bottom"/>
          </w:tcPr>
          <w:p w14:paraId="1D5B44E7"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0,6</w:t>
            </w:r>
          </w:p>
        </w:tc>
        <w:tc>
          <w:tcPr>
            <w:tcW w:w="1559" w:type="dxa"/>
            <w:shd w:val="clear" w:color="auto" w:fill="auto"/>
            <w:noWrap/>
            <w:vAlign w:val="bottom"/>
          </w:tcPr>
          <w:p w14:paraId="516F144E"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30</w:t>
            </w:r>
          </w:p>
        </w:tc>
        <w:tc>
          <w:tcPr>
            <w:tcW w:w="1417" w:type="dxa"/>
            <w:shd w:val="clear" w:color="auto" w:fill="auto"/>
            <w:noWrap/>
            <w:vAlign w:val="bottom"/>
          </w:tcPr>
          <w:p w14:paraId="2D6ACBA1"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12</w:t>
            </w:r>
          </w:p>
        </w:tc>
        <w:tc>
          <w:tcPr>
            <w:tcW w:w="1560" w:type="dxa"/>
            <w:shd w:val="clear" w:color="auto" w:fill="auto"/>
            <w:noWrap/>
            <w:vAlign w:val="bottom"/>
          </w:tcPr>
          <w:p w14:paraId="7512AA6A"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25</w:t>
            </w:r>
          </w:p>
        </w:tc>
      </w:tr>
      <w:tr w:rsidR="009319F7" w:rsidRPr="00B8227B" w14:paraId="004250A5" w14:textId="77777777" w:rsidTr="003A1FAF">
        <w:trPr>
          <w:trHeight w:val="288"/>
        </w:trPr>
        <w:tc>
          <w:tcPr>
            <w:tcW w:w="1159" w:type="dxa"/>
            <w:shd w:val="clear" w:color="auto" w:fill="auto"/>
            <w:noWrap/>
            <w:vAlign w:val="bottom"/>
          </w:tcPr>
          <w:p w14:paraId="454AC3A9"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28SU</w:t>
            </w:r>
          </w:p>
        </w:tc>
        <w:tc>
          <w:tcPr>
            <w:tcW w:w="799" w:type="dxa"/>
            <w:shd w:val="clear" w:color="auto" w:fill="auto"/>
            <w:noWrap/>
            <w:vAlign w:val="bottom"/>
          </w:tcPr>
          <w:p w14:paraId="604101C2"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SU</w:t>
            </w:r>
          </w:p>
        </w:tc>
        <w:tc>
          <w:tcPr>
            <w:tcW w:w="1674" w:type="dxa"/>
            <w:shd w:val="clear" w:color="auto" w:fill="auto"/>
            <w:noWrap/>
            <w:vAlign w:val="bottom"/>
          </w:tcPr>
          <w:p w14:paraId="38ED67BD"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0,4</w:t>
            </w:r>
          </w:p>
        </w:tc>
        <w:tc>
          <w:tcPr>
            <w:tcW w:w="1559" w:type="dxa"/>
            <w:shd w:val="clear" w:color="auto" w:fill="auto"/>
            <w:noWrap/>
            <w:vAlign w:val="bottom"/>
          </w:tcPr>
          <w:p w14:paraId="06B18598"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30</w:t>
            </w:r>
          </w:p>
        </w:tc>
        <w:tc>
          <w:tcPr>
            <w:tcW w:w="1417" w:type="dxa"/>
            <w:shd w:val="clear" w:color="auto" w:fill="auto"/>
            <w:noWrap/>
            <w:vAlign w:val="bottom"/>
          </w:tcPr>
          <w:p w14:paraId="635EDA14"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12</w:t>
            </w:r>
          </w:p>
        </w:tc>
        <w:tc>
          <w:tcPr>
            <w:tcW w:w="1560" w:type="dxa"/>
            <w:shd w:val="clear" w:color="auto" w:fill="auto"/>
            <w:noWrap/>
            <w:vAlign w:val="bottom"/>
          </w:tcPr>
          <w:p w14:paraId="48E12481"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40</w:t>
            </w:r>
          </w:p>
        </w:tc>
      </w:tr>
      <w:tr w:rsidR="009319F7" w:rsidRPr="00B8227B" w14:paraId="1E300D9D" w14:textId="77777777" w:rsidTr="003A1FAF">
        <w:trPr>
          <w:trHeight w:val="288"/>
        </w:trPr>
        <w:tc>
          <w:tcPr>
            <w:tcW w:w="1159" w:type="dxa"/>
            <w:shd w:val="clear" w:color="auto" w:fill="auto"/>
            <w:noWrap/>
            <w:vAlign w:val="bottom"/>
          </w:tcPr>
          <w:p w14:paraId="0B1C6D03"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29SU</w:t>
            </w:r>
          </w:p>
        </w:tc>
        <w:tc>
          <w:tcPr>
            <w:tcW w:w="799" w:type="dxa"/>
            <w:shd w:val="clear" w:color="auto" w:fill="auto"/>
            <w:noWrap/>
            <w:vAlign w:val="bottom"/>
          </w:tcPr>
          <w:p w14:paraId="5C8EBFDE"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SU</w:t>
            </w:r>
          </w:p>
        </w:tc>
        <w:tc>
          <w:tcPr>
            <w:tcW w:w="1674" w:type="dxa"/>
            <w:shd w:val="clear" w:color="auto" w:fill="auto"/>
            <w:noWrap/>
            <w:vAlign w:val="bottom"/>
          </w:tcPr>
          <w:p w14:paraId="6B637D34"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0,6</w:t>
            </w:r>
          </w:p>
        </w:tc>
        <w:tc>
          <w:tcPr>
            <w:tcW w:w="1559" w:type="dxa"/>
            <w:shd w:val="clear" w:color="auto" w:fill="auto"/>
            <w:noWrap/>
            <w:vAlign w:val="bottom"/>
          </w:tcPr>
          <w:p w14:paraId="62C73571"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25</w:t>
            </w:r>
          </w:p>
        </w:tc>
        <w:tc>
          <w:tcPr>
            <w:tcW w:w="1417" w:type="dxa"/>
            <w:shd w:val="clear" w:color="auto" w:fill="auto"/>
            <w:noWrap/>
            <w:vAlign w:val="bottom"/>
          </w:tcPr>
          <w:p w14:paraId="0F5A0C24"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24</w:t>
            </w:r>
          </w:p>
        </w:tc>
        <w:tc>
          <w:tcPr>
            <w:tcW w:w="1560" w:type="dxa"/>
            <w:shd w:val="clear" w:color="auto" w:fill="auto"/>
            <w:noWrap/>
            <w:vAlign w:val="bottom"/>
          </w:tcPr>
          <w:p w14:paraId="0C907DA0"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30</w:t>
            </w:r>
          </w:p>
        </w:tc>
      </w:tr>
      <w:tr w:rsidR="009319F7" w:rsidRPr="00B8227B" w14:paraId="72827F43" w14:textId="77777777" w:rsidTr="003A1FAF">
        <w:trPr>
          <w:trHeight w:val="288"/>
        </w:trPr>
        <w:tc>
          <w:tcPr>
            <w:tcW w:w="1159" w:type="dxa"/>
            <w:shd w:val="clear" w:color="auto" w:fill="auto"/>
            <w:noWrap/>
            <w:vAlign w:val="bottom"/>
          </w:tcPr>
          <w:p w14:paraId="3486F323"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30SU</w:t>
            </w:r>
          </w:p>
        </w:tc>
        <w:tc>
          <w:tcPr>
            <w:tcW w:w="799" w:type="dxa"/>
            <w:shd w:val="clear" w:color="auto" w:fill="auto"/>
            <w:noWrap/>
            <w:vAlign w:val="bottom"/>
          </w:tcPr>
          <w:p w14:paraId="382A5AE9"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SU</w:t>
            </w:r>
          </w:p>
        </w:tc>
        <w:tc>
          <w:tcPr>
            <w:tcW w:w="1674" w:type="dxa"/>
            <w:shd w:val="clear" w:color="auto" w:fill="auto"/>
            <w:noWrap/>
            <w:vAlign w:val="bottom"/>
          </w:tcPr>
          <w:p w14:paraId="4BEE6447"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0,5</w:t>
            </w:r>
          </w:p>
        </w:tc>
        <w:tc>
          <w:tcPr>
            <w:tcW w:w="1559" w:type="dxa"/>
            <w:shd w:val="clear" w:color="auto" w:fill="auto"/>
            <w:noWrap/>
            <w:vAlign w:val="bottom"/>
          </w:tcPr>
          <w:p w14:paraId="1389C426"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30</w:t>
            </w:r>
          </w:p>
        </w:tc>
        <w:tc>
          <w:tcPr>
            <w:tcW w:w="1417" w:type="dxa"/>
            <w:shd w:val="clear" w:color="auto" w:fill="auto"/>
            <w:noWrap/>
            <w:vAlign w:val="bottom"/>
          </w:tcPr>
          <w:p w14:paraId="27369CCE"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10</w:t>
            </w:r>
          </w:p>
        </w:tc>
        <w:tc>
          <w:tcPr>
            <w:tcW w:w="1560" w:type="dxa"/>
            <w:shd w:val="clear" w:color="auto" w:fill="auto"/>
            <w:noWrap/>
            <w:vAlign w:val="bottom"/>
          </w:tcPr>
          <w:p w14:paraId="752A4ABF"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15</w:t>
            </w:r>
          </w:p>
        </w:tc>
      </w:tr>
      <w:tr w:rsidR="009319F7" w:rsidRPr="00B8227B" w14:paraId="30A2BA16" w14:textId="77777777" w:rsidTr="003A1FAF">
        <w:trPr>
          <w:trHeight w:val="288"/>
        </w:trPr>
        <w:tc>
          <w:tcPr>
            <w:tcW w:w="1159" w:type="dxa"/>
            <w:shd w:val="clear" w:color="auto" w:fill="auto"/>
            <w:noWrap/>
            <w:vAlign w:val="bottom"/>
          </w:tcPr>
          <w:p w14:paraId="1359338A"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31SU</w:t>
            </w:r>
          </w:p>
        </w:tc>
        <w:tc>
          <w:tcPr>
            <w:tcW w:w="799" w:type="dxa"/>
            <w:shd w:val="clear" w:color="auto" w:fill="auto"/>
            <w:noWrap/>
            <w:vAlign w:val="bottom"/>
          </w:tcPr>
          <w:p w14:paraId="601AF4E5"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SU</w:t>
            </w:r>
          </w:p>
        </w:tc>
        <w:tc>
          <w:tcPr>
            <w:tcW w:w="1674" w:type="dxa"/>
            <w:shd w:val="clear" w:color="auto" w:fill="auto"/>
            <w:noWrap/>
            <w:vAlign w:val="bottom"/>
          </w:tcPr>
          <w:p w14:paraId="0531E523"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0,5</w:t>
            </w:r>
          </w:p>
        </w:tc>
        <w:tc>
          <w:tcPr>
            <w:tcW w:w="1559" w:type="dxa"/>
            <w:shd w:val="clear" w:color="auto" w:fill="auto"/>
            <w:noWrap/>
            <w:vAlign w:val="bottom"/>
          </w:tcPr>
          <w:p w14:paraId="6630316D"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20</w:t>
            </w:r>
          </w:p>
        </w:tc>
        <w:tc>
          <w:tcPr>
            <w:tcW w:w="1417" w:type="dxa"/>
            <w:shd w:val="clear" w:color="auto" w:fill="auto"/>
            <w:noWrap/>
            <w:vAlign w:val="bottom"/>
          </w:tcPr>
          <w:p w14:paraId="61E507E6"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10</w:t>
            </w:r>
          </w:p>
        </w:tc>
        <w:tc>
          <w:tcPr>
            <w:tcW w:w="1560" w:type="dxa"/>
            <w:shd w:val="clear" w:color="auto" w:fill="auto"/>
            <w:noWrap/>
            <w:vAlign w:val="bottom"/>
          </w:tcPr>
          <w:p w14:paraId="2A6CF293"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15</w:t>
            </w:r>
          </w:p>
        </w:tc>
      </w:tr>
      <w:tr w:rsidR="00C417A0" w:rsidRPr="00B8227B" w14:paraId="588A1FE2" w14:textId="77777777" w:rsidTr="003A1FAF">
        <w:trPr>
          <w:trHeight w:val="288"/>
        </w:trPr>
        <w:tc>
          <w:tcPr>
            <w:tcW w:w="1159" w:type="dxa"/>
            <w:shd w:val="clear" w:color="auto" w:fill="auto"/>
            <w:noWrap/>
            <w:vAlign w:val="bottom"/>
          </w:tcPr>
          <w:p w14:paraId="6DC998CF" w14:textId="77777777" w:rsidR="00C417A0" w:rsidRPr="00B8227B" w:rsidRDefault="00C417A0" w:rsidP="00B872DB">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32SU</w:t>
            </w:r>
          </w:p>
        </w:tc>
        <w:tc>
          <w:tcPr>
            <w:tcW w:w="799" w:type="dxa"/>
            <w:shd w:val="clear" w:color="auto" w:fill="auto"/>
            <w:noWrap/>
            <w:vAlign w:val="bottom"/>
          </w:tcPr>
          <w:p w14:paraId="69F82D97" w14:textId="77777777" w:rsidR="00C417A0" w:rsidRPr="00B8227B" w:rsidRDefault="00C417A0" w:rsidP="00B872DB">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eastAsia="Times New Roman" w:hAnsi="Times New Roman" w:cs="Times New Roman"/>
                <w:kern w:val="0"/>
                <w:sz w:val="20"/>
                <w:szCs w:val="20"/>
                <w:lang w:eastAsia="pl-PL"/>
              </w:rPr>
              <w:t>SU</w:t>
            </w:r>
          </w:p>
        </w:tc>
        <w:tc>
          <w:tcPr>
            <w:tcW w:w="1674" w:type="dxa"/>
            <w:shd w:val="clear" w:color="auto" w:fill="auto"/>
            <w:noWrap/>
            <w:vAlign w:val="bottom"/>
          </w:tcPr>
          <w:p w14:paraId="70F9E560" w14:textId="77777777" w:rsidR="00C417A0" w:rsidRPr="00B8227B" w:rsidRDefault="00C417A0" w:rsidP="00B872DB">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w:t>
            </w:r>
          </w:p>
        </w:tc>
        <w:tc>
          <w:tcPr>
            <w:tcW w:w="1559" w:type="dxa"/>
            <w:shd w:val="clear" w:color="auto" w:fill="auto"/>
            <w:noWrap/>
            <w:vAlign w:val="bottom"/>
          </w:tcPr>
          <w:p w14:paraId="3DE186D1" w14:textId="77777777" w:rsidR="00C417A0" w:rsidRPr="00B8227B" w:rsidRDefault="00C417A0" w:rsidP="00B872DB">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30</w:t>
            </w:r>
          </w:p>
        </w:tc>
        <w:tc>
          <w:tcPr>
            <w:tcW w:w="1417" w:type="dxa"/>
            <w:shd w:val="clear" w:color="auto" w:fill="auto"/>
            <w:noWrap/>
            <w:vAlign w:val="bottom"/>
          </w:tcPr>
          <w:p w14:paraId="0FFDCBFB" w14:textId="77777777" w:rsidR="00C417A0" w:rsidRPr="00B8227B" w:rsidRDefault="00C417A0" w:rsidP="00B872DB">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10</w:t>
            </w:r>
          </w:p>
        </w:tc>
        <w:tc>
          <w:tcPr>
            <w:tcW w:w="1560" w:type="dxa"/>
            <w:shd w:val="clear" w:color="auto" w:fill="auto"/>
            <w:noWrap/>
            <w:vAlign w:val="bottom"/>
          </w:tcPr>
          <w:p w14:paraId="16871DAC" w14:textId="77777777" w:rsidR="00C417A0" w:rsidRPr="00B8227B" w:rsidRDefault="00C417A0" w:rsidP="00B872DB">
            <w:pPr>
              <w:spacing w:after="0" w:line="240" w:lineRule="auto"/>
              <w:jc w:val="center"/>
              <w:rPr>
                <w:rFonts w:ascii="Times New Roman" w:eastAsia="Times New Roman" w:hAnsi="Times New Roman" w:cs="Times New Roman"/>
                <w:kern w:val="0"/>
                <w:sz w:val="20"/>
                <w:szCs w:val="20"/>
                <w:lang w:eastAsia="pl-PL"/>
              </w:rPr>
            </w:pPr>
            <w:r w:rsidRPr="00B8227B">
              <w:rPr>
                <w:rFonts w:ascii="Times New Roman" w:hAnsi="Times New Roman" w:cs="Times New Roman"/>
                <w:sz w:val="20"/>
                <w:szCs w:val="20"/>
              </w:rPr>
              <w:t>15</w:t>
            </w:r>
          </w:p>
        </w:tc>
      </w:tr>
      <w:tr w:rsidR="009319F7" w:rsidRPr="00B8227B" w14:paraId="42CF11E7" w14:textId="77777777" w:rsidTr="003A1FAF">
        <w:trPr>
          <w:trHeight w:val="288"/>
        </w:trPr>
        <w:tc>
          <w:tcPr>
            <w:tcW w:w="1159" w:type="dxa"/>
            <w:shd w:val="clear" w:color="auto" w:fill="auto"/>
            <w:noWrap/>
            <w:vAlign w:val="bottom"/>
          </w:tcPr>
          <w:p w14:paraId="45F5F71F"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1SW</w:t>
            </w:r>
          </w:p>
        </w:tc>
        <w:tc>
          <w:tcPr>
            <w:tcW w:w="799" w:type="dxa"/>
            <w:shd w:val="clear" w:color="auto" w:fill="auto"/>
            <w:noWrap/>
            <w:vAlign w:val="bottom"/>
          </w:tcPr>
          <w:p w14:paraId="081627D2"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SW</w:t>
            </w:r>
          </w:p>
        </w:tc>
        <w:tc>
          <w:tcPr>
            <w:tcW w:w="1674" w:type="dxa"/>
            <w:shd w:val="clear" w:color="auto" w:fill="auto"/>
            <w:noWrap/>
            <w:vAlign w:val="bottom"/>
          </w:tcPr>
          <w:p w14:paraId="550268AC"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1,2</w:t>
            </w:r>
          </w:p>
        </w:tc>
        <w:tc>
          <w:tcPr>
            <w:tcW w:w="1559" w:type="dxa"/>
            <w:shd w:val="clear" w:color="auto" w:fill="auto"/>
            <w:noWrap/>
            <w:vAlign w:val="bottom"/>
          </w:tcPr>
          <w:p w14:paraId="58766FF7"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40</w:t>
            </w:r>
          </w:p>
        </w:tc>
        <w:tc>
          <w:tcPr>
            <w:tcW w:w="1417" w:type="dxa"/>
            <w:shd w:val="clear" w:color="auto" w:fill="auto"/>
            <w:noWrap/>
            <w:vAlign w:val="bottom"/>
          </w:tcPr>
          <w:p w14:paraId="52B23CA2"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11</w:t>
            </w:r>
          </w:p>
        </w:tc>
        <w:tc>
          <w:tcPr>
            <w:tcW w:w="1560" w:type="dxa"/>
            <w:shd w:val="clear" w:color="auto" w:fill="auto"/>
            <w:noWrap/>
            <w:vAlign w:val="bottom"/>
          </w:tcPr>
          <w:p w14:paraId="1ACCEDE4" w14:textId="77777777" w:rsidR="009319F7" w:rsidRPr="00B8227B" w:rsidRDefault="009319F7"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w:t>
            </w:r>
          </w:p>
        </w:tc>
      </w:tr>
      <w:tr w:rsidR="00C417A0" w:rsidRPr="00B8227B" w14:paraId="6EF86B95" w14:textId="77777777" w:rsidTr="003A1FAF">
        <w:trPr>
          <w:trHeight w:val="288"/>
        </w:trPr>
        <w:tc>
          <w:tcPr>
            <w:tcW w:w="1159" w:type="dxa"/>
            <w:shd w:val="clear" w:color="auto" w:fill="auto"/>
            <w:noWrap/>
            <w:vAlign w:val="bottom"/>
          </w:tcPr>
          <w:p w14:paraId="1CEEAF19" w14:textId="77777777" w:rsidR="00C417A0" w:rsidRPr="00B8227B" w:rsidRDefault="00C417A0" w:rsidP="00B872DB">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2SW</w:t>
            </w:r>
          </w:p>
        </w:tc>
        <w:tc>
          <w:tcPr>
            <w:tcW w:w="799" w:type="dxa"/>
            <w:shd w:val="clear" w:color="auto" w:fill="auto"/>
            <w:noWrap/>
            <w:vAlign w:val="bottom"/>
          </w:tcPr>
          <w:p w14:paraId="0BC0264E" w14:textId="77777777" w:rsidR="00C417A0" w:rsidRPr="00B8227B" w:rsidRDefault="00C417A0" w:rsidP="00B872DB">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SW</w:t>
            </w:r>
          </w:p>
        </w:tc>
        <w:tc>
          <w:tcPr>
            <w:tcW w:w="1674" w:type="dxa"/>
            <w:shd w:val="clear" w:color="auto" w:fill="auto"/>
            <w:noWrap/>
            <w:vAlign w:val="bottom"/>
          </w:tcPr>
          <w:p w14:paraId="658A381B" w14:textId="77777777" w:rsidR="00C417A0" w:rsidRPr="00B8227B" w:rsidRDefault="00C417A0" w:rsidP="00B872DB">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1,2</w:t>
            </w:r>
          </w:p>
        </w:tc>
        <w:tc>
          <w:tcPr>
            <w:tcW w:w="1559" w:type="dxa"/>
            <w:shd w:val="clear" w:color="auto" w:fill="auto"/>
            <w:noWrap/>
            <w:vAlign w:val="bottom"/>
          </w:tcPr>
          <w:p w14:paraId="02973F60" w14:textId="77777777" w:rsidR="00C417A0" w:rsidRPr="00B8227B" w:rsidRDefault="00C417A0" w:rsidP="00B872DB">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40</w:t>
            </w:r>
          </w:p>
        </w:tc>
        <w:tc>
          <w:tcPr>
            <w:tcW w:w="1417" w:type="dxa"/>
            <w:shd w:val="clear" w:color="auto" w:fill="auto"/>
            <w:noWrap/>
            <w:vAlign w:val="bottom"/>
          </w:tcPr>
          <w:p w14:paraId="7F66F800" w14:textId="77777777" w:rsidR="00C417A0" w:rsidRPr="00B8227B" w:rsidRDefault="00C417A0" w:rsidP="00B872DB">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11</w:t>
            </w:r>
          </w:p>
        </w:tc>
        <w:tc>
          <w:tcPr>
            <w:tcW w:w="1560" w:type="dxa"/>
            <w:shd w:val="clear" w:color="auto" w:fill="auto"/>
            <w:noWrap/>
            <w:vAlign w:val="bottom"/>
          </w:tcPr>
          <w:p w14:paraId="2C4505B3" w14:textId="77777777" w:rsidR="00C417A0" w:rsidRPr="00B8227B" w:rsidRDefault="00C417A0" w:rsidP="00B872DB">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w:t>
            </w:r>
          </w:p>
        </w:tc>
      </w:tr>
      <w:tr w:rsidR="00C417A0" w:rsidRPr="00B8227B" w14:paraId="2605B732" w14:textId="77777777" w:rsidTr="003A1FAF">
        <w:trPr>
          <w:trHeight w:val="288"/>
        </w:trPr>
        <w:tc>
          <w:tcPr>
            <w:tcW w:w="1159" w:type="dxa"/>
            <w:shd w:val="clear" w:color="auto" w:fill="auto"/>
            <w:noWrap/>
            <w:vAlign w:val="bottom"/>
          </w:tcPr>
          <w:p w14:paraId="4B441EE0"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3SW</w:t>
            </w:r>
          </w:p>
        </w:tc>
        <w:tc>
          <w:tcPr>
            <w:tcW w:w="799" w:type="dxa"/>
            <w:shd w:val="clear" w:color="auto" w:fill="auto"/>
            <w:noWrap/>
            <w:vAlign w:val="bottom"/>
          </w:tcPr>
          <w:p w14:paraId="0F615903"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SW</w:t>
            </w:r>
          </w:p>
        </w:tc>
        <w:tc>
          <w:tcPr>
            <w:tcW w:w="1674" w:type="dxa"/>
            <w:shd w:val="clear" w:color="auto" w:fill="auto"/>
            <w:noWrap/>
            <w:vAlign w:val="bottom"/>
          </w:tcPr>
          <w:p w14:paraId="24A06F34"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1,2</w:t>
            </w:r>
          </w:p>
        </w:tc>
        <w:tc>
          <w:tcPr>
            <w:tcW w:w="1559" w:type="dxa"/>
            <w:shd w:val="clear" w:color="auto" w:fill="auto"/>
            <w:noWrap/>
            <w:vAlign w:val="bottom"/>
          </w:tcPr>
          <w:p w14:paraId="39D6F0B0"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40</w:t>
            </w:r>
          </w:p>
        </w:tc>
        <w:tc>
          <w:tcPr>
            <w:tcW w:w="1417" w:type="dxa"/>
            <w:shd w:val="clear" w:color="auto" w:fill="auto"/>
            <w:noWrap/>
            <w:vAlign w:val="bottom"/>
          </w:tcPr>
          <w:p w14:paraId="05DC5EC4"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11</w:t>
            </w:r>
          </w:p>
        </w:tc>
        <w:tc>
          <w:tcPr>
            <w:tcW w:w="1560" w:type="dxa"/>
            <w:shd w:val="clear" w:color="auto" w:fill="auto"/>
            <w:noWrap/>
            <w:vAlign w:val="bottom"/>
          </w:tcPr>
          <w:p w14:paraId="722C3BF9"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w:t>
            </w:r>
          </w:p>
        </w:tc>
      </w:tr>
      <w:tr w:rsidR="00C417A0" w:rsidRPr="00B8227B" w14:paraId="784C3944" w14:textId="77777777" w:rsidTr="003A1FAF">
        <w:trPr>
          <w:trHeight w:val="288"/>
        </w:trPr>
        <w:tc>
          <w:tcPr>
            <w:tcW w:w="1159" w:type="dxa"/>
            <w:shd w:val="clear" w:color="auto" w:fill="auto"/>
            <w:noWrap/>
            <w:vAlign w:val="bottom"/>
          </w:tcPr>
          <w:p w14:paraId="4451B6D5"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4SW</w:t>
            </w:r>
          </w:p>
        </w:tc>
        <w:tc>
          <w:tcPr>
            <w:tcW w:w="799" w:type="dxa"/>
            <w:shd w:val="clear" w:color="auto" w:fill="auto"/>
            <w:noWrap/>
            <w:vAlign w:val="bottom"/>
          </w:tcPr>
          <w:p w14:paraId="0DDFCFAA"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SW</w:t>
            </w:r>
          </w:p>
        </w:tc>
        <w:tc>
          <w:tcPr>
            <w:tcW w:w="1674" w:type="dxa"/>
            <w:shd w:val="clear" w:color="auto" w:fill="auto"/>
            <w:noWrap/>
            <w:vAlign w:val="bottom"/>
          </w:tcPr>
          <w:p w14:paraId="5E2E6EC5"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1,2</w:t>
            </w:r>
          </w:p>
        </w:tc>
        <w:tc>
          <w:tcPr>
            <w:tcW w:w="1559" w:type="dxa"/>
            <w:shd w:val="clear" w:color="auto" w:fill="auto"/>
            <w:noWrap/>
            <w:vAlign w:val="bottom"/>
          </w:tcPr>
          <w:p w14:paraId="365C5661"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40</w:t>
            </w:r>
          </w:p>
        </w:tc>
        <w:tc>
          <w:tcPr>
            <w:tcW w:w="1417" w:type="dxa"/>
            <w:shd w:val="clear" w:color="auto" w:fill="auto"/>
            <w:noWrap/>
            <w:vAlign w:val="bottom"/>
          </w:tcPr>
          <w:p w14:paraId="0F6AA6C6"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11</w:t>
            </w:r>
          </w:p>
        </w:tc>
        <w:tc>
          <w:tcPr>
            <w:tcW w:w="1560" w:type="dxa"/>
            <w:shd w:val="clear" w:color="auto" w:fill="auto"/>
            <w:noWrap/>
            <w:vAlign w:val="bottom"/>
          </w:tcPr>
          <w:p w14:paraId="098CC41D"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w:t>
            </w:r>
          </w:p>
        </w:tc>
      </w:tr>
      <w:tr w:rsidR="00C417A0" w:rsidRPr="00B8227B" w14:paraId="4738D955" w14:textId="77777777" w:rsidTr="003A1FAF">
        <w:trPr>
          <w:trHeight w:val="288"/>
        </w:trPr>
        <w:tc>
          <w:tcPr>
            <w:tcW w:w="1159" w:type="dxa"/>
            <w:shd w:val="clear" w:color="auto" w:fill="auto"/>
            <w:noWrap/>
            <w:vAlign w:val="bottom"/>
          </w:tcPr>
          <w:p w14:paraId="1F3DD067"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5SW</w:t>
            </w:r>
          </w:p>
        </w:tc>
        <w:tc>
          <w:tcPr>
            <w:tcW w:w="799" w:type="dxa"/>
            <w:shd w:val="clear" w:color="auto" w:fill="auto"/>
            <w:noWrap/>
            <w:vAlign w:val="bottom"/>
          </w:tcPr>
          <w:p w14:paraId="2170CC12"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SW</w:t>
            </w:r>
          </w:p>
        </w:tc>
        <w:tc>
          <w:tcPr>
            <w:tcW w:w="1674" w:type="dxa"/>
            <w:shd w:val="clear" w:color="auto" w:fill="auto"/>
            <w:noWrap/>
            <w:vAlign w:val="bottom"/>
          </w:tcPr>
          <w:p w14:paraId="7F51A168"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1,2</w:t>
            </w:r>
          </w:p>
        </w:tc>
        <w:tc>
          <w:tcPr>
            <w:tcW w:w="1559" w:type="dxa"/>
            <w:shd w:val="clear" w:color="auto" w:fill="auto"/>
            <w:noWrap/>
            <w:vAlign w:val="bottom"/>
          </w:tcPr>
          <w:p w14:paraId="79AA0EEF"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40</w:t>
            </w:r>
          </w:p>
        </w:tc>
        <w:tc>
          <w:tcPr>
            <w:tcW w:w="1417" w:type="dxa"/>
            <w:shd w:val="clear" w:color="auto" w:fill="auto"/>
            <w:noWrap/>
            <w:vAlign w:val="bottom"/>
          </w:tcPr>
          <w:p w14:paraId="0C0BE648"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11</w:t>
            </w:r>
          </w:p>
        </w:tc>
        <w:tc>
          <w:tcPr>
            <w:tcW w:w="1560" w:type="dxa"/>
            <w:shd w:val="clear" w:color="auto" w:fill="auto"/>
            <w:noWrap/>
            <w:vAlign w:val="bottom"/>
          </w:tcPr>
          <w:p w14:paraId="3F8E0A95"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w:t>
            </w:r>
          </w:p>
        </w:tc>
      </w:tr>
      <w:tr w:rsidR="00C417A0" w:rsidRPr="00B8227B" w14:paraId="21AFE2E1" w14:textId="77777777" w:rsidTr="003A1FAF">
        <w:trPr>
          <w:trHeight w:val="288"/>
        </w:trPr>
        <w:tc>
          <w:tcPr>
            <w:tcW w:w="1159" w:type="dxa"/>
            <w:shd w:val="clear" w:color="auto" w:fill="auto"/>
            <w:noWrap/>
            <w:vAlign w:val="bottom"/>
          </w:tcPr>
          <w:p w14:paraId="6AF67E99"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1SZ</w:t>
            </w:r>
          </w:p>
        </w:tc>
        <w:tc>
          <w:tcPr>
            <w:tcW w:w="799" w:type="dxa"/>
            <w:shd w:val="clear" w:color="auto" w:fill="auto"/>
            <w:noWrap/>
            <w:vAlign w:val="bottom"/>
          </w:tcPr>
          <w:p w14:paraId="0D63A2EE"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SZ</w:t>
            </w:r>
          </w:p>
        </w:tc>
        <w:tc>
          <w:tcPr>
            <w:tcW w:w="1674" w:type="dxa"/>
            <w:shd w:val="clear" w:color="auto" w:fill="auto"/>
            <w:noWrap/>
            <w:vAlign w:val="bottom"/>
          </w:tcPr>
          <w:p w14:paraId="426E34F1"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0,3</w:t>
            </w:r>
          </w:p>
        </w:tc>
        <w:tc>
          <w:tcPr>
            <w:tcW w:w="1559" w:type="dxa"/>
            <w:shd w:val="clear" w:color="auto" w:fill="auto"/>
            <w:noWrap/>
            <w:vAlign w:val="bottom"/>
          </w:tcPr>
          <w:p w14:paraId="18F1C909"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15</w:t>
            </w:r>
          </w:p>
        </w:tc>
        <w:tc>
          <w:tcPr>
            <w:tcW w:w="1417" w:type="dxa"/>
            <w:shd w:val="clear" w:color="auto" w:fill="auto"/>
            <w:noWrap/>
            <w:vAlign w:val="bottom"/>
          </w:tcPr>
          <w:p w14:paraId="0EBA1CB0"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10</w:t>
            </w:r>
          </w:p>
        </w:tc>
        <w:tc>
          <w:tcPr>
            <w:tcW w:w="1560" w:type="dxa"/>
            <w:shd w:val="clear" w:color="auto" w:fill="auto"/>
            <w:noWrap/>
            <w:vAlign w:val="bottom"/>
          </w:tcPr>
          <w:p w14:paraId="14EB4B2E" w14:textId="77777777" w:rsidR="00C417A0" w:rsidRPr="00B8227B" w:rsidRDefault="00C417A0" w:rsidP="009319F7">
            <w:pPr>
              <w:spacing w:after="0" w:line="240" w:lineRule="auto"/>
              <w:jc w:val="center"/>
              <w:rPr>
                <w:rFonts w:ascii="Times New Roman" w:hAnsi="Times New Roman" w:cs="Times New Roman"/>
                <w:sz w:val="20"/>
                <w:szCs w:val="20"/>
              </w:rPr>
            </w:pPr>
            <w:r w:rsidRPr="00B8227B">
              <w:rPr>
                <w:rFonts w:ascii="Times New Roman" w:hAnsi="Times New Roman" w:cs="Times New Roman"/>
                <w:sz w:val="20"/>
                <w:szCs w:val="20"/>
              </w:rPr>
              <w:t>25</w:t>
            </w:r>
          </w:p>
        </w:tc>
      </w:tr>
    </w:tbl>
    <w:p w14:paraId="739F89EF" w14:textId="77777777" w:rsidR="009319F7" w:rsidRPr="00B8227B" w:rsidRDefault="009319F7">
      <w:pPr>
        <w:rPr>
          <w:rFonts w:ascii="Times New Roman" w:hAnsi="Times New Roman" w:cs="Times New Roman"/>
          <w:kern w:val="0"/>
        </w:rPr>
      </w:pPr>
    </w:p>
    <w:p w14:paraId="4A7B7881" w14:textId="77777777" w:rsidR="009319F7" w:rsidRPr="00B8227B" w:rsidRDefault="009319F7">
      <w:pPr>
        <w:rPr>
          <w:rFonts w:ascii="Times New Roman" w:hAnsi="Times New Roman" w:cs="Times New Roman"/>
          <w:kern w:val="0"/>
        </w:rPr>
      </w:pPr>
      <w:r w:rsidRPr="00B8227B">
        <w:rPr>
          <w:rFonts w:ascii="Times New Roman" w:hAnsi="Times New Roman" w:cs="Times New Roman"/>
          <w:kern w:val="0"/>
        </w:rPr>
        <w:br w:type="page"/>
      </w:r>
    </w:p>
    <w:p w14:paraId="7DCACF3E" w14:textId="77777777" w:rsidR="00C6173E" w:rsidRPr="00B8227B" w:rsidRDefault="00FA3A50" w:rsidP="008E3B0E">
      <w:pPr>
        <w:pStyle w:val="Akapitzlist"/>
        <w:numPr>
          <w:ilvl w:val="0"/>
          <w:numId w:val="4"/>
        </w:numPr>
        <w:spacing w:line="276" w:lineRule="auto"/>
        <w:ind w:left="284" w:hanging="295"/>
        <w:jc w:val="both"/>
        <w:rPr>
          <w:rFonts w:ascii="Times New Roman" w:hAnsi="Times New Roman" w:cs="Times New Roman"/>
          <w:i/>
          <w:iCs/>
          <w:kern w:val="0"/>
          <w:sz w:val="24"/>
          <w:szCs w:val="24"/>
        </w:rPr>
      </w:pPr>
      <w:r w:rsidRPr="00B8227B">
        <w:rPr>
          <w:rFonts w:ascii="Times New Roman" w:hAnsi="Times New Roman" w:cs="Times New Roman"/>
          <w:i/>
          <w:iCs/>
          <w:kern w:val="0"/>
          <w:sz w:val="24"/>
          <w:szCs w:val="24"/>
        </w:rPr>
        <w:lastRenderedPageBreak/>
        <w:t xml:space="preserve"> </w:t>
      </w:r>
      <w:r w:rsidR="00C6173E" w:rsidRPr="00B8227B">
        <w:rPr>
          <w:rFonts w:ascii="Times New Roman" w:hAnsi="Times New Roman" w:cs="Times New Roman"/>
          <w:i/>
          <w:iCs/>
          <w:kern w:val="0"/>
          <w:sz w:val="24"/>
          <w:szCs w:val="24"/>
        </w:rPr>
        <w:t>Sposób uwzględnienia uwarunkowań rozwoju przestr</w:t>
      </w:r>
      <w:r w:rsidR="00A86FA0" w:rsidRPr="00B8227B">
        <w:rPr>
          <w:rFonts w:ascii="Times New Roman" w:hAnsi="Times New Roman" w:cs="Times New Roman"/>
          <w:i/>
          <w:iCs/>
          <w:kern w:val="0"/>
          <w:sz w:val="24"/>
          <w:szCs w:val="24"/>
        </w:rPr>
        <w:t>zennego gminy, o których mowa w </w:t>
      </w:r>
      <w:r w:rsidR="00C6173E" w:rsidRPr="00B8227B">
        <w:rPr>
          <w:rFonts w:ascii="Times New Roman" w:hAnsi="Times New Roman" w:cs="Times New Roman"/>
          <w:i/>
          <w:iCs/>
          <w:kern w:val="0"/>
          <w:sz w:val="24"/>
          <w:szCs w:val="24"/>
        </w:rPr>
        <w:t>art. 13b ustawy.</w:t>
      </w:r>
    </w:p>
    <w:p w14:paraId="687D6A51" w14:textId="77777777" w:rsidR="008E3B0E" w:rsidRPr="00B8227B" w:rsidRDefault="008E3B0E" w:rsidP="008E3B0E">
      <w:pPr>
        <w:jc w:val="both"/>
        <w:rPr>
          <w:rFonts w:ascii="Times New Roman" w:hAnsi="Times New Roman" w:cs="Times New Roman"/>
          <w:kern w:val="0"/>
        </w:rPr>
      </w:pPr>
      <w:r w:rsidRPr="00B8227B">
        <w:rPr>
          <w:rFonts w:ascii="Times New Roman" w:hAnsi="Times New Roman" w:cs="Times New Roman"/>
          <w:kern w:val="0"/>
        </w:rPr>
        <w:t xml:space="preserve">Jak wynika w </w:t>
      </w:r>
      <w:r w:rsidR="00F261FC" w:rsidRPr="00B8227B">
        <w:rPr>
          <w:rFonts w:ascii="Times New Roman" w:hAnsi="Times New Roman" w:cs="Times New Roman"/>
          <w:kern w:val="0"/>
        </w:rPr>
        <w:t>tego</w:t>
      </w:r>
      <w:r w:rsidRPr="00B8227B">
        <w:rPr>
          <w:rFonts w:ascii="Times New Roman" w:hAnsi="Times New Roman" w:cs="Times New Roman"/>
          <w:kern w:val="0"/>
        </w:rPr>
        <w:t xml:space="preserve"> przepisu ustalenia planu ogólnego określa się, uwzględniając uwarunkowania rozwoju przestrzennego gminy w szczególności:</w:t>
      </w:r>
    </w:p>
    <w:p w14:paraId="2E649BBD" w14:textId="77777777" w:rsidR="008E3B0E" w:rsidRPr="00B8227B" w:rsidRDefault="00E912F1" w:rsidP="00F261FC">
      <w:pPr>
        <w:pStyle w:val="Akapitzlist"/>
        <w:numPr>
          <w:ilvl w:val="0"/>
          <w:numId w:val="6"/>
        </w:numPr>
        <w:spacing w:line="276" w:lineRule="auto"/>
        <w:jc w:val="both"/>
        <w:rPr>
          <w:rFonts w:ascii="Times New Roman" w:hAnsi="Times New Roman" w:cs="Times New Roman"/>
          <w:kern w:val="0"/>
          <w:u w:val="single"/>
        </w:rPr>
      </w:pPr>
      <w:r w:rsidRPr="00B8227B">
        <w:rPr>
          <w:rFonts w:ascii="Times New Roman" w:hAnsi="Times New Roman" w:cs="Times New Roman"/>
          <w:kern w:val="0"/>
          <w:u w:val="single"/>
        </w:rPr>
        <w:t>P</w:t>
      </w:r>
      <w:r w:rsidR="008E3B0E" w:rsidRPr="00B8227B">
        <w:rPr>
          <w:rFonts w:ascii="Times New Roman" w:hAnsi="Times New Roman" w:cs="Times New Roman"/>
          <w:kern w:val="0"/>
          <w:u w:val="single"/>
        </w:rPr>
        <w:t>olitykę przestrzenną gminy określoną w strategii rozwoju gminy lub strategii rozwoju ponadlokalnego;</w:t>
      </w:r>
    </w:p>
    <w:p w14:paraId="64B7743B" w14:textId="77777777" w:rsidR="00F05232" w:rsidRPr="00B8227B" w:rsidRDefault="00F05232" w:rsidP="00F05232">
      <w:pPr>
        <w:pStyle w:val="Akapitzlist"/>
        <w:spacing w:line="276" w:lineRule="auto"/>
        <w:ind w:left="360"/>
        <w:jc w:val="both"/>
        <w:rPr>
          <w:rFonts w:ascii="Times New Roman" w:hAnsi="Times New Roman" w:cs="Times New Roman"/>
          <w:kern w:val="0"/>
          <w:u w:val="single"/>
        </w:rPr>
      </w:pPr>
    </w:p>
    <w:p w14:paraId="6CF2DBB7" w14:textId="77777777" w:rsidR="00F63C72" w:rsidRPr="00B8227B" w:rsidRDefault="00F261FC" w:rsidP="00885911">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Ten przepis wchodzi w życie z dniem 1 stycznia 2026</w:t>
      </w:r>
      <w:r w:rsidR="00F05232" w:rsidRPr="00B8227B">
        <w:rPr>
          <w:rFonts w:ascii="Times New Roman" w:hAnsi="Times New Roman" w:cs="Times New Roman"/>
          <w:kern w:val="0"/>
        </w:rPr>
        <w:t> </w:t>
      </w:r>
      <w:r w:rsidRPr="00B8227B">
        <w:rPr>
          <w:rFonts w:ascii="Times New Roman" w:hAnsi="Times New Roman" w:cs="Times New Roman"/>
          <w:kern w:val="0"/>
        </w:rPr>
        <w:t xml:space="preserve">r. ale już teraz trudno nie odnieść się do tego tak ważnego dla rozwoju każdej gminy dokumentu. </w:t>
      </w:r>
    </w:p>
    <w:p w14:paraId="3BE3E4FB" w14:textId="77777777" w:rsidR="00046813" w:rsidRPr="00B8227B" w:rsidRDefault="00F63C72" w:rsidP="00046813">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 xml:space="preserve">Gmina Kobiór nie posiada uchwalonej strategii rozwoju </w:t>
      </w:r>
      <w:r w:rsidR="00046813" w:rsidRPr="00B8227B">
        <w:rPr>
          <w:rFonts w:ascii="Times New Roman" w:hAnsi="Times New Roman" w:cs="Times New Roman"/>
          <w:kern w:val="0"/>
        </w:rPr>
        <w:t>n</w:t>
      </w:r>
      <w:r w:rsidRPr="00B8227B">
        <w:rPr>
          <w:rFonts w:ascii="Times New Roman" w:hAnsi="Times New Roman" w:cs="Times New Roman"/>
          <w:kern w:val="0"/>
        </w:rPr>
        <w:t xml:space="preserve">atomiast </w:t>
      </w:r>
      <w:r w:rsidR="00046813" w:rsidRPr="00B8227B">
        <w:rPr>
          <w:rFonts w:ascii="Times New Roman" w:hAnsi="Times New Roman" w:cs="Times New Roman"/>
          <w:kern w:val="0"/>
        </w:rPr>
        <w:t>wchodzi w skład</w:t>
      </w:r>
      <w:r w:rsidRPr="00B8227B">
        <w:rPr>
          <w:rFonts w:ascii="Times New Roman" w:hAnsi="Times New Roman" w:cs="Times New Roman"/>
          <w:kern w:val="0"/>
        </w:rPr>
        <w:t xml:space="preserve"> </w:t>
      </w:r>
      <w:r w:rsidR="00046813" w:rsidRPr="00B8227B">
        <w:rPr>
          <w:rFonts w:ascii="Times New Roman" w:hAnsi="Times New Roman" w:cs="Times New Roman"/>
          <w:kern w:val="0"/>
        </w:rPr>
        <w:t>Górnośląsko-Zagłębiowskiej Metropolii, która posiada Strategię Rozwoju Górnośląsko-Zagłębiowskiej Metropolii na lata 2022-2027 z perspektywą do 2035r. (uchwała nr XLIX/367/2022 Zgromadzenia Górnośląsko-Zagłębiowskiej Metropolii z dnia 16 grudnia 2022 r.).</w:t>
      </w:r>
    </w:p>
    <w:p w14:paraId="30D4416F" w14:textId="77777777" w:rsidR="00917629" w:rsidRPr="00B8227B" w:rsidRDefault="00917629" w:rsidP="00046813">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W powyższej strategii wyznaczono 4 priorytety w ramach których sformułowano następujące cele:</w:t>
      </w:r>
    </w:p>
    <w:p w14:paraId="59DF0767" w14:textId="77777777" w:rsidR="00917629" w:rsidRPr="00B8227B" w:rsidRDefault="00917629" w:rsidP="00917629">
      <w:pPr>
        <w:pStyle w:val="Default"/>
        <w:ind w:left="3402" w:hanging="3042"/>
        <w:jc w:val="both"/>
        <w:rPr>
          <w:rFonts w:ascii="Times New Roman" w:hAnsi="Times New Roman" w:cs="Times New Roman"/>
          <w:color w:val="auto"/>
          <w:sz w:val="22"/>
          <w:szCs w:val="22"/>
        </w:rPr>
      </w:pPr>
      <w:r w:rsidRPr="00B8227B">
        <w:rPr>
          <w:rFonts w:ascii="Times New Roman" w:hAnsi="Times New Roman" w:cs="Times New Roman"/>
          <w:u w:val="single"/>
        </w:rPr>
        <w:t xml:space="preserve">A: </w:t>
      </w:r>
      <w:r w:rsidRPr="00B8227B">
        <w:rPr>
          <w:rFonts w:ascii="Times New Roman" w:hAnsi="Times New Roman" w:cs="Times New Roman"/>
          <w:color w:val="auto"/>
          <w:sz w:val="22"/>
          <w:szCs w:val="22"/>
          <w:u w:val="single"/>
        </w:rPr>
        <w:t>Adaptacja do zmian klimatu i odporność</w:t>
      </w:r>
      <w:r w:rsidRPr="00B8227B">
        <w:rPr>
          <w:rFonts w:ascii="Times New Roman" w:hAnsi="Times New Roman" w:cs="Times New Roman"/>
          <w:color w:val="auto"/>
          <w:sz w:val="22"/>
          <w:szCs w:val="22"/>
        </w:rPr>
        <w:t xml:space="preserve"> - GZM działająca według zasad zrównoważonego rozwoju </w:t>
      </w:r>
    </w:p>
    <w:p w14:paraId="5C2BF094" w14:textId="77777777" w:rsidR="00917629" w:rsidRPr="00B8227B" w:rsidRDefault="00917629" w:rsidP="00917629">
      <w:pPr>
        <w:pStyle w:val="Default"/>
        <w:spacing w:line="360" w:lineRule="auto"/>
        <w:ind w:left="3402" w:hanging="3042"/>
        <w:jc w:val="both"/>
        <w:rPr>
          <w:rFonts w:ascii="Times New Roman" w:hAnsi="Times New Roman" w:cs="Times New Roman"/>
          <w:color w:val="auto"/>
          <w:sz w:val="22"/>
          <w:szCs w:val="22"/>
        </w:rPr>
      </w:pPr>
      <w:r w:rsidRPr="00B8227B">
        <w:rPr>
          <w:rFonts w:ascii="Times New Roman" w:hAnsi="Times New Roman" w:cs="Times New Roman"/>
          <w:color w:val="auto"/>
          <w:sz w:val="22"/>
          <w:szCs w:val="22"/>
          <w:u w:val="single"/>
        </w:rPr>
        <w:t>B: Mobilność i dostępność</w:t>
      </w:r>
      <w:r w:rsidRPr="00B8227B">
        <w:rPr>
          <w:rFonts w:ascii="Times New Roman" w:hAnsi="Times New Roman" w:cs="Times New Roman"/>
          <w:color w:val="auto"/>
          <w:sz w:val="22"/>
          <w:szCs w:val="22"/>
        </w:rPr>
        <w:t xml:space="preserve"> - GZM mobilna, niskoemisyjna, spójna transportowo </w:t>
      </w:r>
    </w:p>
    <w:p w14:paraId="1CB948C4" w14:textId="77777777" w:rsidR="00917629" w:rsidRPr="00B8227B" w:rsidRDefault="00917629" w:rsidP="00917629">
      <w:pPr>
        <w:pStyle w:val="Default"/>
        <w:ind w:left="3402" w:hanging="3042"/>
        <w:jc w:val="both"/>
        <w:rPr>
          <w:rFonts w:ascii="Times New Roman" w:hAnsi="Times New Roman" w:cs="Times New Roman"/>
          <w:color w:val="auto"/>
          <w:sz w:val="22"/>
          <w:szCs w:val="22"/>
        </w:rPr>
      </w:pPr>
      <w:r w:rsidRPr="00B8227B">
        <w:rPr>
          <w:rFonts w:ascii="Times New Roman" w:hAnsi="Times New Roman" w:cs="Times New Roman"/>
          <w:color w:val="auto"/>
          <w:sz w:val="22"/>
          <w:szCs w:val="22"/>
          <w:u w:val="single"/>
        </w:rPr>
        <w:t>C: Przestrzeń i spójność społeczna</w:t>
      </w:r>
      <w:r w:rsidRPr="00B8227B">
        <w:rPr>
          <w:rFonts w:ascii="Times New Roman" w:hAnsi="Times New Roman" w:cs="Times New Roman"/>
          <w:color w:val="auto"/>
          <w:sz w:val="22"/>
          <w:szCs w:val="22"/>
        </w:rPr>
        <w:t xml:space="preserve"> - GZM otwarta, przyjazna, dbająca </w:t>
      </w:r>
      <w:r w:rsidR="00030BE8" w:rsidRPr="00B8227B">
        <w:rPr>
          <w:rFonts w:ascii="Times New Roman" w:hAnsi="Times New Roman" w:cs="Times New Roman"/>
          <w:color w:val="auto"/>
          <w:sz w:val="22"/>
          <w:szCs w:val="22"/>
        </w:rPr>
        <w:t>o ład przestrzenny i </w:t>
      </w:r>
      <w:r w:rsidRPr="00B8227B">
        <w:rPr>
          <w:rFonts w:ascii="Times New Roman" w:hAnsi="Times New Roman" w:cs="Times New Roman"/>
          <w:color w:val="auto"/>
          <w:sz w:val="22"/>
          <w:szCs w:val="22"/>
        </w:rPr>
        <w:t xml:space="preserve">warunki życia </w:t>
      </w:r>
    </w:p>
    <w:p w14:paraId="0B29495E" w14:textId="77777777" w:rsidR="00917629" w:rsidRPr="00B8227B" w:rsidRDefault="00917629" w:rsidP="00917629">
      <w:pPr>
        <w:pStyle w:val="Default"/>
        <w:ind w:left="3402" w:hanging="3042"/>
        <w:jc w:val="both"/>
        <w:rPr>
          <w:rFonts w:ascii="Times New Roman" w:hAnsi="Times New Roman" w:cs="Times New Roman"/>
          <w:color w:val="auto"/>
          <w:sz w:val="22"/>
          <w:szCs w:val="22"/>
        </w:rPr>
      </w:pPr>
      <w:r w:rsidRPr="00B8227B">
        <w:rPr>
          <w:rFonts w:ascii="Times New Roman" w:hAnsi="Times New Roman" w:cs="Times New Roman"/>
          <w:u w:val="single"/>
        </w:rPr>
        <w:t xml:space="preserve">D: </w:t>
      </w:r>
      <w:r w:rsidRPr="00B8227B">
        <w:rPr>
          <w:rFonts w:ascii="Times New Roman" w:hAnsi="Times New Roman" w:cs="Times New Roman"/>
          <w:color w:val="auto"/>
          <w:sz w:val="22"/>
          <w:szCs w:val="22"/>
          <w:u w:val="single"/>
        </w:rPr>
        <w:t>Metropolitalność i innowacyjność</w:t>
      </w:r>
      <w:r w:rsidRPr="00B8227B">
        <w:rPr>
          <w:rFonts w:ascii="Times New Roman" w:hAnsi="Times New Roman" w:cs="Times New Roman"/>
          <w:color w:val="auto"/>
          <w:sz w:val="22"/>
          <w:szCs w:val="22"/>
        </w:rPr>
        <w:t xml:space="preserve"> - GZM innowacyjna, silna gospodarczo, wzmacniająca kapitał ludzki</w:t>
      </w:r>
    </w:p>
    <w:p w14:paraId="49F05D89" w14:textId="77777777" w:rsidR="00917629" w:rsidRPr="00B8227B" w:rsidRDefault="00917629" w:rsidP="00917629">
      <w:pPr>
        <w:pStyle w:val="Default"/>
        <w:jc w:val="both"/>
        <w:rPr>
          <w:rFonts w:ascii="Times New Roman" w:hAnsi="Times New Roman" w:cs="Times New Roman"/>
          <w:color w:val="auto"/>
          <w:sz w:val="22"/>
          <w:szCs w:val="22"/>
        </w:rPr>
      </w:pPr>
    </w:p>
    <w:p w14:paraId="25412810" w14:textId="77777777" w:rsidR="00917629" w:rsidRPr="00B8227B" w:rsidRDefault="00917629" w:rsidP="00917629">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Szczególnie priorytet C odnosi się do kwestii ładu przestrzennego. W ramach tego priorytetu wskazano następujące cele działań:</w:t>
      </w:r>
    </w:p>
    <w:p w14:paraId="4FAAB8BD" w14:textId="77777777" w:rsidR="00917629" w:rsidRPr="00B8227B" w:rsidRDefault="00917629" w:rsidP="00917629">
      <w:pPr>
        <w:pStyle w:val="Akapitzlist"/>
        <w:spacing w:line="276" w:lineRule="auto"/>
        <w:ind w:left="360"/>
        <w:jc w:val="both"/>
        <w:rPr>
          <w:rFonts w:ascii="Times New Roman" w:hAnsi="Times New Roman" w:cs="Times New Roman"/>
          <w:kern w:val="0"/>
        </w:rPr>
      </w:pPr>
    </w:p>
    <w:tbl>
      <w:tblPr>
        <w:tblW w:w="8788" w:type="dxa"/>
        <w:jc w:val="right"/>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649"/>
        <w:gridCol w:w="3892"/>
        <w:gridCol w:w="4247"/>
      </w:tblGrid>
      <w:tr w:rsidR="00C957CE" w:rsidRPr="00B8227B" w14:paraId="44A042B5" w14:textId="77777777" w:rsidTr="00C957CE">
        <w:trPr>
          <w:trHeight w:val="1064"/>
          <w:jc w:val="right"/>
        </w:trPr>
        <w:tc>
          <w:tcPr>
            <w:tcW w:w="649" w:type="dxa"/>
            <w:tcBorders>
              <w:top w:val="none" w:sz="6" w:space="0" w:color="auto"/>
              <w:bottom w:val="none" w:sz="6" w:space="0" w:color="auto"/>
              <w:right w:val="none" w:sz="6" w:space="0" w:color="auto"/>
            </w:tcBorders>
          </w:tcPr>
          <w:p w14:paraId="637E1D13" w14:textId="77777777" w:rsidR="00C957CE" w:rsidRPr="00B8227B" w:rsidRDefault="00C957CE" w:rsidP="00C957CE">
            <w:pPr>
              <w:pStyle w:val="Akapitzlist"/>
              <w:spacing w:line="276" w:lineRule="auto"/>
              <w:ind w:left="-27"/>
              <w:jc w:val="both"/>
              <w:rPr>
                <w:rFonts w:ascii="Times New Roman" w:hAnsi="Times New Roman" w:cs="Times New Roman"/>
                <w:kern w:val="0"/>
                <w:sz w:val="20"/>
                <w:szCs w:val="20"/>
              </w:rPr>
            </w:pPr>
            <w:r w:rsidRPr="00B8227B">
              <w:rPr>
                <w:rFonts w:ascii="Times New Roman" w:hAnsi="Times New Roman" w:cs="Times New Roman"/>
                <w:b/>
                <w:bCs/>
                <w:kern w:val="0"/>
                <w:sz w:val="20"/>
                <w:szCs w:val="20"/>
              </w:rPr>
              <w:t xml:space="preserve">C.1. </w:t>
            </w:r>
          </w:p>
        </w:tc>
        <w:tc>
          <w:tcPr>
            <w:tcW w:w="3892" w:type="dxa"/>
            <w:tcBorders>
              <w:top w:val="none" w:sz="6" w:space="0" w:color="auto"/>
              <w:left w:val="none" w:sz="6" w:space="0" w:color="auto"/>
              <w:bottom w:val="none" w:sz="6" w:space="0" w:color="auto"/>
              <w:right w:val="none" w:sz="6" w:space="0" w:color="auto"/>
            </w:tcBorders>
          </w:tcPr>
          <w:p w14:paraId="782E49C0" w14:textId="77777777" w:rsidR="00C957CE" w:rsidRPr="00B8227B" w:rsidRDefault="00C957CE" w:rsidP="00C957CE">
            <w:pPr>
              <w:pStyle w:val="Akapitzlist"/>
              <w:spacing w:line="276" w:lineRule="auto"/>
              <w:ind w:left="0"/>
              <w:jc w:val="center"/>
              <w:rPr>
                <w:rFonts w:ascii="Times New Roman" w:hAnsi="Times New Roman" w:cs="Times New Roman"/>
                <w:kern w:val="0"/>
                <w:sz w:val="20"/>
                <w:szCs w:val="20"/>
              </w:rPr>
            </w:pPr>
            <w:r w:rsidRPr="00B8227B">
              <w:rPr>
                <w:rFonts w:ascii="Times New Roman" w:hAnsi="Times New Roman" w:cs="Times New Roman"/>
                <w:kern w:val="0"/>
                <w:sz w:val="20"/>
                <w:szCs w:val="20"/>
              </w:rPr>
              <w:t xml:space="preserve">Racjonalne korzystanie z przestrzeni wobec kurczenia się miast i </w:t>
            </w:r>
            <w:proofErr w:type="spellStart"/>
            <w:r w:rsidRPr="00B8227B">
              <w:rPr>
                <w:rFonts w:ascii="Times New Roman" w:hAnsi="Times New Roman" w:cs="Times New Roman"/>
                <w:kern w:val="0"/>
                <w:sz w:val="20"/>
                <w:szCs w:val="20"/>
              </w:rPr>
              <w:t>suburbanizacji</w:t>
            </w:r>
            <w:proofErr w:type="spellEnd"/>
          </w:p>
        </w:tc>
        <w:tc>
          <w:tcPr>
            <w:tcW w:w="4247" w:type="dxa"/>
            <w:tcBorders>
              <w:top w:val="none" w:sz="6" w:space="0" w:color="auto"/>
              <w:left w:val="none" w:sz="6" w:space="0" w:color="auto"/>
              <w:bottom w:val="none" w:sz="6" w:space="0" w:color="auto"/>
            </w:tcBorders>
          </w:tcPr>
          <w:p w14:paraId="22D04183" w14:textId="77777777" w:rsidR="00C957CE" w:rsidRPr="00B8227B" w:rsidRDefault="00C957CE" w:rsidP="00C957CE">
            <w:pPr>
              <w:pStyle w:val="Akapitzlist"/>
              <w:spacing w:line="276" w:lineRule="auto"/>
              <w:ind w:left="28"/>
              <w:rPr>
                <w:rFonts w:ascii="Times New Roman" w:hAnsi="Times New Roman" w:cs="Times New Roman"/>
                <w:kern w:val="0"/>
                <w:sz w:val="20"/>
                <w:szCs w:val="20"/>
              </w:rPr>
            </w:pPr>
            <w:r w:rsidRPr="00B8227B">
              <w:rPr>
                <w:rFonts w:ascii="Times New Roman" w:hAnsi="Times New Roman" w:cs="Times New Roman"/>
                <w:kern w:val="0"/>
                <w:sz w:val="20"/>
                <w:szCs w:val="20"/>
              </w:rPr>
              <w:t>C.1.1. Wspieranie gmin w poprawie jakości przestrzeni publicznej i zagospodarowaniu terenów nadrzecznych – zgodnie z zasadami zrównoważonego rozwoju;</w:t>
            </w:r>
          </w:p>
          <w:p w14:paraId="2A6E14AF" w14:textId="77777777" w:rsidR="00C957CE" w:rsidRPr="00B8227B" w:rsidRDefault="00C957CE" w:rsidP="00C957CE">
            <w:pPr>
              <w:pStyle w:val="Akapitzlist"/>
              <w:spacing w:line="276" w:lineRule="auto"/>
              <w:ind w:left="28"/>
              <w:rPr>
                <w:rFonts w:ascii="Times New Roman" w:hAnsi="Times New Roman" w:cs="Times New Roman"/>
                <w:kern w:val="0"/>
                <w:sz w:val="20"/>
                <w:szCs w:val="20"/>
              </w:rPr>
            </w:pPr>
            <w:r w:rsidRPr="00B8227B">
              <w:rPr>
                <w:rFonts w:ascii="Times New Roman" w:hAnsi="Times New Roman" w:cs="Times New Roman"/>
                <w:kern w:val="0"/>
                <w:sz w:val="20"/>
                <w:szCs w:val="20"/>
              </w:rPr>
              <w:t>C.1.2. Wsp</w:t>
            </w:r>
            <w:r w:rsidR="00030BE8" w:rsidRPr="00B8227B">
              <w:rPr>
                <w:rFonts w:ascii="Times New Roman" w:hAnsi="Times New Roman" w:cs="Times New Roman"/>
                <w:kern w:val="0"/>
                <w:sz w:val="20"/>
                <w:szCs w:val="20"/>
              </w:rPr>
              <w:t>ieranie procesu rewitalizacji i </w:t>
            </w:r>
            <w:r w:rsidRPr="00B8227B">
              <w:rPr>
                <w:rFonts w:ascii="Times New Roman" w:hAnsi="Times New Roman" w:cs="Times New Roman"/>
                <w:kern w:val="0"/>
                <w:sz w:val="20"/>
                <w:szCs w:val="20"/>
              </w:rPr>
              <w:t>zagospodar</w:t>
            </w:r>
            <w:r w:rsidR="00030BE8" w:rsidRPr="00B8227B">
              <w:rPr>
                <w:rFonts w:ascii="Times New Roman" w:hAnsi="Times New Roman" w:cs="Times New Roman"/>
                <w:kern w:val="0"/>
                <w:sz w:val="20"/>
                <w:szCs w:val="20"/>
              </w:rPr>
              <w:t>owania terenów zdegradowanych i </w:t>
            </w:r>
            <w:r w:rsidRPr="00B8227B">
              <w:rPr>
                <w:rFonts w:ascii="Times New Roman" w:hAnsi="Times New Roman" w:cs="Times New Roman"/>
                <w:kern w:val="0"/>
                <w:sz w:val="20"/>
                <w:szCs w:val="20"/>
              </w:rPr>
              <w:t xml:space="preserve">poprzemysłowych; </w:t>
            </w:r>
          </w:p>
          <w:p w14:paraId="5C1C4C19" w14:textId="77777777" w:rsidR="00C957CE" w:rsidRPr="00B8227B" w:rsidRDefault="00C957CE" w:rsidP="00C957CE">
            <w:pPr>
              <w:pStyle w:val="Akapitzlist"/>
              <w:spacing w:line="276" w:lineRule="auto"/>
              <w:ind w:left="28"/>
              <w:rPr>
                <w:rFonts w:ascii="Times New Roman" w:hAnsi="Times New Roman" w:cs="Times New Roman"/>
                <w:kern w:val="0"/>
                <w:sz w:val="20"/>
                <w:szCs w:val="20"/>
              </w:rPr>
            </w:pPr>
            <w:r w:rsidRPr="00B8227B">
              <w:rPr>
                <w:rFonts w:ascii="Times New Roman" w:hAnsi="Times New Roman" w:cs="Times New Roman"/>
                <w:kern w:val="0"/>
                <w:sz w:val="20"/>
                <w:szCs w:val="20"/>
              </w:rPr>
              <w:t>C.1.3. Wzmacnianie relacji miasto – wieś na rzecz</w:t>
            </w:r>
            <w:r w:rsidR="00030BE8" w:rsidRPr="00B8227B">
              <w:rPr>
                <w:rFonts w:ascii="Times New Roman" w:hAnsi="Times New Roman" w:cs="Times New Roman"/>
                <w:kern w:val="0"/>
                <w:sz w:val="20"/>
                <w:szCs w:val="20"/>
              </w:rPr>
              <w:t xml:space="preserve"> bezpieczeństwa żywnościowego i </w:t>
            </w:r>
            <w:r w:rsidRPr="00B8227B">
              <w:rPr>
                <w:rFonts w:ascii="Times New Roman" w:hAnsi="Times New Roman" w:cs="Times New Roman"/>
                <w:kern w:val="0"/>
                <w:sz w:val="20"/>
                <w:szCs w:val="20"/>
              </w:rPr>
              <w:t xml:space="preserve">tworzenia krótkich obiegów żywności; </w:t>
            </w:r>
          </w:p>
        </w:tc>
      </w:tr>
      <w:tr w:rsidR="00C957CE" w:rsidRPr="00B8227B" w14:paraId="7A725A45" w14:textId="77777777" w:rsidTr="00C957CE">
        <w:trPr>
          <w:trHeight w:val="441"/>
          <w:jc w:val="right"/>
        </w:trPr>
        <w:tc>
          <w:tcPr>
            <w:tcW w:w="649" w:type="dxa"/>
            <w:tcBorders>
              <w:top w:val="none" w:sz="6" w:space="0" w:color="auto"/>
              <w:bottom w:val="none" w:sz="6" w:space="0" w:color="auto"/>
              <w:right w:val="none" w:sz="6" w:space="0" w:color="auto"/>
            </w:tcBorders>
          </w:tcPr>
          <w:p w14:paraId="532BFB9C" w14:textId="77777777" w:rsidR="00C957CE" w:rsidRPr="00B8227B" w:rsidRDefault="00C957CE" w:rsidP="00C957CE">
            <w:pPr>
              <w:pStyle w:val="Akapitzlist"/>
              <w:spacing w:line="276" w:lineRule="auto"/>
              <w:ind w:left="-27"/>
              <w:jc w:val="both"/>
              <w:rPr>
                <w:rFonts w:ascii="Times New Roman" w:hAnsi="Times New Roman" w:cs="Times New Roman"/>
                <w:kern w:val="0"/>
                <w:sz w:val="20"/>
                <w:szCs w:val="20"/>
              </w:rPr>
            </w:pPr>
            <w:r w:rsidRPr="00B8227B">
              <w:rPr>
                <w:rFonts w:ascii="Times New Roman" w:hAnsi="Times New Roman" w:cs="Times New Roman"/>
                <w:b/>
                <w:bCs/>
                <w:kern w:val="0"/>
                <w:sz w:val="20"/>
                <w:szCs w:val="20"/>
              </w:rPr>
              <w:t xml:space="preserve">C.2. </w:t>
            </w:r>
          </w:p>
        </w:tc>
        <w:tc>
          <w:tcPr>
            <w:tcW w:w="3892" w:type="dxa"/>
            <w:tcBorders>
              <w:top w:val="none" w:sz="6" w:space="0" w:color="auto"/>
              <w:left w:val="none" w:sz="6" w:space="0" w:color="auto"/>
              <w:bottom w:val="none" w:sz="6" w:space="0" w:color="auto"/>
              <w:right w:val="none" w:sz="6" w:space="0" w:color="auto"/>
            </w:tcBorders>
          </w:tcPr>
          <w:p w14:paraId="5960720D" w14:textId="77777777" w:rsidR="00C957CE" w:rsidRPr="00B8227B" w:rsidRDefault="00C957CE" w:rsidP="00C957CE">
            <w:pPr>
              <w:pStyle w:val="Akapitzlist"/>
              <w:spacing w:line="276" w:lineRule="auto"/>
              <w:ind w:left="0"/>
              <w:jc w:val="center"/>
              <w:rPr>
                <w:rFonts w:ascii="Times New Roman" w:hAnsi="Times New Roman" w:cs="Times New Roman"/>
                <w:kern w:val="0"/>
                <w:sz w:val="20"/>
                <w:szCs w:val="20"/>
              </w:rPr>
            </w:pPr>
            <w:r w:rsidRPr="00B8227B">
              <w:rPr>
                <w:rFonts w:ascii="Times New Roman" w:hAnsi="Times New Roman" w:cs="Times New Roman"/>
                <w:kern w:val="0"/>
                <w:sz w:val="20"/>
                <w:szCs w:val="20"/>
              </w:rPr>
              <w:t xml:space="preserve">Aktywne podejście do wyzwań demograficznych </w:t>
            </w:r>
          </w:p>
        </w:tc>
        <w:tc>
          <w:tcPr>
            <w:tcW w:w="4247" w:type="dxa"/>
            <w:tcBorders>
              <w:top w:val="none" w:sz="6" w:space="0" w:color="auto"/>
              <w:left w:val="none" w:sz="6" w:space="0" w:color="auto"/>
              <w:bottom w:val="none" w:sz="6" w:space="0" w:color="auto"/>
            </w:tcBorders>
          </w:tcPr>
          <w:p w14:paraId="64044984" w14:textId="77777777" w:rsidR="00C957CE" w:rsidRPr="00B8227B" w:rsidRDefault="00C957CE" w:rsidP="00C957CE">
            <w:pPr>
              <w:pStyle w:val="Akapitzlist"/>
              <w:spacing w:line="276" w:lineRule="auto"/>
              <w:ind w:left="28"/>
              <w:rPr>
                <w:rFonts w:ascii="Times New Roman" w:hAnsi="Times New Roman" w:cs="Times New Roman"/>
                <w:kern w:val="0"/>
                <w:sz w:val="20"/>
                <w:szCs w:val="20"/>
              </w:rPr>
            </w:pPr>
            <w:r w:rsidRPr="00B8227B">
              <w:rPr>
                <w:rFonts w:ascii="Times New Roman" w:hAnsi="Times New Roman" w:cs="Times New Roman"/>
                <w:kern w:val="0"/>
                <w:sz w:val="20"/>
                <w:szCs w:val="20"/>
              </w:rPr>
              <w:t xml:space="preserve">C.2.1. Łagodzenie skutków procesu depopulacji w GZM; </w:t>
            </w:r>
          </w:p>
          <w:p w14:paraId="13854345" w14:textId="77777777" w:rsidR="00C957CE" w:rsidRPr="00B8227B" w:rsidRDefault="00C957CE" w:rsidP="00C957CE">
            <w:pPr>
              <w:pStyle w:val="Akapitzlist"/>
              <w:spacing w:line="276" w:lineRule="auto"/>
              <w:ind w:left="28"/>
              <w:rPr>
                <w:rFonts w:ascii="Times New Roman" w:hAnsi="Times New Roman" w:cs="Times New Roman"/>
                <w:kern w:val="0"/>
                <w:sz w:val="20"/>
                <w:szCs w:val="20"/>
              </w:rPr>
            </w:pPr>
            <w:r w:rsidRPr="00B8227B">
              <w:rPr>
                <w:rFonts w:ascii="Times New Roman" w:hAnsi="Times New Roman" w:cs="Times New Roman"/>
                <w:kern w:val="0"/>
                <w:sz w:val="20"/>
                <w:szCs w:val="20"/>
              </w:rPr>
              <w:t>C.2.2. Otwarto</w:t>
            </w:r>
            <w:r w:rsidR="00030BE8" w:rsidRPr="00B8227B">
              <w:rPr>
                <w:rFonts w:ascii="Times New Roman" w:hAnsi="Times New Roman" w:cs="Times New Roman"/>
                <w:kern w:val="0"/>
                <w:sz w:val="20"/>
                <w:szCs w:val="20"/>
              </w:rPr>
              <w:t>ść GZM na procesy migracyjne, w </w:t>
            </w:r>
            <w:r w:rsidRPr="00B8227B">
              <w:rPr>
                <w:rFonts w:ascii="Times New Roman" w:hAnsi="Times New Roman" w:cs="Times New Roman"/>
                <w:kern w:val="0"/>
                <w:sz w:val="20"/>
                <w:szCs w:val="20"/>
              </w:rPr>
              <w:t xml:space="preserve">tym z zagranicy, i tworzenie warunków do integracji z cudzoziemcami; </w:t>
            </w:r>
          </w:p>
        </w:tc>
      </w:tr>
      <w:tr w:rsidR="00C957CE" w:rsidRPr="00B8227B" w14:paraId="64E94CF7" w14:textId="77777777" w:rsidTr="00C957CE">
        <w:trPr>
          <w:trHeight w:val="666"/>
          <w:jc w:val="right"/>
        </w:trPr>
        <w:tc>
          <w:tcPr>
            <w:tcW w:w="649" w:type="dxa"/>
            <w:tcBorders>
              <w:top w:val="none" w:sz="6" w:space="0" w:color="auto"/>
              <w:bottom w:val="none" w:sz="6" w:space="0" w:color="auto"/>
              <w:right w:val="none" w:sz="6" w:space="0" w:color="auto"/>
            </w:tcBorders>
          </w:tcPr>
          <w:p w14:paraId="0FFE0FB7" w14:textId="77777777" w:rsidR="00C957CE" w:rsidRPr="00B8227B" w:rsidRDefault="00C957CE" w:rsidP="00C957CE">
            <w:pPr>
              <w:pStyle w:val="Akapitzlist"/>
              <w:spacing w:line="276" w:lineRule="auto"/>
              <w:ind w:left="-27"/>
              <w:jc w:val="both"/>
              <w:rPr>
                <w:rFonts w:ascii="Times New Roman" w:hAnsi="Times New Roman" w:cs="Times New Roman"/>
                <w:b/>
                <w:bCs/>
                <w:kern w:val="0"/>
                <w:sz w:val="20"/>
                <w:szCs w:val="20"/>
              </w:rPr>
            </w:pPr>
            <w:r w:rsidRPr="00B8227B">
              <w:rPr>
                <w:rFonts w:ascii="Times New Roman" w:hAnsi="Times New Roman" w:cs="Times New Roman"/>
                <w:b/>
                <w:bCs/>
                <w:kern w:val="0"/>
                <w:sz w:val="20"/>
                <w:szCs w:val="20"/>
              </w:rPr>
              <w:t xml:space="preserve">C.3. </w:t>
            </w:r>
          </w:p>
        </w:tc>
        <w:tc>
          <w:tcPr>
            <w:tcW w:w="3892" w:type="dxa"/>
            <w:tcBorders>
              <w:top w:val="none" w:sz="6" w:space="0" w:color="auto"/>
              <w:left w:val="none" w:sz="6" w:space="0" w:color="auto"/>
              <w:bottom w:val="none" w:sz="6" w:space="0" w:color="auto"/>
              <w:right w:val="none" w:sz="6" w:space="0" w:color="auto"/>
            </w:tcBorders>
          </w:tcPr>
          <w:p w14:paraId="20ADA2B2" w14:textId="77777777" w:rsidR="00C957CE" w:rsidRPr="00B8227B" w:rsidRDefault="00C957CE" w:rsidP="00C957CE">
            <w:pPr>
              <w:pStyle w:val="Akapitzlist"/>
              <w:spacing w:line="276" w:lineRule="auto"/>
              <w:ind w:left="0"/>
              <w:jc w:val="center"/>
              <w:rPr>
                <w:rFonts w:ascii="Times New Roman" w:hAnsi="Times New Roman" w:cs="Times New Roman"/>
                <w:kern w:val="0"/>
                <w:sz w:val="20"/>
                <w:szCs w:val="20"/>
              </w:rPr>
            </w:pPr>
            <w:r w:rsidRPr="00B8227B">
              <w:rPr>
                <w:rFonts w:ascii="Times New Roman" w:hAnsi="Times New Roman" w:cs="Times New Roman"/>
                <w:kern w:val="0"/>
                <w:sz w:val="20"/>
                <w:szCs w:val="20"/>
              </w:rPr>
              <w:t xml:space="preserve">Poprawa warunków do rozwoju społeczności otwartych, aktywnych i kreatywnych </w:t>
            </w:r>
          </w:p>
        </w:tc>
        <w:tc>
          <w:tcPr>
            <w:tcW w:w="4247" w:type="dxa"/>
            <w:tcBorders>
              <w:top w:val="none" w:sz="6" w:space="0" w:color="auto"/>
              <w:left w:val="none" w:sz="6" w:space="0" w:color="auto"/>
              <w:bottom w:val="none" w:sz="6" w:space="0" w:color="auto"/>
            </w:tcBorders>
          </w:tcPr>
          <w:p w14:paraId="40473785" w14:textId="77777777" w:rsidR="00C957CE" w:rsidRPr="00B8227B" w:rsidRDefault="00C957CE" w:rsidP="00C957CE">
            <w:pPr>
              <w:pStyle w:val="Akapitzlist"/>
              <w:spacing w:line="276" w:lineRule="auto"/>
              <w:ind w:left="28"/>
              <w:rPr>
                <w:rFonts w:ascii="Times New Roman" w:hAnsi="Times New Roman" w:cs="Times New Roman"/>
                <w:kern w:val="0"/>
                <w:sz w:val="20"/>
                <w:szCs w:val="20"/>
              </w:rPr>
            </w:pPr>
            <w:r w:rsidRPr="00B8227B">
              <w:rPr>
                <w:rFonts w:ascii="Times New Roman" w:hAnsi="Times New Roman" w:cs="Times New Roman"/>
                <w:kern w:val="0"/>
                <w:sz w:val="20"/>
                <w:szCs w:val="20"/>
              </w:rPr>
              <w:t xml:space="preserve">C.3.1. Wspieranie </w:t>
            </w:r>
            <w:proofErr w:type="spellStart"/>
            <w:r w:rsidRPr="00B8227B">
              <w:rPr>
                <w:rFonts w:ascii="Times New Roman" w:hAnsi="Times New Roman" w:cs="Times New Roman"/>
                <w:kern w:val="0"/>
                <w:sz w:val="20"/>
                <w:szCs w:val="20"/>
              </w:rPr>
              <w:t>inkluzywnego</w:t>
            </w:r>
            <w:proofErr w:type="spellEnd"/>
            <w:r w:rsidRPr="00B8227B">
              <w:rPr>
                <w:rFonts w:ascii="Times New Roman" w:hAnsi="Times New Roman" w:cs="Times New Roman"/>
                <w:kern w:val="0"/>
                <w:sz w:val="20"/>
                <w:szCs w:val="20"/>
              </w:rPr>
              <w:t xml:space="preserve"> podejścia do mieszkańców, w szczególności do osób młodych, starzeją</w:t>
            </w:r>
            <w:r w:rsidR="00030BE8" w:rsidRPr="00B8227B">
              <w:rPr>
                <w:rFonts w:ascii="Times New Roman" w:hAnsi="Times New Roman" w:cs="Times New Roman"/>
                <w:kern w:val="0"/>
                <w:sz w:val="20"/>
                <w:szCs w:val="20"/>
              </w:rPr>
              <w:t>cego się społeczeństwa i osób z </w:t>
            </w:r>
            <w:r w:rsidRPr="00B8227B">
              <w:rPr>
                <w:rFonts w:ascii="Times New Roman" w:hAnsi="Times New Roman" w:cs="Times New Roman"/>
                <w:kern w:val="0"/>
                <w:sz w:val="20"/>
                <w:szCs w:val="20"/>
              </w:rPr>
              <w:t xml:space="preserve">dysfunkcjami; </w:t>
            </w:r>
          </w:p>
          <w:p w14:paraId="0729AD48" w14:textId="77777777" w:rsidR="00C957CE" w:rsidRPr="00B8227B" w:rsidRDefault="00C957CE" w:rsidP="00C957CE">
            <w:pPr>
              <w:pStyle w:val="Akapitzlist"/>
              <w:spacing w:line="276" w:lineRule="auto"/>
              <w:ind w:left="28"/>
              <w:rPr>
                <w:rFonts w:ascii="Times New Roman" w:hAnsi="Times New Roman" w:cs="Times New Roman"/>
                <w:kern w:val="0"/>
                <w:sz w:val="20"/>
                <w:szCs w:val="20"/>
              </w:rPr>
            </w:pPr>
            <w:r w:rsidRPr="00B8227B">
              <w:rPr>
                <w:rFonts w:ascii="Times New Roman" w:hAnsi="Times New Roman" w:cs="Times New Roman"/>
                <w:kern w:val="0"/>
                <w:sz w:val="20"/>
                <w:szCs w:val="20"/>
              </w:rPr>
              <w:t xml:space="preserve">C.3.2. Wspieranie gmin GZM w rozwoju usług publicznych i zdrowego trybu życia; </w:t>
            </w:r>
          </w:p>
        </w:tc>
      </w:tr>
    </w:tbl>
    <w:p w14:paraId="653A8734" w14:textId="77777777" w:rsidR="00046813" w:rsidRPr="00B8227B" w:rsidRDefault="00C957CE" w:rsidP="00917629">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lastRenderedPageBreak/>
        <w:t xml:space="preserve">Ustalenia planu ogólnego Gminy Kobiór poprzez racjonalne wyznaczenie stref planistycznych </w:t>
      </w:r>
      <w:r w:rsidR="00F9153B" w:rsidRPr="00B8227B">
        <w:rPr>
          <w:rFonts w:ascii="Times New Roman" w:hAnsi="Times New Roman" w:cs="Times New Roman"/>
          <w:kern w:val="0"/>
        </w:rPr>
        <w:t xml:space="preserve">nawiązujące do ustaleń obowiązujących planów miejscowych </w:t>
      </w:r>
      <w:r w:rsidRPr="00B8227B">
        <w:rPr>
          <w:rFonts w:ascii="Times New Roman" w:hAnsi="Times New Roman" w:cs="Times New Roman"/>
          <w:kern w:val="0"/>
        </w:rPr>
        <w:t xml:space="preserve">oraz ustalone w tych strefach gminne standardy urbanistyczne wpisują się w powyższe zadania. </w:t>
      </w:r>
    </w:p>
    <w:p w14:paraId="1161D02D" w14:textId="77777777" w:rsidR="00F261FC" w:rsidRPr="00B8227B" w:rsidRDefault="00F261FC" w:rsidP="00F261FC">
      <w:pPr>
        <w:pStyle w:val="Akapitzlist"/>
        <w:spacing w:line="276" w:lineRule="auto"/>
        <w:ind w:left="360"/>
        <w:jc w:val="both"/>
        <w:rPr>
          <w:rFonts w:ascii="Times New Roman" w:hAnsi="Times New Roman" w:cs="Times New Roman"/>
          <w:kern w:val="0"/>
        </w:rPr>
      </w:pPr>
    </w:p>
    <w:p w14:paraId="707C129B" w14:textId="77777777" w:rsidR="00F9153B" w:rsidRPr="00B8227B" w:rsidRDefault="00F9153B" w:rsidP="00F261FC">
      <w:pPr>
        <w:pStyle w:val="Akapitzlist"/>
        <w:spacing w:line="276" w:lineRule="auto"/>
        <w:ind w:left="360"/>
        <w:jc w:val="both"/>
        <w:rPr>
          <w:rFonts w:ascii="Times New Roman" w:hAnsi="Times New Roman" w:cs="Times New Roman"/>
          <w:kern w:val="0"/>
        </w:rPr>
      </w:pPr>
    </w:p>
    <w:p w14:paraId="62E2B05A" w14:textId="77777777" w:rsidR="008E3B0E" w:rsidRPr="00B8227B" w:rsidRDefault="00E912F1" w:rsidP="008E3B0E">
      <w:pPr>
        <w:pStyle w:val="Akapitzlist"/>
        <w:numPr>
          <w:ilvl w:val="0"/>
          <w:numId w:val="6"/>
        </w:numPr>
        <w:spacing w:line="276" w:lineRule="auto"/>
        <w:jc w:val="both"/>
        <w:rPr>
          <w:rFonts w:ascii="Times New Roman" w:hAnsi="Times New Roman" w:cs="Times New Roman"/>
          <w:kern w:val="0"/>
          <w:u w:val="single"/>
        </w:rPr>
      </w:pPr>
      <w:r w:rsidRPr="00B8227B">
        <w:rPr>
          <w:rFonts w:ascii="Times New Roman" w:hAnsi="Times New Roman" w:cs="Times New Roman"/>
          <w:kern w:val="0"/>
          <w:u w:val="single"/>
        </w:rPr>
        <w:t>U</w:t>
      </w:r>
      <w:r w:rsidR="008E3B0E" w:rsidRPr="00B8227B">
        <w:rPr>
          <w:rFonts w:ascii="Times New Roman" w:hAnsi="Times New Roman" w:cs="Times New Roman"/>
          <w:kern w:val="0"/>
          <w:u w:val="single"/>
        </w:rPr>
        <w:t>stalenia planu zagospodarowania przestrzennego województwa;</w:t>
      </w:r>
    </w:p>
    <w:p w14:paraId="2D946A34" w14:textId="77777777" w:rsidR="00881472" w:rsidRPr="00B8227B" w:rsidRDefault="00B31FDD" w:rsidP="00881472">
      <w:pPr>
        <w:spacing w:line="276" w:lineRule="auto"/>
        <w:ind w:left="360"/>
        <w:jc w:val="both"/>
        <w:rPr>
          <w:rFonts w:ascii="Times New Roman" w:hAnsi="Times New Roman" w:cs="Times New Roman"/>
          <w:kern w:val="0"/>
        </w:rPr>
      </w:pPr>
      <w:r w:rsidRPr="00B8227B">
        <w:rPr>
          <w:rFonts w:ascii="Times New Roman" w:hAnsi="Times New Roman" w:cs="Times New Roman"/>
          <w:kern w:val="0"/>
        </w:rPr>
        <w:t xml:space="preserve">Plan Zagospodarowania Przestrzennego Województwa </w:t>
      </w:r>
      <w:r w:rsidR="00C957CE" w:rsidRPr="00B8227B">
        <w:rPr>
          <w:rFonts w:ascii="Times New Roman" w:hAnsi="Times New Roman" w:cs="Times New Roman"/>
          <w:kern w:val="0"/>
        </w:rPr>
        <w:t>Śląskiego</w:t>
      </w:r>
      <w:r w:rsidRPr="00B8227B">
        <w:rPr>
          <w:rFonts w:ascii="Times New Roman" w:hAnsi="Times New Roman" w:cs="Times New Roman"/>
          <w:kern w:val="0"/>
        </w:rPr>
        <w:t xml:space="preserve"> został przyjęty Uchwałą nr</w:t>
      </w:r>
      <w:r w:rsidR="00F9153B" w:rsidRPr="00B8227B">
        <w:rPr>
          <w:rFonts w:ascii="Times New Roman" w:hAnsi="Times New Roman" w:cs="Times New Roman"/>
          <w:kern w:val="0"/>
        </w:rPr>
        <w:t> </w:t>
      </w:r>
      <w:r w:rsidRPr="00B8227B">
        <w:rPr>
          <w:rFonts w:ascii="Times New Roman" w:hAnsi="Times New Roman" w:cs="Times New Roman"/>
          <w:kern w:val="0"/>
        </w:rPr>
        <w:t>V/</w:t>
      </w:r>
      <w:r w:rsidR="00C957CE" w:rsidRPr="00B8227B">
        <w:rPr>
          <w:rFonts w:ascii="Times New Roman" w:hAnsi="Times New Roman" w:cs="Times New Roman"/>
          <w:kern w:val="0"/>
        </w:rPr>
        <w:t>26/2</w:t>
      </w:r>
      <w:r w:rsidRPr="00B8227B">
        <w:rPr>
          <w:rFonts w:ascii="Times New Roman" w:hAnsi="Times New Roman" w:cs="Times New Roman"/>
          <w:kern w:val="0"/>
        </w:rPr>
        <w:t>/1</w:t>
      </w:r>
      <w:r w:rsidR="00C957CE" w:rsidRPr="00B8227B">
        <w:rPr>
          <w:rFonts w:ascii="Times New Roman" w:hAnsi="Times New Roman" w:cs="Times New Roman"/>
          <w:kern w:val="0"/>
        </w:rPr>
        <w:t>6</w:t>
      </w:r>
      <w:r w:rsidRPr="00B8227B">
        <w:rPr>
          <w:rFonts w:ascii="Times New Roman" w:hAnsi="Times New Roman" w:cs="Times New Roman"/>
          <w:kern w:val="0"/>
        </w:rPr>
        <w:t xml:space="preserve"> Sejmiku Województwa </w:t>
      </w:r>
      <w:r w:rsidR="00C957CE" w:rsidRPr="00B8227B">
        <w:rPr>
          <w:rFonts w:ascii="Times New Roman" w:hAnsi="Times New Roman" w:cs="Times New Roman"/>
          <w:kern w:val="0"/>
        </w:rPr>
        <w:t>Śląskiego</w:t>
      </w:r>
      <w:r w:rsidRPr="00B8227B">
        <w:rPr>
          <w:rFonts w:ascii="Times New Roman" w:hAnsi="Times New Roman" w:cs="Times New Roman"/>
          <w:kern w:val="0"/>
        </w:rPr>
        <w:t xml:space="preserve"> z dnia 2</w:t>
      </w:r>
      <w:r w:rsidR="00C957CE" w:rsidRPr="00B8227B">
        <w:rPr>
          <w:rFonts w:ascii="Times New Roman" w:hAnsi="Times New Roman" w:cs="Times New Roman"/>
          <w:kern w:val="0"/>
        </w:rPr>
        <w:t>9</w:t>
      </w:r>
      <w:r w:rsidRPr="00B8227B">
        <w:rPr>
          <w:rFonts w:ascii="Times New Roman" w:hAnsi="Times New Roman" w:cs="Times New Roman"/>
          <w:kern w:val="0"/>
        </w:rPr>
        <w:t xml:space="preserve"> </w:t>
      </w:r>
      <w:r w:rsidR="00C957CE" w:rsidRPr="00B8227B">
        <w:rPr>
          <w:rFonts w:ascii="Times New Roman" w:hAnsi="Times New Roman" w:cs="Times New Roman"/>
          <w:kern w:val="0"/>
        </w:rPr>
        <w:t>sierpnia</w:t>
      </w:r>
      <w:r w:rsidRPr="00B8227B">
        <w:rPr>
          <w:rFonts w:ascii="Times New Roman" w:hAnsi="Times New Roman" w:cs="Times New Roman"/>
          <w:kern w:val="0"/>
        </w:rPr>
        <w:t xml:space="preserve"> 201</w:t>
      </w:r>
      <w:r w:rsidR="00C957CE" w:rsidRPr="00B8227B">
        <w:rPr>
          <w:rFonts w:ascii="Times New Roman" w:hAnsi="Times New Roman" w:cs="Times New Roman"/>
          <w:kern w:val="0"/>
        </w:rPr>
        <w:t>6</w:t>
      </w:r>
      <w:r w:rsidRPr="00B8227B">
        <w:rPr>
          <w:rFonts w:ascii="Times New Roman" w:hAnsi="Times New Roman" w:cs="Times New Roman"/>
          <w:kern w:val="0"/>
        </w:rPr>
        <w:t xml:space="preserve"> r. </w:t>
      </w:r>
      <w:r w:rsidR="00002CB1" w:rsidRPr="00B8227B">
        <w:rPr>
          <w:rFonts w:ascii="Times New Roman" w:hAnsi="Times New Roman" w:cs="Times New Roman"/>
          <w:kern w:val="0"/>
        </w:rPr>
        <w:t xml:space="preserve">Ustalenia projektu planu ogólnego, szczególnie w zakresie wyznaczenia wielofunkcyjnych stref planistycznych, odpowiadają przyjętym wnioskom i rekomendacjom z powyższego Planu Zagospodarowania Przestrzennego Województwa dla </w:t>
      </w:r>
      <w:r w:rsidR="00617B14" w:rsidRPr="00B8227B">
        <w:rPr>
          <w:rFonts w:ascii="Times New Roman" w:hAnsi="Times New Roman" w:cs="Times New Roman"/>
          <w:kern w:val="0"/>
        </w:rPr>
        <w:t>G</w:t>
      </w:r>
      <w:r w:rsidR="00002CB1" w:rsidRPr="00B8227B">
        <w:rPr>
          <w:rFonts w:ascii="Times New Roman" w:hAnsi="Times New Roman" w:cs="Times New Roman"/>
          <w:kern w:val="0"/>
        </w:rPr>
        <w:t xml:space="preserve">miny </w:t>
      </w:r>
      <w:r w:rsidR="00C957CE" w:rsidRPr="00B8227B">
        <w:rPr>
          <w:rFonts w:ascii="Times New Roman" w:hAnsi="Times New Roman" w:cs="Times New Roman"/>
          <w:kern w:val="0"/>
        </w:rPr>
        <w:t>Kobiór</w:t>
      </w:r>
      <w:r w:rsidR="00002CB1" w:rsidRPr="00B8227B">
        <w:rPr>
          <w:rFonts w:ascii="Times New Roman" w:hAnsi="Times New Roman" w:cs="Times New Roman"/>
          <w:kern w:val="0"/>
        </w:rPr>
        <w:t>, oczywiście odpowiednio dla skali i</w:t>
      </w:r>
      <w:r w:rsidR="00F05232" w:rsidRPr="00B8227B">
        <w:rPr>
          <w:rFonts w:ascii="Times New Roman" w:hAnsi="Times New Roman" w:cs="Times New Roman"/>
          <w:kern w:val="0"/>
        </w:rPr>
        <w:t> </w:t>
      </w:r>
      <w:r w:rsidR="00002CB1" w:rsidRPr="00B8227B">
        <w:rPr>
          <w:rFonts w:ascii="Times New Roman" w:hAnsi="Times New Roman" w:cs="Times New Roman"/>
          <w:kern w:val="0"/>
        </w:rPr>
        <w:t>zakresu tego aktu planowania przestrzennego</w:t>
      </w:r>
      <w:r w:rsidR="00F05232" w:rsidRPr="00B8227B">
        <w:rPr>
          <w:rFonts w:ascii="Times New Roman" w:hAnsi="Times New Roman" w:cs="Times New Roman"/>
          <w:kern w:val="0"/>
        </w:rPr>
        <w:t>. A mianowicie</w:t>
      </w:r>
      <w:r w:rsidR="00881472" w:rsidRPr="00B8227B">
        <w:rPr>
          <w:rFonts w:ascii="Times New Roman" w:hAnsi="Times New Roman" w:cs="Times New Roman"/>
          <w:kern w:val="0"/>
        </w:rPr>
        <w:t xml:space="preserve"> </w:t>
      </w:r>
      <w:r w:rsidR="00A173A6" w:rsidRPr="00B8227B">
        <w:rPr>
          <w:rFonts w:ascii="Times New Roman" w:hAnsi="Times New Roman" w:cs="Times New Roman"/>
        </w:rPr>
        <w:t>Gmina Kobiór wchodzi w skład</w:t>
      </w:r>
      <w:r w:rsidR="00881472" w:rsidRPr="00B8227B">
        <w:rPr>
          <w:rFonts w:ascii="Times New Roman" w:hAnsi="Times New Roman" w:cs="Times New Roman"/>
        </w:rPr>
        <w:t>:</w:t>
      </w:r>
    </w:p>
    <w:p w14:paraId="31BB09E2" w14:textId="77777777" w:rsidR="00A173A6" w:rsidRPr="00B8227B" w:rsidRDefault="00A173A6" w:rsidP="006916DB">
      <w:pPr>
        <w:pStyle w:val="Default"/>
        <w:numPr>
          <w:ilvl w:val="0"/>
          <w:numId w:val="26"/>
        </w:numPr>
        <w:spacing w:before="240" w:line="276" w:lineRule="auto"/>
        <w:ind w:left="567" w:hanging="218"/>
        <w:jc w:val="both"/>
        <w:rPr>
          <w:rFonts w:ascii="Times New Roman" w:hAnsi="Times New Roman" w:cs="Times New Roman"/>
          <w:color w:val="auto"/>
          <w:sz w:val="22"/>
          <w:szCs w:val="22"/>
        </w:rPr>
      </w:pPr>
      <w:r w:rsidRPr="00B8227B">
        <w:rPr>
          <w:rFonts w:ascii="Times New Roman" w:hAnsi="Times New Roman" w:cs="Times New Roman"/>
          <w:color w:val="auto"/>
          <w:sz w:val="22"/>
          <w:szCs w:val="22"/>
        </w:rPr>
        <w:t xml:space="preserve">Miejskiego obszaru funkcjonalnego ośrodka wojewódzkiego – Metropolii Górnośląskiej </w:t>
      </w:r>
      <w:r w:rsidR="00881472" w:rsidRPr="00B8227B">
        <w:rPr>
          <w:rFonts w:ascii="Times New Roman" w:hAnsi="Times New Roman" w:cs="Times New Roman"/>
          <w:color w:val="auto"/>
          <w:sz w:val="22"/>
          <w:szCs w:val="22"/>
        </w:rPr>
        <w:t>(2.1.1.)</w:t>
      </w:r>
    </w:p>
    <w:p w14:paraId="6F76F765" w14:textId="77777777" w:rsidR="00881472" w:rsidRPr="00B8227B" w:rsidRDefault="00881472" w:rsidP="006916DB">
      <w:pPr>
        <w:pStyle w:val="Default"/>
        <w:numPr>
          <w:ilvl w:val="0"/>
          <w:numId w:val="26"/>
        </w:numPr>
        <w:spacing w:before="240" w:line="276" w:lineRule="auto"/>
        <w:ind w:left="567" w:hanging="218"/>
        <w:jc w:val="both"/>
        <w:rPr>
          <w:rFonts w:ascii="Times New Roman" w:hAnsi="Times New Roman" w:cs="Times New Roman"/>
          <w:color w:val="auto"/>
          <w:sz w:val="22"/>
          <w:szCs w:val="22"/>
        </w:rPr>
      </w:pPr>
      <w:r w:rsidRPr="00B8227B">
        <w:rPr>
          <w:rFonts w:ascii="Times New Roman" w:hAnsi="Times New Roman" w:cs="Times New Roman"/>
          <w:color w:val="auto"/>
          <w:sz w:val="22"/>
          <w:szCs w:val="22"/>
        </w:rPr>
        <w:t>Wiejskiego obszaru funkcjonalnego (2.1.2.)</w:t>
      </w:r>
    </w:p>
    <w:p w14:paraId="41FDC4CB" w14:textId="77777777" w:rsidR="00881472" w:rsidRPr="00B8227B" w:rsidRDefault="00881472" w:rsidP="006916DB">
      <w:pPr>
        <w:pStyle w:val="Default"/>
        <w:numPr>
          <w:ilvl w:val="0"/>
          <w:numId w:val="26"/>
        </w:numPr>
        <w:spacing w:before="240" w:line="276" w:lineRule="auto"/>
        <w:ind w:left="567" w:hanging="218"/>
        <w:jc w:val="both"/>
        <w:rPr>
          <w:rFonts w:ascii="Times New Roman" w:hAnsi="Times New Roman" w:cs="Times New Roman"/>
          <w:color w:val="auto"/>
          <w:sz w:val="22"/>
          <w:szCs w:val="22"/>
        </w:rPr>
      </w:pPr>
      <w:r w:rsidRPr="00B8227B">
        <w:rPr>
          <w:rFonts w:ascii="Times New Roman" w:hAnsi="Times New Roman" w:cs="Times New Roman"/>
          <w:color w:val="auto"/>
          <w:sz w:val="22"/>
          <w:szCs w:val="22"/>
        </w:rPr>
        <w:t xml:space="preserve">Obszaru funkcjonalnego szczególnego zjawiska w skali makroregionalnego – obszar terenów zamkniętych </w:t>
      </w:r>
      <w:r w:rsidR="006916DB" w:rsidRPr="00B8227B">
        <w:rPr>
          <w:rFonts w:ascii="Times New Roman" w:hAnsi="Times New Roman" w:cs="Times New Roman"/>
          <w:color w:val="auto"/>
          <w:sz w:val="22"/>
          <w:szCs w:val="22"/>
        </w:rPr>
        <w:t>(tereny kolejowe wyznaczone przez Ministra właściwego ds. transportu) (2.1.3)</w:t>
      </w:r>
    </w:p>
    <w:p w14:paraId="3F737730" w14:textId="77777777" w:rsidR="006916DB" w:rsidRPr="00B8227B" w:rsidRDefault="006916DB" w:rsidP="006916DB">
      <w:pPr>
        <w:pStyle w:val="Default"/>
        <w:numPr>
          <w:ilvl w:val="0"/>
          <w:numId w:val="26"/>
        </w:numPr>
        <w:spacing w:before="240" w:line="276" w:lineRule="auto"/>
        <w:ind w:left="567" w:hanging="218"/>
        <w:jc w:val="both"/>
        <w:rPr>
          <w:rFonts w:ascii="Times New Roman" w:hAnsi="Times New Roman" w:cs="Times New Roman"/>
          <w:color w:val="auto"/>
          <w:sz w:val="22"/>
          <w:szCs w:val="22"/>
        </w:rPr>
      </w:pPr>
      <w:r w:rsidRPr="00B8227B">
        <w:rPr>
          <w:rFonts w:ascii="Times New Roman" w:hAnsi="Times New Roman" w:cs="Times New Roman"/>
          <w:color w:val="auto"/>
          <w:sz w:val="22"/>
          <w:szCs w:val="22"/>
        </w:rPr>
        <w:t>Obszaru kształtowania potencjału rozwojowego - obszar ochrony krajobrazów kulturowych oraz obszar udokumentowanych złóż kopalin (2.1.4.)</w:t>
      </w:r>
    </w:p>
    <w:p w14:paraId="4BB0454D" w14:textId="77777777" w:rsidR="006916DB" w:rsidRPr="00B8227B" w:rsidRDefault="006916DB" w:rsidP="006916DB">
      <w:pPr>
        <w:pStyle w:val="Default"/>
        <w:numPr>
          <w:ilvl w:val="0"/>
          <w:numId w:val="26"/>
        </w:numPr>
        <w:spacing w:before="240" w:line="276" w:lineRule="auto"/>
        <w:ind w:left="567" w:hanging="218"/>
        <w:jc w:val="both"/>
        <w:rPr>
          <w:rFonts w:ascii="Times New Roman" w:hAnsi="Times New Roman" w:cs="Times New Roman"/>
          <w:color w:val="auto"/>
          <w:sz w:val="22"/>
          <w:szCs w:val="22"/>
        </w:rPr>
      </w:pPr>
      <w:r w:rsidRPr="00B8227B">
        <w:rPr>
          <w:rFonts w:ascii="Times New Roman" w:hAnsi="Times New Roman" w:cs="Times New Roman"/>
          <w:color w:val="auto"/>
          <w:sz w:val="22"/>
          <w:szCs w:val="22"/>
        </w:rPr>
        <w:t>Obszaru funkcjonalnego wymagającego rozwoju nowych funkcji przy użyciu instrumentów właściwych polityce regionalnej – obszar przygraniczny (2.1.5.)</w:t>
      </w:r>
    </w:p>
    <w:p w14:paraId="445F8525" w14:textId="77777777" w:rsidR="006916DB" w:rsidRPr="00B8227B" w:rsidRDefault="006916DB" w:rsidP="006916DB">
      <w:pPr>
        <w:pStyle w:val="Default"/>
        <w:numPr>
          <w:ilvl w:val="0"/>
          <w:numId w:val="26"/>
        </w:numPr>
        <w:spacing w:before="240" w:line="276" w:lineRule="auto"/>
        <w:ind w:left="567" w:hanging="218"/>
        <w:jc w:val="both"/>
        <w:rPr>
          <w:rFonts w:ascii="Times New Roman" w:hAnsi="Times New Roman" w:cs="Times New Roman"/>
          <w:color w:val="auto"/>
          <w:sz w:val="22"/>
          <w:szCs w:val="22"/>
        </w:rPr>
      </w:pPr>
      <w:r w:rsidRPr="00B8227B">
        <w:rPr>
          <w:rFonts w:ascii="Times New Roman" w:hAnsi="Times New Roman" w:cs="Times New Roman"/>
          <w:color w:val="auto"/>
          <w:sz w:val="22"/>
          <w:szCs w:val="22"/>
        </w:rPr>
        <w:t>Systemu infrastruktury technicznej – system meteorologiczny (2.2.2.). 20 km strefa ochronna od radaru meteorologicznego w sieci POLRAD</w:t>
      </w:r>
    </w:p>
    <w:p w14:paraId="1F83C50B" w14:textId="77777777" w:rsidR="006916DB" w:rsidRPr="00B8227B" w:rsidRDefault="006916DB" w:rsidP="006916DB">
      <w:pPr>
        <w:spacing w:line="276" w:lineRule="auto"/>
        <w:ind w:left="360"/>
        <w:jc w:val="both"/>
        <w:rPr>
          <w:rFonts w:ascii="Times New Roman" w:hAnsi="Times New Roman" w:cs="Times New Roman"/>
          <w:kern w:val="0"/>
        </w:rPr>
      </w:pPr>
    </w:p>
    <w:p w14:paraId="1D2B005A" w14:textId="77777777" w:rsidR="006916DB" w:rsidRPr="00B8227B" w:rsidRDefault="006916DB" w:rsidP="006916DB">
      <w:pPr>
        <w:spacing w:line="276" w:lineRule="auto"/>
        <w:ind w:left="360"/>
        <w:jc w:val="both"/>
        <w:rPr>
          <w:rFonts w:ascii="Times New Roman" w:hAnsi="Times New Roman" w:cs="Times New Roman"/>
        </w:rPr>
      </w:pPr>
      <w:r w:rsidRPr="00B8227B">
        <w:rPr>
          <w:rFonts w:ascii="Times New Roman" w:hAnsi="Times New Roman" w:cs="Times New Roman"/>
          <w:kern w:val="0"/>
        </w:rPr>
        <w:t xml:space="preserve">Plan Zagospodarowania Przestrzennego Województwa Śląskiego określa </w:t>
      </w:r>
      <w:r w:rsidRPr="00B8227B">
        <w:rPr>
          <w:rFonts w:ascii="Times New Roman" w:hAnsi="Times New Roman" w:cs="Times New Roman"/>
        </w:rPr>
        <w:t xml:space="preserve">zasady zagospodarowania obszarów funkcjonalnych </w:t>
      </w:r>
      <w:r w:rsidRPr="00B8227B">
        <w:rPr>
          <w:rFonts w:ascii="Times New Roman" w:hAnsi="Times New Roman" w:cs="Times New Roman"/>
          <w:i/>
          <w:iCs/>
        </w:rPr>
        <w:t>co oznacza takie projektowanie wykorzystania przestrzeni, które</w:t>
      </w:r>
      <w:r w:rsidR="00A86FA0" w:rsidRPr="00B8227B">
        <w:rPr>
          <w:rFonts w:ascii="Times New Roman" w:hAnsi="Times New Roman" w:cs="Times New Roman"/>
          <w:i/>
          <w:iCs/>
        </w:rPr>
        <w:t xml:space="preserve"> </w:t>
      </w:r>
      <w:r w:rsidRPr="00B8227B">
        <w:rPr>
          <w:rFonts w:ascii="Times New Roman" w:hAnsi="Times New Roman" w:cs="Times New Roman"/>
          <w:i/>
          <w:iCs/>
        </w:rPr>
        <w:t xml:space="preserve"> zakłada</w:t>
      </w:r>
      <w:r w:rsidR="00A86FA0" w:rsidRPr="00B8227B">
        <w:rPr>
          <w:rFonts w:ascii="Times New Roman" w:hAnsi="Times New Roman" w:cs="Times New Roman"/>
          <w:i/>
          <w:iCs/>
        </w:rPr>
        <w:t xml:space="preserve"> </w:t>
      </w:r>
      <w:r w:rsidRPr="00B8227B">
        <w:rPr>
          <w:rFonts w:ascii="Times New Roman" w:hAnsi="Times New Roman" w:cs="Times New Roman"/>
          <w:i/>
          <w:iCs/>
        </w:rPr>
        <w:t xml:space="preserve"> zachowanie równowagi między wszystkimi elementami środowiska, tak aby przy racjonalnym wykorzystywaniu potencjału przyrodniczego możliwe było zaspokojenie potrzeb obecnych i przyszłych pokoleń.</w:t>
      </w:r>
      <w:r w:rsidRPr="00B8227B">
        <w:rPr>
          <w:rFonts w:ascii="Times New Roman" w:hAnsi="Times New Roman" w:cs="Times New Roman"/>
        </w:rPr>
        <w:t xml:space="preserve"> Określone w planie zasady to:</w:t>
      </w:r>
    </w:p>
    <w:p w14:paraId="15B94FDE" w14:textId="77777777" w:rsidR="00302B82" w:rsidRPr="00B8227B" w:rsidRDefault="00302B82" w:rsidP="00302B82">
      <w:pPr>
        <w:spacing w:line="276" w:lineRule="auto"/>
        <w:ind w:left="360"/>
        <w:jc w:val="both"/>
        <w:rPr>
          <w:rFonts w:ascii="Times New Roman" w:hAnsi="Times New Roman" w:cs="Times New Roman"/>
          <w:u w:val="single"/>
        </w:rPr>
      </w:pPr>
      <w:r w:rsidRPr="00B8227B">
        <w:rPr>
          <w:rFonts w:ascii="Times New Roman" w:hAnsi="Times New Roman" w:cs="Times New Roman"/>
          <w:u w:val="single"/>
        </w:rPr>
        <w:t xml:space="preserve">Zasady gospodarowania przestrzenią: </w:t>
      </w:r>
    </w:p>
    <w:p w14:paraId="0139C2F5" w14:textId="77777777" w:rsidR="00302B82" w:rsidRPr="00B8227B" w:rsidRDefault="00302B82" w:rsidP="00302B82">
      <w:pPr>
        <w:pStyle w:val="Akapitzlist"/>
        <w:numPr>
          <w:ilvl w:val="1"/>
          <w:numId w:val="29"/>
        </w:numPr>
        <w:spacing w:line="276" w:lineRule="auto"/>
        <w:ind w:left="709"/>
        <w:jc w:val="both"/>
        <w:rPr>
          <w:rFonts w:ascii="Times New Roman" w:hAnsi="Times New Roman" w:cs="Times New Roman"/>
        </w:rPr>
      </w:pPr>
      <w:r w:rsidRPr="00B8227B">
        <w:rPr>
          <w:rFonts w:ascii="Times New Roman" w:hAnsi="Times New Roman" w:cs="Times New Roman"/>
        </w:rPr>
        <w:t xml:space="preserve">Przestrzenią trzeba gospodarować oszczędnie. </w:t>
      </w:r>
    </w:p>
    <w:p w14:paraId="1FF8D32C" w14:textId="77777777" w:rsidR="00302B82" w:rsidRPr="00B8227B" w:rsidRDefault="00302B82" w:rsidP="00302B82">
      <w:pPr>
        <w:pStyle w:val="Akapitzlist"/>
        <w:numPr>
          <w:ilvl w:val="1"/>
          <w:numId w:val="29"/>
        </w:numPr>
        <w:spacing w:line="276" w:lineRule="auto"/>
        <w:ind w:left="709"/>
        <w:jc w:val="both"/>
        <w:rPr>
          <w:rFonts w:ascii="Times New Roman" w:hAnsi="Times New Roman" w:cs="Times New Roman"/>
        </w:rPr>
      </w:pPr>
      <w:r w:rsidRPr="00B8227B">
        <w:rPr>
          <w:rFonts w:ascii="Times New Roman" w:hAnsi="Times New Roman" w:cs="Times New Roman"/>
        </w:rPr>
        <w:t xml:space="preserve">Kompozycje przestrzenne i systemy techniczne mają być trwałe. </w:t>
      </w:r>
    </w:p>
    <w:p w14:paraId="27CA123C" w14:textId="77777777" w:rsidR="00302B82" w:rsidRPr="00B8227B" w:rsidRDefault="00302B82" w:rsidP="00302B82">
      <w:pPr>
        <w:pStyle w:val="Akapitzlist"/>
        <w:numPr>
          <w:ilvl w:val="1"/>
          <w:numId w:val="29"/>
        </w:numPr>
        <w:spacing w:line="276" w:lineRule="auto"/>
        <w:ind w:left="709"/>
        <w:jc w:val="both"/>
        <w:rPr>
          <w:rFonts w:ascii="Times New Roman" w:hAnsi="Times New Roman" w:cs="Times New Roman"/>
        </w:rPr>
      </w:pPr>
      <w:r w:rsidRPr="00B8227B">
        <w:rPr>
          <w:rFonts w:ascii="Times New Roman" w:hAnsi="Times New Roman" w:cs="Times New Roman"/>
        </w:rPr>
        <w:t xml:space="preserve">Nie wolno dopuszczać do wyłączania jakichkolwiek terenów z użytkowania; użytkowanie tymczasowe jest lepsze niż pozostawienie terenu samemu sobie. </w:t>
      </w:r>
    </w:p>
    <w:p w14:paraId="0E2A3F36" w14:textId="77777777" w:rsidR="00302B82" w:rsidRPr="00B8227B" w:rsidRDefault="00302B82" w:rsidP="00302B82">
      <w:pPr>
        <w:pStyle w:val="Akapitzlist"/>
        <w:numPr>
          <w:ilvl w:val="1"/>
          <w:numId w:val="29"/>
        </w:numPr>
        <w:spacing w:line="276" w:lineRule="auto"/>
        <w:ind w:left="709"/>
        <w:jc w:val="both"/>
        <w:rPr>
          <w:rFonts w:ascii="Times New Roman" w:hAnsi="Times New Roman" w:cs="Times New Roman"/>
        </w:rPr>
      </w:pPr>
      <w:r w:rsidRPr="00B8227B">
        <w:rPr>
          <w:rFonts w:ascii="Times New Roman" w:hAnsi="Times New Roman" w:cs="Times New Roman"/>
        </w:rPr>
        <w:t xml:space="preserve">Otwarte tereny zielone i wody są pełnoprawnymi formami użytkowania terenu i stanowią zielono‐niebieską infrastrukturę regionu, a nie rezerwę inwestycyjną pod infrastrukturę techniczną. </w:t>
      </w:r>
    </w:p>
    <w:p w14:paraId="05C7A751" w14:textId="77777777" w:rsidR="00302B82" w:rsidRPr="00B8227B" w:rsidRDefault="00302B82" w:rsidP="00302B82">
      <w:pPr>
        <w:pStyle w:val="Akapitzlist"/>
        <w:numPr>
          <w:ilvl w:val="1"/>
          <w:numId w:val="29"/>
        </w:numPr>
        <w:spacing w:line="276" w:lineRule="auto"/>
        <w:ind w:left="709"/>
        <w:jc w:val="both"/>
        <w:rPr>
          <w:rFonts w:ascii="Times New Roman" w:hAnsi="Times New Roman" w:cs="Times New Roman"/>
        </w:rPr>
      </w:pPr>
      <w:r w:rsidRPr="00B8227B">
        <w:rPr>
          <w:rFonts w:ascii="Times New Roman" w:hAnsi="Times New Roman" w:cs="Times New Roman"/>
        </w:rPr>
        <w:t xml:space="preserve">Wybierając teren pod inwestycję w infrastrukturę techniczną trzeba preferować tereny już uprzednio zagospodarowane (poprzemysłowe, </w:t>
      </w:r>
      <w:proofErr w:type="spellStart"/>
      <w:r w:rsidRPr="00B8227B">
        <w:rPr>
          <w:rFonts w:ascii="Times New Roman" w:hAnsi="Times New Roman" w:cs="Times New Roman"/>
        </w:rPr>
        <w:t>pozurbanizowane</w:t>
      </w:r>
      <w:proofErr w:type="spellEnd"/>
      <w:r w:rsidRPr="00B8227B">
        <w:rPr>
          <w:rFonts w:ascii="Times New Roman" w:hAnsi="Times New Roman" w:cs="Times New Roman"/>
        </w:rPr>
        <w:t xml:space="preserve">), a nie tereny zielone. </w:t>
      </w:r>
    </w:p>
    <w:p w14:paraId="576A7C18" w14:textId="77777777" w:rsidR="00302B82" w:rsidRPr="00B8227B" w:rsidRDefault="00302B82" w:rsidP="00302B82">
      <w:pPr>
        <w:pStyle w:val="Akapitzlist"/>
        <w:numPr>
          <w:ilvl w:val="1"/>
          <w:numId w:val="29"/>
        </w:numPr>
        <w:spacing w:line="276" w:lineRule="auto"/>
        <w:ind w:left="709"/>
        <w:jc w:val="both"/>
        <w:rPr>
          <w:rFonts w:ascii="Times New Roman" w:hAnsi="Times New Roman" w:cs="Times New Roman"/>
        </w:rPr>
      </w:pPr>
      <w:r w:rsidRPr="00B8227B">
        <w:rPr>
          <w:rFonts w:ascii="Times New Roman" w:hAnsi="Times New Roman" w:cs="Times New Roman"/>
        </w:rPr>
        <w:t xml:space="preserve">Wszystkie systemy (transportowy i przesyłowy, przyrodniczy, mieszkaniowy i aktywności gospodarczej) mają być ciągłe przestrzennie i w sposób uporządkowany się przenikać. </w:t>
      </w:r>
    </w:p>
    <w:p w14:paraId="2B27869D" w14:textId="77777777" w:rsidR="00302B82" w:rsidRPr="00B8227B" w:rsidRDefault="00302B82" w:rsidP="00302B82">
      <w:pPr>
        <w:pStyle w:val="Akapitzlist"/>
        <w:numPr>
          <w:ilvl w:val="1"/>
          <w:numId w:val="29"/>
        </w:numPr>
        <w:spacing w:line="276" w:lineRule="auto"/>
        <w:ind w:left="709"/>
        <w:jc w:val="both"/>
        <w:rPr>
          <w:rFonts w:ascii="Times New Roman" w:hAnsi="Times New Roman" w:cs="Times New Roman"/>
        </w:rPr>
      </w:pPr>
      <w:r w:rsidRPr="00B8227B">
        <w:rPr>
          <w:rFonts w:ascii="Times New Roman" w:hAnsi="Times New Roman" w:cs="Times New Roman"/>
        </w:rPr>
        <w:lastRenderedPageBreak/>
        <w:t xml:space="preserve">Strefa mieszkaniowa i strefa aktywności gospodarczej mają mieć zwartą strukturę, a wielkość strefy musi być rezultatem kompromisu między opłacalnością ekonomiczną i wymogami kształtowania przyjaznej przestrzeni. </w:t>
      </w:r>
    </w:p>
    <w:p w14:paraId="266407C2" w14:textId="77777777" w:rsidR="00302B82" w:rsidRPr="00B8227B" w:rsidRDefault="00302B82" w:rsidP="00302B82">
      <w:pPr>
        <w:pStyle w:val="Akapitzlist"/>
        <w:numPr>
          <w:ilvl w:val="1"/>
          <w:numId w:val="29"/>
        </w:numPr>
        <w:spacing w:line="276" w:lineRule="auto"/>
        <w:ind w:left="709"/>
        <w:jc w:val="both"/>
        <w:rPr>
          <w:rFonts w:ascii="Times New Roman" w:hAnsi="Times New Roman" w:cs="Times New Roman"/>
        </w:rPr>
      </w:pPr>
      <w:r w:rsidRPr="00B8227B">
        <w:rPr>
          <w:rFonts w:ascii="Times New Roman" w:hAnsi="Times New Roman" w:cs="Times New Roman"/>
        </w:rPr>
        <w:t xml:space="preserve">Struktury właściwe dla docelowego użytkowania terenu (miasta, strefy aktywności gospodarczej) trzeba wprowadzać od początku, w miarę rozwoju zabudowy. </w:t>
      </w:r>
    </w:p>
    <w:p w14:paraId="668A6555" w14:textId="77777777" w:rsidR="00302B82" w:rsidRPr="00B8227B" w:rsidRDefault="00302B82" w:rsidP="00302B82">
      <w:pPr>
        <w:pStyle w:val="Akapitzlist"/>
        <w:numPr>
          <w:ilvl w:val="1"/>
          <w:numId w:val="29"/>
        </w:numPr>
        <w:spacing w:line="276" w:lineRule="auto"/>
        <w:ind w:left="709"/>
        <w:jc w:val="both"/>
        <w:rPr>
          <w:rFonts w:ascii="Times New Roman" w:hAnsi="Times New Roman" w:cs="Times New Roman"/>
        </w:rPr>
      </w:pPr>
      <w:r w:rsidRPr="00B8227B">
        <w:rPr>
          <w:rFonts w:ascii="Times New Roman" w:hAnsi="Times New Roman" w:cs="Times New Roman"/>
        </w:rPr>
        <w:t xml:space="preserve">Granice jednostek przestrzennych mają być czytelne tak, aby równocześnie spełnione mogły być wymogi indywidualnej tożsamości i ponadlokalnej spójności. </w:t>
      </w:r>
    </w:p>
    <w:p w14:paraId="665E4F22" w14:textId="77777777" w:rsidR="00302B82" w:rsidRPr="00B8227B" w:rsidRDefault="00302B82" w:rsidP="00302B82">
      <w:pPr>
        <w:pStyle w:val="Akapitzlist"/>
        <w:numPr>
          <w:ilvl w:val="1"/>
          <w:numId w:val="29"/>
        </w:numPr>
        <w:spacing w:line="276" w:lineRule="auto"/>
        <w:ind w:left="709"/>
        <w:jc w:val="both"/>
        <w:rPr>
          <w:rFonts w:ascii="Times New Roman" w:hAnsi="Times New Roman" w:cs="Times New Roman"/>
        </w:rPr>
      </w:pPr>
      <w:r w:rsidRPr="00B8227B">
        <w:rPr>
          <w:rFonts w:ascii="Times New Roman" w:hAnsi="Times New Roman" w:cs="Times New Roman"/>
        </w:rPr>
        <w:t xml:space="preserve">Decyzje o zmianie użytkowania terenu trzeba podejmować ostrożnie, tak aby nie utracić wartości przestrzeni. </w:t>
      </w:r>
    </w:p>
    <w:p w14:paraId="4B0EC2B6" w14:textId="77777777" w:rsidR="00302B82" w:rsidRPr="00B8227B" w:rsidRDefault="00302B82" w:rsidP="00302B82">
      <w:pPr>
        <w:pStyle w:val="Akapitzlist"/>
        <w:spacing w:line="276" w:lineRule="auto"/>
        <w:ind w:left="1080"/>
        <w:jc w:val="both"/>
        <w:rPr>
          <w:rFonts w:ascii="Times New Roman" w:hAnsi="Times New Roman" w:cs="Times New Roman"/>
        </w:rPr>
      </w:pPr>
    </w:p>
    <w:p w14:paraId="1050A785" w14:textId="77777777" w:rsidR="00302B82" w:rsidRPr="00B8227B" w:rsidRDefault="00302B82" w:rsidP="00302B82">
      <w:pPr>
        <w:spacing w:line="276" w:lineRule="auto"/>
        <w:ind w:left="360"/>
        <w:jc w:val="both"/>
        <w:rPr>
          <w:rFonts w:ascii="Times New Roman" w:hAnsi="Times New Roman" w:cs="Times New Roman"/>
          <w:color w:val="000000"/>
          <w:kern w:val="0"/>
        </w:rPr>
      </w:pPr>
      <w:r w:rsidRPr="00B8227B">
        <w:rPr>
          <w:rFonts w:ascii="Times New Roman" w:hAnsi="Times New Roman" w:cs="Times New Roman"/>
          <w:u w:val="single"/>
        </w:rPr>
        <w:t xml:space="preserve">Dla wiejskiego obszaru funkcjonalnego przyjmuje się następujące zasady </w:t>
      </w:r>
      <w:r w:rsidRPr="00B8227B">
        <w:rPr>
          <w:rFonts w:ascii="Times New Roman" w:hAnsi="Times New Roman" w:cs="Times New Roman"/>
          <w:color w:val="000000"/>
          <w:kern w:val="0"/>
        </w:rPr>
        <w:t xml:space="preserve">zagospodarowania: </w:t>
      </w:r>
    </w:p>
    <w:p w14:paraId="01376646"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ochrona historycznych układów ruralistycznych; </w:t>
      </w:r>
    </w:p>
    <w:p w14:paraId="455B2D72"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utrzymania tradycyjnej skali i form zabudowy; </w:t>
      </w:r>
    </w:p>
    <w:p w14:paraId="55EB5A16"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ochrona terenów otwartych przed rozpraszaniem zabudowy podmiejskiej; </w:t>
      </w:r>
    </w:p>
    <w:p w14:paraId="40EBE3F8"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kształtowanie oraz poprawa dostępności przestrzeni i obiektów publicznych z uwzględnieniem ograniczeń i potrzeb osób z różnymi dysfunkcjami, </w:t>
      </w:r>
      <w:r w:rsidR="00943E90" w:rsidRPr="00B8227B">
        <w:rPr>
          <w:rFonts w:ascii="Times New Roman" w:hAnsi="Times New Roman" w:cs="Times New Roman"/>
        </w:rPr>
        <w:t>utrudniającymi poruszanie się w </w:t>
      </w:r>
      <w:r w:rsidRPr="00B8227B">
        <w:rPr>
          <w:rFonts w:ascii="Times New Roman" w:hAnsi="Times New Roman" w:cs="Times New Roman"/>
        </w:rPr>
        <w:t xml:space="preserve">przestrzeni lub jej percepcję, osób starszych oraz osób sprawujących opiekę nad małymi dziećmi; </w:t>
      </w:r>
    </w:p>
    <w:p w14:paraId="3495831A"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wprowadzanie rozwiązań przestrzennych poprawiających bezpieczeństwo publiczne; </w:t>
      </w:r>
    </w:p>
    <w:p w14:paraId="66D34666"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ochrona obszarów o wysokim potencjale glebowym przed ich nierolniczym użytkowaniem; </w:t>
      </w:r>
    </w:p>
    <w:p w14:paraId="52409B9C"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utrzymywanie i przywracanie mozaikowatości krajobrazu rolniczego; </w:t>
      </w:r>
    </w:p>
    <w:p w14:paraId="139E805F"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zachowanie walorów przyrodniczych dolin rzecznych, w tym o charakterze zielonych użytków (m. in. łąki i pastwiska) oraz utrzymanie pełnionej funkcji korytarza ekologicznego; </w:t>
      </w:r>
    </w:p>
    <w:p w14:paraId="42AF880A"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wprowadzanie stref </w:t>
      </w:r>
      <w:proofErr w:type="spellStart"/>
      <w:r w:rsidRPr="00B8227B">
        <w:rPr>
          <w:rFonts w:ascii="Times New Roman" w:hAnsi="Times New Roman" w:cs="Times New Roman"/>
        </w:rPr>
        <w:t>ekotonowych</w:t>
      </w:r>
      <w:proofErr w:type="spellEnd"/>
      <w:r w:rsidRPr="00B8227B">
        <w:rPr>
          <w:rFonts w:ascii="Times New Roman" w:hAnsi="Times New Roman" w:cs="Times New Roman"/>
        </w:rPr>
        <w:t xml:space="preserve"> cieków wodnych; </w:t>
      </w:r>
    </w:p>
    <w:p w14:paraId="6302C511"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stosowanie różnorodnych form retencji technicznej i nietechnicznej, w tym ochrona przed spływem zanieczyszczeń do wód; </w:t>
      </w:r>
    </w:p>
    <w:p w14:paraId="7C4F0A6B"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prowadzenie efektywnych prac melioracyjnych na obszarach wiejskich uwzględniających wymagania ochrony środowiska; </w:t>
      </w:r>
    </w:p>
    <w:p w14:paraId="7F4FA4A0"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wykluczenie możliwości uprawy roślin energetycznych obcych gatunków inwazyjnych lub potencjalnie inwazyjnych, stanowiących zagrożenie dla </w:t>
      </w:r>
      <w:r w:rsidR="00943E90" w:rsidRPr="00B8227B">
        <w:rPr>
          <w:rFonts w:ascii="Times New Roman" w:hAnsi="Times New Roman" w:cs="Times New Roman"/>
        </w:rPr>
        <w:t>różnorodności biologicznej, a w </w:t>
      </w:r>
      <w:r w:rsidRPr="00B8227B">
        <w:rPr>
          <w:rFonts w:ascii="Times New Roman" w:hAnsi="Times New Roman" w:cs="Times New Roman"/>
        </w:rPr>
        <w:t xml:space="preserve">szczególności: słonecznika bulwiastego, </w:t>
      </w:r>
      <w:proofErr w:type="spellStart"/>
      <w:r w:rsidRPr="00B8227B">
        <w:rPr>
          <w:rFonts w:ascii="Times New Roman" w:hAnsi="Times New Roman" w:cs="Times New Roman"/>
        </w:rPr>
        <w:t>rdestowca</w:t>
      </w:r>
      <w:proofErr w:type="spellEnd"/>
      <w:r w:rsidRPr="00B8227B">
        <w:rPr>
          <w:rFonts w:ascii="Times New Roman" w:hAnsi="Times New Roman" w:cs="Times New Roman"/>
        </w:rPr>
        <w:t xml:space="preserve"> sachalińskiego i ostrokończystego, </w:t>
      </w:r>
      <w:proofErr w:type="spellStart"/>
      <w:r w:rsidRPr="00B8227B">
        <w:rPr>
          <w:rFonts w:ascii="Times New Roman" w:hAnsi="Times New Roman" w:cs="Times New Roman"/>
        </w:rPr>
        <w:t>miskanta</w:t>
      </w:r>
      <w:proofErr w:type="spellEnd"/>
      <w:r w:rsidRPr="00B8227B">
        <w:rPr>
          <w:rFonts w:ascii="Times New Roman" w:hAnsi="Times New Roman" w:cs="Times New Roman"/>
        </w:rPr>
        <w:t xml:space="preserve"> olbrzymiego i cukrowego, barszczu Sosnowskiego i </w:t>
      </w:r>
      <w:proofErr w:type="spellStart"/>
      <w:r w:rsidRPr="00B8227B">
        <w:rPr>
          <w:rFonts w:ascii="Times New Roman" w:hAnsi="Times New Roman" w:cs="Times New Roman"/>
        </w:rPr>
        <w:t>Mantegazziego</w:t>
      </w:r>
      <w:proofErr w:type="spellEnd"/>
      <w:r w:rsidRPr="00B8227B">
        <w:rPr>
          <w:rFonts w:ascii="Times New Roman" w:hAnsi="Times New Roman" w:cs="Times New Roman"/>
        </w:rPr>
        <w:t xml:space="preserve">, ślazowca pensylwańskiego, nawłoci kanadyjskiej i późnej, robinii akacjowej; </w:t>
      </w:r>
    </w:p>
    <w:p w14:paraId="2D6B94C6"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rewitalizowanie, rekultywowanie, rewaloryzowanie obszarów zdegradowanych w celu poprawy jakości i integracji przestrzeni, z wykorzystaniem lokalnych zasobów i potencjałów; </w:t>
      </w:r>
    </w:p>
    <w:p w14:paraId="13373325"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ograniczenie możliwości rekultywacji zalewisk </w:t>
      </w:r>
      <w:proofErr w:type="spellStart"/>
      <w:r w:rsidRPr="00B8227B">
        <w:rPr>
          <w:rFonts w:ascii="Times New Roman" w:hAnsi="Times New Roman" w:cs="Times New Roman"/>
        </w:rPr>
        <w:t>pogórniczych</w:t>
      </w:r>
      <w:proofErr w:type="spellEnd"/>
      <w:r w:rsidRPr="00B8227B">
        <w:rPr>
          <w:rFonts w:ascii="Times New Roman" w:hAnsi="Times New Roman" w:cs="Times New Roman"/>
        </w:rPr>
        <w:t xml:space="preserve"> poprzez ich zasypywanie odpadami; </w:t>
      </w:r>
    </w:p>
    <w:p w14:paraId="47B1C34B"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rekultywacja wyrobisk po eksploatacji surowców skalnych w kierunku wodnym, rekreacyjnym lub przyrodniczym</w:t>
      </w:r>
      <w:r w:rsidR="00943E90" w:rsidRPr="00B8227B">
        <w:rPr>
          <w:rFonts w:ascii="Times New Roman" w:hAnsi="Times New Roman" w:cs="Times New Roman"/>
        </w:rPr>
        <w:t>;</w:t>
      </w:r>
    </w:p>
    <w:p w14:paraId="099DFE93"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wykluczenie możliwości lokalizowania nowych obiektów gospodarowania odpadami wydobywczymi i zwałowisk odpadów wydobywczych na terenach rolnych lub leśnych; </w:t>
      </w:r>
    </w:p>
    <w:p w14:paraId="0D3BF737"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kultywowanie lokalnych tradycji, w tym tworzenie markowych produktów turystycznych; </w:t>
      </w:r>
    </w:p>
    <w:p w14:paraId="5087BA18"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rozwój turystyki i agroturystyki z uwzględnieniem minimalizacji konfliktów środowiskowych; </w:t>
      </w:r>
    </w:p>
    <w:p w14:paraId="01FAFEA4"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wdrażanie innowacyjnych rozwiązań w rolnictwie, leśnictwie, ekologii w oparciu o wyniki doświadczeń instytucji naukowych i badawczo-rozwojowych; </w:t>
      </w:r>
    </w:p>
    <w:p w14:paraId="15079DD7"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rozwijanie inwestycji gospodarczych wykorzystujący</w:t>
      </w:r>
      <w:r w:rsidR="00943E90" w:rsidRPr="00B8227B">
        <w:rPr>
          <w:rFonts w:ascii="Times New Roman" w:hAnsi="Times New Roman" w:cs="Times New Roman"/>
        </w:rPr>
        <w:t>ch lokalny potencjał rolniczy w </w:t>
      </w:r>
      <w:r w:rsidRPr="00B8227B">
        <w:rPr>
          <w:rFonts w:ascii="Times New Roman" w:hAnsi="Times New Roman" w:cs="Times New Roman"/>
        </w:rPr>
        <w:t xml:space="preserve">powiązaniu ze szlakami komunikacyjnymi; </w:t>
      </w:r>
    </w:p>
    <w:p w14:paraId="603F06CA"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lastRenderedPageBreak/>
        <w:t xml:space="preserve">ograniczanie niskiej emisji i minimalizowanie zapotrzebowania na energię oraz zmniejszanie emisji zanieczyszczeń; </w:t>
      </w:r>
    </w:p>
    <w:p w14:paraId="6CF46160"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lokowanie biogazowni rolniczych w miejscach, w których istnieje stały dostęp do lokalnych substratów; </w:t>
      </w:r>
    </w:p>
    <w:p w14:paraId="76489296"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przeciwdziałanie powstawaniu i zmniejszanie uciążliwości hałasu; </w:t>
      </w:r>
    </w:p>
    <w:p w14:paraId="592C884A"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wykluczenie możliwości lokalizacji pojedynczych turbin wiatrowych w odległości mniejszej niż 5 km od obiektu radarowego, natomiast farm wiatrowych w odległości mniejszej niż 20 km od obiektu radarowego; </w:t>
      </w:r>
    </w:p>
    <w:p w14:paraId="1C756C35"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uwzględnianie przy lokalizacji farm i turbin wiatrowych odpowiedniej (wy</w:t>
      </w:r>
      <w:r w:rsidR="00943E90" w:rsidRPr="00B8227B">
        <w:rPr>
          <w:rFonts w:ascii="Times New Roman" w:hAnsi="Times New Roman" w:cs="Times New Roman"/>
        </w:rPr>
        <w:t>nikającej z </w:t>
      </w:r>
      <w:r w:rsidRPr="00B8227B">
        <w:rPr>
          <w:rFonts w:ascii="Times New Roman" w:hAnsi="Times New Roman" w:cs="Times New Roman"/>
        </w:rPr>
        <w:t xml:space="preserve">lokalnych warunków terenowych) odległości od zabudowy mieszkaniowej; </w:t>
      </w:r>
    </w:p>
    <w:p w14:paraId="5FC4E141"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uwzględnienie wymagań ochrony uzdrowiskowej gminy Goczałkowice-Zdrój; </w:t>
      </w:r>
    </w:p>
    <w:p w14:paraId="1F0256B4" w14:textId="77777777" w:rsidR="00302B82" w:rsidRPr="00B8227B" w:rsidRDefault="00302B82" w:rsidP="00302B82">
      <w:pPr>
        <w:pStyle w:val="Akapitzlist"/>
        <w:numPr>
          <w:ilvl w:val="0"/>
          <w:numId w:val="30"/>
        </w:numPr>
        <w:spacing w:line="276" w:lineRule="auto"/>
        <w:ind w:left="709"/>
        <w:jc w:val="both"/>
        <w:rPr>
          <w:rFonts w:ascii="Times New Roman" w:hAnsi="Times New Roman" w:cs="Times New Roman"/>
        </w:rPr>
      </w:pPr>
      <w:r w:rsidRPr="00B8227B">
        <w:rPr>
          <w:rFonts w:ascii="Times New Roman" w:hAnsi="Times New Roman" w:cs="Times New Roman"/>
        </w:rPr>
        <w:t xml:space="preserve">wyłączanie z zabudowy oraz przeznaczanie pod użytkowanie leśne lub rolne terenów na obszarach objętych powierzchniowymi ruchami masowymi gruntu i zagrożonych takimi ruchami. </w:t>
      </w:r>
    </w:p>
    <w:p w14:paraId="37C4F3EF" w14:textId="77777777" w:rsidR="00302B82" w:rsidRPr="00B8227B" w:rsidRDefault="00302B82" w:rsidP="00302B82">
      <w:pPr>
        <w:spacing w:line="276" w:lineRule="auto"/>
        <w:jc w:val="both"/>
        <w:rPr>
          <w:rFonts w:ascii="Times New Roman" w:hAnsi="Times New Roman" w:cs="Times New Roman"/>
        </w:rPr>
      </w:pPr>
    </w:p>
    <w:p w14:paraId="19CEE8AD" w14:textId="77777777" w:rsidR="00302B82" w:rsidRPr="00B8227B" w:rsidRDefault="00302B82" w:rsidP="009D6364">
      <w:pPr>
        <w:spacing w:line="276" w:lineRule="auto"/>
        <w:ind w:left="360"/>
        <w:jc w:val="both"/>
        <w:rPr>
          <w:rFonts w:ascii="Times New Roman" w:hAnsi="Times New Roman" w:cs="Times New Roman"/>
          <w:u w:val="single"/>
        </w:rPr>
      </w:pPr>
      <w:r w:rsidRPr="00B8227B">
        <w:rPr>
          <w:rFonts w:ascii="Times New Roman" w:hAnsi="Times New Roman" w:cs="Times New Roman"/>
          <w:u w:val="single"/>
        </w:rPr>
        <w:t xml:space="preserve">Dla obszaru terenów zamkniętych przyjmuje się następujące zasady zagospodarowania: </w:t>
      </w:r>
    </w:p>
    <w:p w14:paraId="31C0E7F3" w14:textId="77777777" w:rsidR="00302B82" w:rsidRPr="00B8227B" w:rsidRDefault="00302B82" w:rsidP="009D6364">
      <w:pPr>
        <w:pStyle w:val="Akapitzlist"/>
        <w:numPr>
          <w:ilvl w:val="0"/>
          <w:numId w:val="31"/>
        </w:numPr>
        <w:spacing w:line="276" w:lineRule="auto"/>
        <w:ind w:left="709"/>
        <w:jc w:val="both"/>
        <w:rPr>
          <w:rFonts w:ascii="Times New Roman" w:hAnsi="Times New Roman" w:cs="Times New Roman"/>
        </w:rPr>
      </w:pPr>
      <w:r w:rsidRPr="00B8227B">
        <w:rPr>
          <w:rFonts w:ascii="Times New Roman" w:hAnsi="Times New Roman" w:cs="Times New Roman"/>
        </w:rPr>
        <w:t xml:space="preserve">integracja przestrzenna terenów zamkniętych z ich otoczeniem funkcjonalnym; </w:t>
      </w:r>
    </w:p>
    <w:p w14:paraId="508F2A78" w14:textId="77777777" w:rsidR="00302B82" w:rsidRPr="00B8227B" w:rsidRDefault="00302B82" w:rsidP="009D6364">
      <w:pPr>
        <w:pStyle w:val="Akapitzlist"/>
        <w:numPr>
          <w:ilvl w:val="0"/>
          <w:numId w:val="31"/>
        </w:numPr>
        <w:spacing w:line="276" w:lineRule="auto"/>
        <w:ind w:left="709"/>
        <w:jc w:val="both"/>
        <w:rPr>
          <w:rFonts w:ascii="Times New Roman" w:hAnsi="Times New Roman" w:cs="Times New Roman"/>
        </w:rPr>
      </w:pPr>
      <w:r w:rsidRPr="00B8227B">
        <w:rPr>
          <w:rFonts w:ascii="Times New Roman" w:hAnsi="Times New Roman" w:cs="Times New Roman"/>
        </w:rPr>
        <w:t xml:space="preserve">wprowadzenie regionalnych standardów architektoniczno-urbanistycznych (w wyznaczonych strefach buforowych); </w:t>
      </w:r>
    </w:p>
    <w:p w14:paraId="1F5D2B97" w14:textId="77777777" w:rsidR="00302B82" w:rsidRPr="00B8227B" w:rsidRDefault="00302B82" w:rsidP="009D6364">
      <w:pPr>
        <w:pStyle w:val="Akapitzlist"/>
        <w:numPr>
          <w:ilvl w:val="0"/>
          <w:numId w:val="31"/>
        </w:numPr>
        <w:spacing w:line="276" w:lineRule="auto"/>
        <w:ind w:left="709"/>
        <w:jc w:val="both"/>
        <w:rPr>
          <w:rFonts w:ascii="Times New Roman" w:hAnsi="Times New Roman" w:cs="Times New Roman"/>
        </w:rPr>
      </w:pPr>
      <w:r w:rsidRPr="00B8227B">
        <w:rPr>
          <w:rFonts w:ascii="Times New Roman" w:hAnsi="Times New Roman" w:cs="Times New Roman"/>
        </w:rPr>
        <w:t xml:space="preserve">ochrona obiektów dziedzictwa kulturowego i przyrodniczego, ich adaptacja i wykorzystanie dla nowych funkcji; </w:t>
      </w:r>
    </w:p>
    <w:p w14:paraId="545E0C35" w14:textId="77777777" w:rsidR="00302B82" w:rsidRPr="00B8227B" w:rsidRDefault="00302B82" w:rsidP="009D6364">
      <w:pPr>
        <w:pStyle w:val="Akapitzlist"/>
        <w:numPr>
          <w:ilvl w:val="0"/>
          <w:numId w:val="31"/>
        </w:numPr>
        <w:spacing w:line="276" w:lineRule="auto"/>
        <w:ind w:left="709"/>
        <w:jc w:val="both"/>
        <w:rPr>
          <w:rFonts w:ascii="Times New Roman" w:hAnsi="Times New Roman" w:cs="Times New Roman"/>
        </w:rPr>
      </w:pPr>
      <w:r w:rsidRPr="00B8227B">
        <w:rPr>
          <w:rFonts w:ascii="Times New Roman" w:hAnsi="Times New Roman" w:cs="Times New Roman"/>
        </w:rPr>
        <w:t xml:space="preserve">ograniczenie zagospodarowania i użytkowania terenu, w tym wykluczenie możliwości zabudowy w strefach ochronnych terenów zamkniętych. </w:t>
      </w:r>
    </w:p>
    <w:p w14:paraId="37072A9E" w14:textId="77777777" w:rsidR="00302B82" w:rsidRPr="00B8227B" w:rsidRDefault="00302B82" w:rsidP="00302B82">
      <w:pPr>
        <w:spacing w:line="276" w:lineRule="auto"/>
        <w:jc w:val="both"/>
        <w:rPr>
          <w:rFonts w:ascii="Times New Roman" w:hAnsi="Times New Roman" w:cs="Times New Roman"/>
        </w:rPr>
      </w:pPr>
    </w:p>
    <w:p w14:paraId="28FAAF50" w14:textId="77777777" w:rsidR="00302B82" w:rsidRPr="00B8227B" w:rsidRDefault="00302B82" w:rsidP="009D6364">
      <w:pPr>
        <w:spacing w:line="276" w:lineRule="auto"/>
        <w:ind w:left="360"/>
        <w:jc w:val="both"/>
        <w:rPr>
          <w:rFonts w:ascii="Times New Roman" w:hAnsi="Times New Roman" w:cs="Times New Roman"/>
          <w:u w:val="single"/>
        </w:rPr>
      </w:pPr>
      <w:r w:rsidRPr="00B8227B">
        <w:rPr>
          <w:rFonts w:ascii="Times New Roman" w:hAnsi="Times New Roman" w:cs="Times New Roman"/>
          <w:u w:val="single"/>
        </w:rPr>
        <w:t xml:space="preserve">Dla obszaru ochrony krajobrazów kulturowych przyjmuje się następujące zasady zagospodarowania: </w:t>
      </w:r>
    </w:p>
    <w:p w14:paraId="34246794" w14:textId="77777777" w:rsidR="00302B82" w:rsidRPr="00B8227B" w:rsidRDefault="00302B82" w:rsidP="009D6364">
      <w:pPr>
        <w:pStyle w:val="Akapitzlist"/>
        <w:numPr>
          <w:ilvl w:val="0"/>
          <w:numId w:val="32"/>
        </w:numPr>
        <w:spacing w:line="276" w:lineRule="auto"/>
        <w:ind w:left="709"/>
        <w:jc w:val="both"/>
        <w:rPr>
          <w:rFonts w:ascii="Times New Roman" w:hAnsi="Times New Roman" w:cs="Times New Roman"/>
        </w:rPr>
      </w:pPr>
      <w:r w:rsidRPr="00B8227B">
        <w:rPr>
          <w:rFonts w:ascii="Times New Roman" w:hAnsi="Times New Roman" w:cs="Times New Roman"/>
        </w:rPr>
        <w:t xml:space="preserve">ochrona i zachowanie historycznych układów urbanistycznych i ruralistycznych; </w:t>
      </w:r>
    </w:p>
    <w:p w14:paraId="73A67899" w14:textId="77777777" w:rsidR="00302B82" w:rsidRPr="00B8227B" w:rsidRDefault="00302B82" w:rsidP="009D6364">
      <w:pPr>
        <w:pStyle w:val="Akapitzlist"/>
        <w:numPr>
          <w:ilvl w:val="0"/>
          <w:numId w:val="32"/>
        </w:numPr>
        <w:spacing w:line="276" w:lineRule="auto"/>
        <w:ind w:left="709"/>
        <w:jc w:val="both"/>
        <w:rPr>
          <w:rFonts w:ascii="Times New Roman" w:hAnsi="Times New Roman" w:cs="Times New Roman"/>
        </w:rPr>
      </w:pPr>
      <w:r w:rsidRPr="00B8227B">
        <w:rPr>
          <w:rFonts w:ascii="Times New Roman" w:hAnsi="Times New Roman" w:cs="Times New Roman"/>
        </w:rPr>
        <w:t xml:space="preserve">ochrona krajobrazów historycznych i różnorodności kulturowej dla zachowania tożsamości regionalnej; </w:t>
      </w:r>
    </w:p>
    <w:p w14:paraId="546D6BA2" w14:textId="77777777" w:rsidR="00302B82" w:rsidRPr="00B8227B" w:rsidRDefault="00302B82" w:rsidP="009D6364">
      <w:pPr>
        <w:pStyle w:val="Akapitzlist"/>
        <w:numPr>
          <w:ilvl w:val="0"/>
          <w:numId w:val="32"/>
        </w:numPr>
        <w:spacing w:line="276" w:lineRule="auto"/>
        <w:ind w:left="709"/>
        <w:jc w:val="both"/>
        <w:rPr>
          <w:rFonts w:ascii="Times New Roman" w:hAnsi="Times New Roman" w:cs="Times New Roman"/>
        </w:rPr>
      </w:pPr>
      <w:r w:rsidRPr="00B8227B">
        <w:rPr>
          <w:rFonts w:ascii="Times New Roman" w:hAnsi="Times New Roman" w:cs="Times New Roman"/>
        </w:rPr>
        <w:t xml:space="preserve">zachowanie i eksponowanie zasobów dziedzictwa kulturowego, w szczególności najbardziej wartościowych zespołów i obiektów służących identyfikacji i promocji przestrzeni kulturowej; </w:t>
      </w:r>
    </w:p>
    <w:p w14:paraId="04C70EFB" w14:textId="77777777" w:rsidR="009D6364" w:rsidRPr="00B8227B" w:rsidRDefault="00302B82" w:rsidP="003A1FAF">
      <w:pPr>
        <w:pStyle w:val="Akapitzlist"/>
        <w:numPr>
          <w:ilvl w:val="0"/>
          <w:numId w:val="32"/>
        </w:numPr>
        <w:spacing w:line="276" w:lineRule="auto"/>
        <w:ind w:left="709"/>
        <w:jc w:val="both"/>
        <w:rPr>
          <w:rFonts w:ascii="Times New Roman" w:hAnsi="Times New Roman" w:cs="Times New Roman"/>
        </w:rPr>
      </w:pPr>
      <w:r w:rsidRPr="00B8227B">
        <w:rPr>
          <w:rFonts w:ascii="Times New Roman" w:hAnsi="Times New Roman" w:cs="Times New Roman"/>
        </w:rPr>
        <w:t>ochrona dóbr kultury współczesnej przed degradacją poprzez zapisy w gminnych dokumentach planistycznych (zgodnie z Aneksem nr 4</w:t>
      </w:r>
      <w:r w:rsidR="009D6364" w:rsidRPr="00B8227B">
        <w:rPr>
          <w:rFonts w:ascii="Times New Roman" w:hAnsi="Times New Roman" w:cs="Times New Roman"/>
        </w:rPr>
        <w:t xml:space="preserve"> – nie dotyczy Gminy Kobiór</w:t>
      </w:r>
      <w:r w:rsidRPr="00B8227B">
        <w:rPr>
          <w:rFonts w:ascii="Times New Roman" w:hAnsi="Times New Roman" w:cs="Times New Roman"/>
        </w:rPr>
        <w:t xml:space="preserve">); </w:t>
      </w:r>
    </w:p>
    <w:p w14:paraId="63966097" w14:textId="77777777" w:rsidR="00302B82" w:rsidRPr="00B8227B" w:rsidRDefault="00302B82" w:rsidP="009D6364">
      <w:pPr>
        <w:pStyle w:val="Akapitzlist"/>
        <w:numPr>
          <w:ilvl w:val="0"/>
          <w:numId w:val="32"/>
        </w:numPr>
        <w:spacing w:line="240" w:lineRule="auto"/>
        <w:ind w:left="709"/>
        <w:jc w:val="both"/>
        <w:rPr>
          <w:rFonts w:ascii="Times New Roman" w:hAnsi="Times New Roman" w:cs="Times New Roman"/>
        </w:rPr>
      </w:pPr>
      <w:r w:rsidRPr="00B8227B">
        <w:rPr>
          <w:rFonts w:ascii="Times New Roman" w:hAnsi="Times New Roman" w:cs="Times New Roman"/>
        </w:rPr>
        <w:t xml:space="preserve">rekultywacja wyrobisk i niecek osiadania w kierunku wodnym, rekreacyjnym bądź przyrodniczym; </w:t>
      </w:r>
    </w:p>
    <w:p w14:paraId="1B045D8B" w14:textId="77777777" w:rsidR="00302B82" w:rsidRPr="00B8227B" w:rsidRDefault="00302B82" w:rsidP="009D6364">
      <w:pPr>
        <w:pStyle w:val="Akapitzlist"/>
        <w:numPr>
          <w:ilvl w:val="0"/>
          <w:numId w:val="32"/>
        </w:numPr>
        <w:spacing w:line="276" w:lineRule="auto"/>
        <w:ind w:left="709"/>
        <w:jc w:val="both"/>
        <w:rPr>
          <w:rFonts w:ascii="Times New Roman" w:hAnsi="Times New Roman" w:cs="Times New Roman"/>
        </w:rPr>
      </w:pPr>
      <w:r w:rsidRPr="00B8227B">
        <w:rPr>
          <w:rFonts w:ascii="Times New Roman" w:hAnsi="Times New Roman" w:cs="Times New Roman"/>
        </w:rPr>
        <w:t>wdrażanie zapisów określonych w dokumentach wynikając</w:t>
      </w:r>
      <w:r w:rsidR="00943E90" w:rsidRPr="00B8227B">
        <w:rPr>
          <w:rFonts w:ascii="Times New Roman" w:hAnsi="Times New Roman" w:cs="Times New Roman"/>
        </w:rPr>
        <w:t>ych z przepisów szczególnych, w </w:t>
      </w:r>
      <w:r w:rsidRPr="00B8227B">
        <w:rPr>
          <w:rFonts w:ascii="Times New Roman" w:hAnsi="Times New Roman" w:cs="Times New Roman"/>
        </w:rPr>
        <w:t xml:space="preserve">tym z planów ochrony; </w:t>
      </w:r>
    </w:p>
    <w:p w14:paraId="11856B6D" w14:textId="77777777" w:rsidR="00302B82" w:rsidRPr="00B8227B" w:rsidRDefault="00302B82" w:rsidP="009D6364">
      <w:pPr>
        <w:pStyle w:val="Akapitzlist"/>
        <w:numPr>
          <w:ilvl w:val="0"/>
          <w:numId w:val="32"/>
        </w:numPr>
        <w:spacing w:line="276" w:lineRule="auto"/>
        <w:ind w:left="709"/>
        <w:jc w:val="both"/>
        <w:rPr>
          <w:rFonts w:ascii="Times New Roman" w:hAnsi="Times New Roman" w:cs="Times New Roman"/>
        </w:rPr>
      </w:pPr>
      <w:r w:rsidRPr="00B8227B">
        <w:rPr>
          <w:rFonts w:ascii="Times New Roman" w:hAnsi="Times New Roman" w:cs="Times New Roman"/>
        </w:rPr>
        <w:t xml:space="preserve">wykluczenie możliwości lokalizacji elektrowni wiatrowych oraz elektrowni fotowoltaicznych w strefach ekspozycji zabytków kultury i obiektów archeologicznych i strefach ich ekspozycji, na obszarach parków krajobrazowych. </w:t>
      </w:r>
    </w:p>
    <w:p w14:paraId="4676E47A" w14:textId="77777777" w:rsidR="00302B82" w:rsidRPr="00B8227B" w:rsidRDefault="00302B82" w:rsidP="00302B82">
      <w:pPr>
        <w:spacing w:line="276" w:lineRule="auto"/>
        <w:jc w:val="both"/>
        <w:rPr>
          <w:rFonts w:ascii="Times New Roman" w:hAnsi="Times New Roman" w:cs="Times New Roman"/>
        </w:rPr>
      </w:pPr>
    </w:p>
    <w:p w14:paraId="5A27F8C8" w14:textId="77777777" w:rsidR="00302B82" w:rsidRPr="00B8227B" w:rsidRDefault="00302B82" w:rsidP="009D6364">
      <w:pPr>
        <w:spacing w:line="276" w:lineRule="auto"/>
        <w:ind w:left="360"/>
        <w:jc w:val="both"/>
        <w:rPr>
          <w:rFonts w:ascii="Times New Roman" w:hAnsi="Times New Roman" w:cs="Times New Roman"/>
          <w:u w:val="single"/>
        </w:rPr>
      </w:pPr>
      <w:r w:rsidRPr="00B8227B">
        <w:rPr>
          <w:rFonts w:ascii="Times New Roman" w:hAnsi="Times New Roman" w:cs="Times New Roman"/>
          <w:u w:val="single"/>
        </w:rPr>
        <w:t xml:space="preserve">Dla obszaru ochrony udokumentowanych złóż kopalin przyjmuje się następujące zasady zagospodarowania: </w:t>
      </w:r>
    </w:p>
    <w:p w14:paraId="4A7FF00A" w14:textId="77777777" w:rsidR="00302B82" w:rsidRPr="00B8227B" w:rsidRDefault="00302B82" w:rsidP="009D6364">
      <w:pPr>
        <w:pStyle w:val="Akapitzlist"/>
        <w:numPr>
          <w:ilvl w:val="0"/>
          <w:numId w:val="33"/>
        </w:numPr>
        <w:spacing w:line="276" w:lineRule="auto"/>
        <w:ind w:left="709"/>
        <w:jc w:val="both"/>
        <w:rPr>
          <w:rFonts w:ascii="Times New Roman" w:hAnsi="Times New Roman" w:cs="Times New Roman"/>
        </w:rPr>
      </w:pPr>
      <w:r w:rsidRPr="00B8227B">
        <w:rPr>
          <w:rFonts w:ascii="Times New Roman" w:hAnsi="Times New Roman" w:cs="Times New Roman"/>
        </w:rPr>
        <w:lastRenderedPageBreak/>
        <w:t xml:space="preserve">zachowanie przeznaczenia i sposobu zagospodarowania terenów złóż umożliwiające ich przyszłą eksploatację z uwzględnieniem minimalizacji kosztów związanych z ochroną środowiska i człowieka; </w:t>
      </w:r>
    </w:p>
    <w:p w14:paraId="2928923D" w14:textId="77777777" w:rsidR="00302B82" w:rsidRPr="00B8227B" w:rsidRDefault="00302B82" w:rsidP="009D6364">
      <w:pPr>
        <w:pStyle w:val="Akapitzlist"/>
        <w:numPr>
          <w:ilvl w:val="0"/>
          <w:numId w:val="33"/>
        </w:numPr>
        <w:spacing w:line="276" w:lineRule="auto"/>
        <w:ind w:left="709"/>
        <w:jc w:val="both"/>
        <w:rPr>
          <w:rFonts w:ascii="Times New Roman" w:hAnsi="Times New Roman" w:cs="Times New Roman"/>
        </w:rPr>
      </w:pPr>
      <w:r w:rsidRPr="00B8227B">
        <w:rPr>
          <w:rFonts w:ascii="Times New Roman" w:hAnsi="Times New Roman" w:cs="Times New Roman"/>
        </w:rPr>
        <w:t xml:space="preserve">wydobycie kopaliny z konkretnych złóż musi być warunkowane ochroną szczególnie cennych zasobów środowiska, zwłaszcza wód podziemnych, obszarów ochrony przyrody, a także społecznymi potrzebami ochrony obszarów i obiektów na powierzchni terenu: zwartej zabudowy jednostek osadniczych, obiektów o szczególnej wartości historycznej, kulturowej lub gospodarczej, obiektów infrastruktury kluczowych dla funkcjonowania społeczeństwa; </w:t>
      </w:r>
    </w:p>
    <w:p w14:paraId="147F0980" w14:textId="77777777" w:rsidR="00302B82" w:rsidRPr="00B8227B" w:rsidRDefault="00302B82" w:rsidP="009D6364">
      <w:pPr>
        <w:pStyle w:val="Akapitzlist"/>
        <w:numPr>
          <w:ilvl w:val="0"/>
          <w:numId w:val="33"/>
        </w:numPr>
        <w:spacing w:line="276" w:lineRule="auto"/>
        <w:ind w:left="709"/>
        <w:jc w:val="both"/>
        <w:rPr>
          <w:rFonts w:ascii="Times New Roman" w:hAnsi="Times New Roman" w:cs="Times New Roman"/>
        </w:rPr>
      </w:pPr>
      <w:r w:rsidRPr="00B8227B">
        <w:rPr>
          <w:rFonts w:ascii="Times New Roman" w:hAnsi="Times New Roman" w:cs="Times New Roman"/>
        </w:rPr>
        <w:t xml:space="preserve">ochrona kopalin leczniczych przed skutkami eksploatacji innych kopalin; </w:t>
      </w:r>
    </w:p>
    <w:p w14:paraId="689C3715" w14:textId="77777777" w:rsidR="00302B82" w:rsidRPr="00B8227B" w:rsidRDefault="00302B82" w:rsidP="009D6364">
      <w:pPr>
        <w:pStyle w:val="Akapitzlist"/>
        <w:numPr>
          <w:ilvl w:val="0"/>
          <w:numId w:val="33"/>
        </w:numPr>
        <w:spacing w:line="276" w:lineRule="auto"/>
        <w:ind w:left="709"/>
        <w:jc w:val="both"/>
        <w:rPr>
          <w:rFonts w:ascii="Times New Roman" w:hAnsi="Times New Roman" w:cs="Times New Roman"/>
        </w:rPr>
      </w:pPr>
      <w:r w:rsidRPr="00B8227B">
        <w:rPr>
          <w:rFonts w:ascii="Times New Roman" w:hAnsi="Times New Roman" w:cs="Times New Roman"/>
        </w:rPr>
        <w:t xml:space="preserve">wykluczenie możliwości eksploatacji żwirów z koryta i terasy zalewowej rzeki Soły; </w:t>
      </w:r>
    </w:p>
    <w:p w14:paraId="4BFA1AB0" w14:textId="77777777" w:rsidR="00302B82" w:rsidRPr="00B8227B" w:rsidRDefault="00302B82" w:rsidP="009D6364">
      <w:pPr>
        <w:pStyle w:val="Akapitzlist"/>
        <w:numPr>
          <w:ilvl w:val="0"/>
          <w:numId w:val="33"/>
        </w:numPr>
        <w:spacing w:line="276" w:lineRule="auto"/>
        <w:ind w:left="709"/>
        <w:jc w:val="both"/>
        <w:rPr>
          <w:rFonts w:ascii="Times New Roman" w:hAnsi="Times New Roman" w:cs="Times New Roman"/>
        </w:rPr>
      </w:pPr>
      <w:r w:rsidRPr="00B8227B">
        <w:rPr>
          <w:rFonts w:ascii="Times New Roman" w:hAnsi="Times New Roman" w:cs="Times New Roman"/>
        </w:rPr>
        <w:t>redukcja konfliktów przestrzennych oraz minimalizacja sk</w:t>
      </w:r>
      <w:r w:rsidR="00D45DD3" w:rsidRPr="00B8227B">
        <w:rPr>
          <w:rFonts w:ascii="Times New Roman" w:hAnsi="Times New Roman" w:cs="Times New Roman"/>
        </w:rPr>
        <w:t>utków oddziaływań górnictwa, a </w:t>
      </w:r>
      <w:r w:rsidRPr="00B8227B">
        <w:rPr>
          <w:rFonts w:ascii="Times New Roman" w:hAnsi="Times New Roman" w:cs="Times New Roman"/>
        </w:rPr>
        <w:t xml:space="preserve">także zagrożeń związanych z płytką eksploatacją górniczą, w szczególności na zabudowę mieszkaniową, na terenach i obszarach górniczych; </w:t>
      </w:r>
    </w:p>
    <w:p w14:paraId="54DEA7A8" w14:textId="77777777" w:rsidR="00302B82" w:rsidRPr="00B8227B" w:rsidRDefault="00302B82" w:rsidP="009D6364">
      <w:pPr>
        <w:pStyle w:val="Akapitzlist"/>
        <w:numPr>
          <w:ilvl w:val="0"/>
          <w:numId w:val="33"/>
        </w:numPr>
        <w:spacing w:line="276" w:lineRule="auto"/>
        <w:ind w:left="709"/>
        <w:jc w:val="both"/>
        <w:rPr>
          <w:rFonts w:ascii="Times New Roman" w:hAnsi="Times New Roman" w:cs="Times New Roman"/>
        </w:rPr>
      </w:pPr>
      <w:r w:rsidRPr="00B8227B">
        <w:rPr>
          <w:rFonts w:ascii="Times New Roman" w:hAnsi="Times New Roman" w:cs="Times New Roman"/>
        </w:rPr>
        <w:t xml:space="preserve">prowadzenie prac poszukiwawczych tj. badań geofizycznych, wierceń oraz budowy infrastruktury technicznej związanej z eksploatacją ropy naftowej i gazu ziemnego przy minimalizacji oddziaływania na środowisko; </w:t>
      </w:r>
    </w:p>
    <w:p w14:paraId="7CD2AA13" w14:textId="77777777" w:rsidR="00302B82" w:rsidRPr="00B8227B" w:rsidRDefault="00302B82" w:rsidP="009D6364">
      <w:pPr>
        <w:pStyle w:val="Akapitzlist"/>
        <w:numPr>
          <w:ilvl w:val="0"/>
          <w:numId w:val="33"/>
        </w:numPr>
        <w:spacing w:line="276" w:lineRule="auto"/>
        <w:ind w:left="709"/>
        <w:jc w:val="both"/>
        <w:rPr>
          <w:rFonts w:ascii="Times New Roman" w:hAnsi="Times New Roman" w:cs="Times New Roman"/>
        </w:rPr>
      </w:pPr>
      <w:r w:rsidRPr="00B8227B">
        <w:rPr>
          <w:rFonts w:ascii="Times New Roman" w:hAnsi="Times New Roman" w:cs="Times New Roman"/>
        </w:rPr>
        <w:t xml:space="preserve">rekultywacja terenów poprzemysłowych z uwzględnieniem ochrony kształtujących się siedlisk cennych przyrodniczo. </w:t>
      </w:r>
    </w:p>
    <w:p w14:paraId="38D39722" w14:textId="77777777" w:rsidR="00302B82" w:rsidRPr="00B8227B" w:rsidRDefault="00302B82" w:rsidP="00302B82">
      <w:pPr>
        <w:spacing w:line="276" w:lineRule="auto"/>
        <w:jc w:val="both"/>
        <w:rPr>
          <w:rFonts w:ascii="Times New Roman" w:hAnsi="Times New Roman" w:cs="Times New Roman"/>
        </w:rPr>
      </w:pPr>
    </w:p>
    <w:p w14:paraId="2859D37D" w14:textId="77777777" w:rsidR="00302B82" w:rsidRPr="00B8227B" w:rsidRDefault="00302B82" w:rsidP="009D6364">
      <w:pPr>
        <w:spacing w:line="276" w:lineRule="auto"/>
        <w:ind w:left="360"/>
        <w:jc w:val="both"/>
        <w:rPr>
          <w:rFonts w:ascii="Times New Roman" w:hAnsi="Times New Roman" w:cs="Times New Roman"/>
          <w:u w:val="single"/>
        </w:rPr>
      </w:pPr>
      <w:r w:rsidRPr="00B8227B">
        <w:rPr>
          <w:rFonts w:ascii="Times New Roman" w:hAnsi="Times New Roman" w:cs="Times New Roman"/>
          <w:u w:val="single"/>
        </w:rPr>
        <w:t xml:space="preserve">Dla obszaru przygranicznego przyjmuje się następujące zasady zagospodarowania: </w:t>
      </w:r>
    </w:p>
    <w:p w14:paraId="1913179D" w14:textId="77777777" w:rsidR="00302B82" w:rsidRPr="00B8227B" w:rsidRDefault="00302B82" w:rsidP="009D6364">
      <w:pPr>
        <w:pStyle w:val="Akapitzlist"/>
        <w:numPr>
          <w:ilvl w:val="0"/>
          <w:numId w:val="34"/>
        </w:numPr>
        <w:spacing w:line="276" w:lineRule="auto"/>
        <w:ind w:left="709"/>
        <w:jc w:val="both"/>
        <w:rPr>
          <w:rFonts w:ascii="Times New Roman" w:hAnsi="Times New Roman" w:cs="Times New Roman"/>
        </w:rPr>
      </w:pPr>
      <w:r w:rsidRPr="00B8227B">
        <w:rPr>
          <w:rFonts w:ascii="Times New Roman" w:hAnsi="Times New Roman" w:cs="Times New Roman"/>
        </w:rPr>
        <w:t xml:space="preserve">rozwijanie ważnych instytucji związanych z programowaniem i zarządzaniem oraz współpracą bilateralną i europejską; </w:t>
      </w:r>
    </w:p>
    <w:p w14:paraId="0C7D942A" w14:textId="77777777" w:rsidR="00302B82" w:rsidRPr="00B8227B" w:rsidRDefault="00302B82" w:rsidP="009D6364">
      <w:pPr>
        <w:pStyle w:val="Akapitzlist"/>
        <w:numPr>
          <w:ilvl w:val="0"/>
          <w:numId w:val="34"/>
        </w:numPr>
        <w:spacing w:line="276" w:lineRule="auto"/>
        <w:ind w:left="709"/>
        <w:jc w:val="both"/>
        <w:rPr>
          <w:rFonts w:ascii="Times New Roman" w:hAnsi="Times New Roman" w:cs="Times New Roman"/>
        </w:rPr>
      </w:pPr>
      <w:r w:rsidRPr="00B8227B">
        <w:rPr>
          <w:rFonts w:ascii="Times New Roman" w:hAnsi="Times New Roman" w:cs="Times New Roman"/>
        </w:rPr>
        <w:t xml:space="preserve">rozwijanie komplementarnych usług publicznych podstawowych i specjalistycznych, oferowanych po obu stronach granicy państwowej; </w:t>
      </w:r>
    </w:p>
    <w:p w14:paraId="48A9D697" w14:textId="77777777" w:rsidR="00302B82" w:rsidRPr="00B8227B" w:rsidRDefault="00302B82" w:rsidP="009D6364">
      <w:pPr>
        <w:pStyle w:val="Akapitzlist"/>
        <w:numPr>
          <w:ilvl w:val="0"/>
          <w:numId w:val="34"/>
        </w:numPr>
        <w:spacing w:line="276" w:lineRule="auto"/>
        <w:ind w:left="709"/>
        <w:jc w:val="both"/>
        <w:rPr>
          <w:rFonts w:ascii="Times New Roman" w:hAnsi="Times New Roman" w:cs="Times New Roman"/>
        </w:rPr>
      </w:pPr>
      <w:r w:rsidRPr="00B8227B">
        <w:rPr>
          <w:rFonts w:ascii="Times New Roman" w:hAnsi="Times New Roman" w:cs="Times New Roman"/>
        </w:rPr>
        <w:t xml:space="preserve">integrowanie planów zagospodarowania turystycznego obszarów chronionych w strefie granicznej polsko-czeskiej i polsko-słowackiej; </w:t>
      </w:r>
    </w:p>
    <w:p w14:paraId="369A35B3" w14:textId="77777777" w:rsidR="00302B82" w:rsidRPr="00B8227B" w:rsidRDefault="00302B82" w:rsidP="009D6364">
      <w:pPr>
        <w:pStyle w:val="Akapitzlist"/>
        <w:numPr>
          <w:ilvl w:val="0"/>
          <w:numId w:val="34"/>
        </w:numPr>
        <w:spacing w:line="276" w:lineRule="auto"/>
        <w:ind w:left="709"/>
        <w:jc w:val="both"/>
        <w:rPr>
          <w:rFonts w:ascii="Times New Roman" w:hAnsi="Times New Roman" w:cs="Times New Roman"/>
        </w:rPr>
      </w:pPr>
      <w:r w:rsidRPr="00B8227B">
        <w:rPr>
          <w:rFonts w:ascii="Times New Roman" w:hAnsi="Times New Roman" w:cs="Times New Roman"/>
        </w:rPr>
        <w:t>integrowanie planów zagospodarowania przestrzennego pod kątem ograniczania ry</w:t>
      </w:r>
      <w:r w:rsidR="00D45DD3" w:rsidRPr="00B8227B">
        <w:rPr>
          <w:rFonts w:ascii="Times New Roman" w:hAnsi="Times New Roman" w:cs="Times New Roman"/>
        </w:rPr>
        <w:t>zyka i </w:t>
      </w:r>
      <w:r w:rsidRPr="00B8227B">
        <w:rPr>
          <w:rFonts w:ascii="Times New Roman" w:hAnsi="Times New Roman" w:cs="Times New Roman"/>
        </w:rPr>
        <w:t xml:space="preserve">skutków powodzi i zagrożenia suszą w zlewniach rzek granicznych; </w:t>
      </w:r>
    </w:p>
    <w:p w14:paraId="550ADB82" w14:textId="77777777" w:rsidR="00302B82" w:rsidRPr="00B8227B" w:rsidRDefault="00302B82" w:rsidP="009D6364">
      <w:pPr>
        <w:pStyle w:val="Akapitzlist"/>
        <w:numPr>
          <w:ilvl w:val="0"/>
          <w:numId w:val="34"/>
        </w:numPr>
        <w:spacing w:line="276" w:lineRule="auto"/>
        <w:ind w:left="709"/>
        <w:jc w:val="both"/>
        <w:rPr>
          <w:rFonts w:ascii="Times New Roman" w:hAnsi="Times New Roman" w:cs="Times New Roman"/>
        </w:rPr>
      </w:pPr>
      <w:r w:rsidRPr="00B8227B">
        <w:rPr>
          <w:rFonts w:ascii="Times New Roman" w:hAnsi="Times New Roman" w:cs="Times New Roman"/>
        </w:rPr>
        <w:t xml:space="preserve">koordynowanie planów i programów ochrony na obszarach chronionych i cennych przyrodniczo położonych po obu stronach granicy; </w:t>
      </w:r>
    </w:p>
    <w:p w14:paraId="1C93EF02" w14:textId="77777777" w:rsidR="00302B82" w:rsidRPr="00B8227B" w:rsidRDefault="00302B82" w:rsidP="009D6364">
      <w:pPr>
        <w:pStyle w:val="Akapitzlist"/>
        <w:numPr>
          <w:ilvl w:val="0"/>
          <w:numId w:val="34"/>
        </w:numPr>
        <w:spacing w:line="276" w:lineRule="auto"/>
        <w:ind w:left="709"/>
        <w:jc w:val="both"/>
        <w:rPr>
          <w:rFonts w:ascii="Times New Roman" w:hAnsi="Times New Roman" w:cs="Times New Roman"/>
        </w:rPr>
      </w:pPr>
      <w:r w:rsidRPr="00B8227B">
        <w:rPr>
          <w:rFonts w:ascii="Times New Roman" w:hAnsi="Times New Roman" w:cs="Times New Roman"/>
        </w:rPr>
        <w:t xml:space="preserve">integrowanie systemów i sieci transportu publicznego; </w:t>
      </w:r>
    </w:p>
    <w:p w14:paraId="7244DEF7" w14:textId="77777777" w:rsidR="00302B82" w:rsidRPr="00B8227B" w:rsidRDefault="00302B82" w:rsidP="00302B82">
      <w:pPr>
        <w:pStyle w:val="Akapitzlist"/>
        <w:numPr>
          <w:ilvl w:val="0"/>
          <w:numId w:val="34"/>
        </w:numPr>
        <w:spacing w:line="276" w:lineRule="auto"/>
        <w:ind w:left="709"/>
        <w:jc w:val="both"/>
        <w:rPr>
          <w:rFonts w:ascii="Times New Roman" w:hAnsi="Times New Roman" w:cs="Times New Roman"/>
        </w:rPr>
      </w:pPr>
      <w:r w:rsidRPr="00B8227B">
        <w:rPr>
          <w:rFonts w:ascii="Times New Roman" w:hAnsi="Times New Roman" w:cs="Times New Roman"/>
        </w:rPr>
        <w:t xml:space="preserve">integrowanie planów budowy sieci przesyłowych; </w:t>
      </w:r>
    </w:p>
    <w:p w14:paraId="572A8F42" w14:textId="77777777" w:rsidR="00881472" w:rsidRPr="00B8227B" w:rsidRDefault="00881472" w:rsidP="00303DE6">
      <w:pPr>
        <w:pStyle w:val="Default"/>
        <w:spacing w:line="360" w:lineRule="auto"/>
        <w:ind w:firstLine="360"/>
        <w:jc w:val="both"/>
        <w:rPr>
          <w:rFonts w:ascii="Times New Roman" w:hAnsi="Times New Roman" w:cs="Times New Roman"/>
          <w:color w:val="auto"/>
          <w:sz w:val="22"/>
          <w:szCs w:val="22"/>
        </w:rPr>
      </w:pPr>
    </w:p>
    <w:p w14:paraId="16C6B59D" w14:textId="77777777" w:rsidR="00A7307C" w:rsidRPr="00B8227B" w:rsidRDefault="009D6364" w:rsidP="009D6364">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 xml:space="preserve">Ustalenia planu ogólnego Gminy Kobiór </w:t>
      </w:r>
      <w:r w:rsidR="00A7307C" w:rsidRPr="00B8227B">
        <w:rPr>
          <w:rFonts w:ascii="Times New Roman" w:hAnsi="Times New Roman" w:cs="Times New Roman"/>
          <w:kern w:val="0"/>
        </w:rPr>
        <w:t xml:space="preserve">wpisują się w powyższe zadania </w:t>
      </w:r>
      <w:r w:rsidRPr="00B8227B">
        <w:rPr>
          <w:rFonts w:ascii="Times New Roman" w:hAnsi="Times New Roman" w:cs="Times New Roman"/>
          <w:kern w:val="0"/>
        </w:rPr>
        <w:t>poprzez</w:t>
      </w:r>
      <w:r w:rsidR="00A7307C" w:rsidRPr="00B8227B">
        <w:rPr>
          <w:rFonts w:ascii="Times New Roman" w:hAnsi="Times New Roman" w:cs="Times New Roman"/>
          <w:kern w:val="0"/>
        </w:rPr>
        <w:t>:</w:t>
      </w:r>
    </w:p>
    <w:p w14:paraId="60320B52" w14:textId="77777777" w:rsidR="00A7307C" w:rsidRPr="00B8227B" w:rsidRDefault="00A7307C" w:rsidP="00A7307C">
      <w:pPr>
        <w:pStyle w:val="Akapitzlist"/>
        <w:spacing w:line="276" w:lineRule="auto"/>
        <w:ind w:left="709" w:hanging="283"/>
        <w:jc w:val="both"/>
        <w:rPr>
          <w:rFonts w:ascii="Times New Roman" w:hAnsi="Times New Roman" w:cs="Times New Roman"/>
          <w:kern w:val="0"/>
        </w:rPr>
      </w:pPr>
      <w:r w:rsidRPr="00B8227B">
        <w:rPr>
          <w:rFonts w:ascii="Times New Roman" w:hAnsi="Times New Roman" w:cs="Times New Roman"/>
          <w:kern w:val="0"/>
        </w:rPr>
        <w:t>-</w:t>
      </w:r>
      <w:r w:rsidRPr="00B8227B">
        <w:rPr>
          <w:rFonts w:ascii="Times New Roman" w:hAnsi="Times New Roman" w:cs="Times New Roman"/>
          <w:kern w:val="0"/>
        </w:rPr>
        <w:tab/>
      </w:r>
      <w:r w:rsidR="009D6364" w:rsidRPr="00B8227B">
        <w:rPr>
          <w:rFonts w:ascii="Times New Roman" w:hAnsi="Times New Roman" w:cs="Times New Roman"/>
          <w:kern w:val="0"/>
        </w:rPr>
        <w:t>racjonalne wyznaczenie stref planistycznych</w:t>
      </w:r>
      <w:r w:rsidRPr="00B8227B">
        <w:rPr>
          <w:rFonts w:ascii="Times New Roman" w:hAnsi="Times New Roman" w:cs="Times New Roman"/>
          <w:kern w:val="0"/>
        </w:rPr>
        <w:t xml:space="preserve">, </w:t>
      </w:r>
    </w:p>
    <w:p w14:paraId="7AE926F8" w14:textId="77777777" w:rsidR="00A7307C" w:rsidRPr="00B8227B" w:rsidRDefault="00A7307C" w:rsidP="00A7307C">
      <w:pPr>
        <w:pStyle w:val="Akapitzlist"/>
        <w:spacing w:line="276" w:lineRule="auto"/>
        <w:ind w:left="709" w:hanging="283"/>
        <w:jc w:val="both"/>
        <w:rPr>
          <w:rFonts w:ascii="Times New Roman" w:hAnsi="Times New Roman" w:cs="Times New Roman"/>
          <w:kern w:val="0"/>
        </w:rPr>
      </w:pPr>
      <w:r w:rsidRPr="00B8227B">
        <w:rPr>
          <w:rFonts w:ascii="Times New Roman" w:hAnsi="Times New Roman" w:cs="Times New Roman"/>
          <w:kern w:val="0"/>
        </w:rPr>
        <w:t>-</w:t>
      </w:r>
      <w:r w:rsidRPr="00B8227B">
        <w:rPr>
          <w:rFonts w:ascii="Times New Roman" w:hAnsi="Times New Roman" w:cs="Times New Roman"/>
          <w:kern w:val="0"/>
        </w:rPr>
        <w:tab/>
        <w:t>ograniczenie wskazania stref planistycznych z zabudową mieszkaniową do terenów, gdzie obowiązujące plany miejscowe ustalają przeznaczenie umożliwiające realizację funkcji mieszkaniowych</w:t>
      </w:r>
      <w:r w:rsidR="00B1622F" w:rsidRPr="00B8227B">
        <w:rPr>
          <w:rFonts w:ascii="Times New Roman" w:hAnsi="Times New Roman" w:cs="Times New Roman"/>
          <w:kern w:val="0"/>
        </w:rPr>
        <w:t xml:space="preserve"> czy usługowych,</w:t>
      </w:r>
    </w:p>
    <w:p w14:paraId="5D8904A8" w14:textId="77777777" w:rsidR="009D6364" w:rsidRPr="00B8227B" w:rsidRDefault="00A7307C" w:rsidP="00A7307C">
      <w:pPr>
        <w:pStyle w:val="Akapitzlist"/>
        <w:spacing w:line="276" w:lineRule="auto"/>
        <w:ind w:left="709" w:hanging="283"/>
        <w:jc w:val="both"/>
        <w:rPr>
          <w:rFonts w:ascii="Times New Roman" w:hAnsi="Times New Roman" w:cs="Times New Roman"/>
          <w:kern w:val="0"/>
        </w:rPr>
      </w:pPr>
      <w:r w:rsidRPr="00B8227B">
        <w:rPr>
          <w:rFonts w:ascii="Times New Roman" w:hAnsi="Times New Roman" w:cs="Times New Roman"/>
          <w:kern w:val="0"/>
        </w:rPr>
        <w:t>-</w:t>
      </w:r>
      <w:r w:rsidRPr="00B8227B">
        <w:rPr>
          <w:rFonts w:ascii="Times New Roman" w:hAnsi="Times New Roman" w:cs="Times New Roman"/>
          <w:kern w:val="0"/>
        </w:rPr>
        <w:tab/>
      </w:r>
      <w:r w:rsidR="009D6364" w:rsidRPr="00B8227B">
        <w:rPr>
          <w:rFonts w:ascii="Times New Roman" w:hAnsi="Times New Roman" w:cs="Times New Roman"/>
          <w:kern w:val="0"/>
        </w:rPr>
        <w:t>ustalone w tych strefach gminne standardy urbanistyczne</w:t>
      </w:r>
      <w:r w:rsidR="00B1622F" w:rsidRPr="00B8227B">
        <w:rPr>
          <w:rFonts w:ascii="Times New Roman" w:hAnsi="Times New Roman" w:cs="Times New Roman"/>
          <w:kern w:val="0"/>
        </w:rPr>
        <w:t xml:space="preserve"> które wynikają z obowiązujących ustaleń planistycznych oraz istniejącego zagospodarowania terenu.</w:t>
      </w:r>
    </w:p>
    <w:p w14:paraId="6C8497F1" w14:textId="77777777" w:rsidR="009D6364" w:rsidRPr="00B8227B" w:rsidRDefault="009D6364" w:rsidP="00303DE6">
      <w:pPr>
        <w:pStyle w:val="Default"/>
        <w:spacing w:line="360" w:lineRule="auto"/>
        <w:ind w:firstLine="360"/>
        <w:jc w:val="both"/>
        <w:rPr>
          <w:rFonts w:ascii="Times New Roman" w:hAnsi="Times New Roman" w:cs="Times New Roman"/>
          <w:color w:val="auto"/>
          <w:sz w:val="22"/>
          <w:szCs w:val="22"/>
        </w:rPr>
      </w:pPr>
    </w:p>
    <w:p w14:paraId="35C5DC82" w14:textId="77777777" w:rsidR="00F9153B" w:rsidRPr="00B8227B" w:rsidRDefault="00F9153B">
      <w:pPr>
        <w:rPr>
          <w:rFonts w:ascii="Times New Roman" w:hAnsi="Times New Roman" w:cs="Times New Roman"/>
          <w:kern w:val="0"/>
          <w:u w:val="single"/>
        </w:rPr>
      </w:pPr>
      <w:r w:rsidRPr="00B8227B">
        <w:rPr>
          <w:rFonts w:ascii="Times New Roman" w:hAnsi="Times New Roman" w:cs="Times New Roman"/>
          <w:kern w:val="0"/>
          <w:u w:val="single"/>
        </w:rPr>
        <w:br w:type="page"/>
      </w:r>
    </w:p>
    <w:p w14:paraId="02A926B2" w14:textId="77777777" w:rsidR="008E3B0E" w:rsidRPr="00B8227B" w:rsidRDefault="00E912F1" w:rsidP="00660A43">
      <w:pPr>
        <w:pStyle w:val="Akapitzlist"/>
        <w:numPr>
          <w:ilvl w:val="0"/>
          <w:numId w:val="6"/>
        </w:numPr>
        <w:spacing w:line="360" w:lineRule="auto"/>
        <w:jc w:val="both"/>
        <w:rPr>
          <w:rFonts w:ascii="Times New Roman" w:hAnsi="Times New Roman" w:cs="Times New Roman"/>
          <w:kern w:val="0"/>
          <w:u w:val="single"/>
        </w:rPr>
      </w:pPr>
      <w:r w:rsidRPr="00B8227B">
        <w:rPr>
          <w:rFonts w:ascii="Times New Roman" w:hAnsi="Times New Roman" w:cs="Times New Roman"/>
          <w:kern w:val="0"/>
          <w:u w:val="single"/>
        </w:rPr>
        <w:lastRenderedPageBreak/>
        <w:t>Z</w:t>
      </w:r>
      <w:r w:rsidR="008E3B0E" w:rsidRPr="00B8227B">
        <w:rPr>
          <w:rFonts w:ascii="Times New Roman" w:hAnsi="Times New Roman" w:cs="Times New Roman"/>
          <w:kern w:val="0"/>
          <w:u w:val="single"/>
        </w:rPr>
        <w:t>najdujące się na obszarze gminy:</w:t>
      </w:r>
    </w:p>
    <w:p w14:paraId="2E3E285F" w14:textId="77777777" w:rsidR="008E3B0E" w:rsidRPr="00B8227B" w:rsidRDefault="008E3B0E" w:rsidP="007D7AA4">
      <w:pPr>
        <w:pStyle w:val="Akapitzlist"/>
        <w:numPr>
          <w:ilvl w:val="0"/>
          <w:numId w:val="7"/>
        </w:numPr>
        <w:spacing w:line="276" w:lineRule="auto"/>
        <w:jc w:val="both"/>
        <w:rPr>
          <w:rFonts w:ascii="Times New Roman" w:hAnsi="Times New Roman" w:cs="Times New Roman"/>
          <w:b/>
          <w:bCs/>
          <w:kern w:val="0"/>
        </w:rPr>
      </w:pPr>
      <w:r w:rsidRPr="00B8227B">
        <w:rPr>
          <w:rFonts w:ascii="Times New Roman" w:hAnsi="Times New Roman" w:cs="Times New Roman"/>
          <w:b/>
          <w:bCs/>
          <w:kern w:val="0"/>
        </w:rPr>
        <w:t>formy ochrony przyrody oraz ich otuliny,</w:t>
      </w:r>
    </w:p>
    <w:p w14:paraId="219F96B6" w14:textId="77777777" w:rsidR="007D7AA4" w:rsidRPr="00B8227B" w:rsidRDefault="002D5374" w:rsidP="00E45AD2">
      <w:pPr>
        <w:spacing w:line="276" w:lineRule="auto"/>
        <w:ind w:left="426"/>
        <w:jc w:val="both"/>
        <w:rPr>
          <w:rFonts w:ascii="Times New Roman" w:hAnsi="Times New Roman" w:cs="Times New Roman"/>
          <w:kern w:val="0"/>
        </w:rPr>
      </w:pPr>
      <w:r w:rsidRPr="00B8227B">
        <w:rPr>
          <w:rFonts w:ascii="Times New Roman" w:hAnsi="Times New Roman" w:cs="Times New Roman"/>
          <w:kern w:val="0"/>
        </w:rPr>
        <w:t>Na terenie Gminy Kobiór występującą formą ochrony przyrody są pomniki przyrody.</w:t>
      </w:r>
    </w:p>
    <w:tbl>
      <w:tblPr>
        <w:tblStyle w:val="Tabela-Siatka"/>
        <w:tblW w:w="10206" w:type="dxa"/>
        <w:jc w:val="center"/>
        <w:tblLayout w:type="fixed"/>
        <w:tblLook w:val="04A0" w:firstRow="1" w:lastRow="0" w:firstColumn="1" w:lastColumn="0" w:noHBand="0" w:noVBand="1"/>
      </w:tblPr>
      <w:tblGrid>
        <w:gridCol w:w="430"/>
        <w:gridCol w:w="1266"/>
        <w:gridCol w:w="1477"/>
        <w:gridCol w:w="1363"/>
        <w:gridCol w:w="1418"/>
        <w:gridCol w:w="4252"/>
      </w:tblGrid>
      <w:tr w:rsidR="002D5374" w:rsidRPr="00B8227B" w14:paraId="1B0DA84D" w14:textId="77777777" w:rsidTr="002D5374">
        <w:trPr>
          <w:tblHeader/>
          <w:jc w:val="center"/>
        </w:trPr>
        <w:tc>
          <w:tcPr>
            <w:tcW w:w="430" w:type="dxa"/>
            <w:shd w:val="clear" w:color="auto" w:fill="A9D05C"/>
            <w:vAlign w:val="center"/>
          </w:tcPr>
          <w:p w14:paraId="02659891" w14:textId="77777777" w:rsidR="002D5374" w:rsidRPr="00B8227B" w:rsidRDefault="002D5374" w:rsidP="003A1FAF">
            <w:pPr>
              <w:jc w:val="center"/>
              <w:rPr>
                <w:sz w:val="18"/>
                <w:szCs w:val="18"/>
                <w:lang w:eastAsia="pl-PL"/>
              </w:rPr>
            </w:pPr>
            <w:proofErr w:type="spellStart"/>
            <w:r w:rsidRPr="00B8227B">
              <w:rPr>
                <w:rFonts w:cs="Arial"/>
                <w:b/>
                <w:sz w:val="18"/>
                <w:szCs w:val="18"/>
              </w:rPr>
              <w:t>Lp</w:t>
            </w:r>
            <w:proofErr w:type="spellEnd"/>
          </w:p>
        </w:tc>
        <w:tc>
          <w:tcPr>
            <w:tcW w:w="1266" w:type="dxa"/>
            <w:shd w:val="clear" w:color="auto" w:fill="A9D05C"/>
            <w:vAlign w:val="center"/>
          </w:tcPr>
          <w:p w14:paraId="0E9A9AFE" w14:textId="77777777" w:rsidR="002D5374" w:rsidRPr="00B8227B" w:rsidRDefault="002D5374" w:rsidP="003A1FAF">
            <w:pPr>
              <w:jc w:val="center"/>
              <w:rPr>
                <w:sz w:val="18"/>
                <w:szCs w:val="18"/>
                <w:lang w:eastAsia="pl-PL"/>
              </w:rPr>
            </w:pPr>
            <w:r w:rsidRPr="00B8227B">
              <w:rPr>
                <w:rFonts w:cs="Arial"/>
                <w:b/>
                <w:sz w:val="18"/>
                <w:szCs w:val="18"/>
              </w:rPr>
              <w:t>Data ustanowienia</w:t>
            </w:r>
          </w:p>
        </w:tc>
        <w:tc>
          <w:tcPr>
            <w:tcW w:w="1477" w:type="dxa"/>
            <w:shd w:val="clear" w:color="auto" w:fill="A9D05C"/>
            <w:vAlign w:val="center"/>
          </w:tcPr>
          <w:p w14:paraId="5C38AB1C" w14:textId="77777777" w:rsidR="002D5374" w:rsidRPr="00B8227B" w:rsidRDefault="002D5374" w:rsidP="003A1FAF">
            <w:pPr>
              <w:jc w:val="center"/>
              <w:rPr>
                <w:sz w:val="18"/>
                <w:szCs w:val="18"/>
                <w:lang w:eastAsia="pl-PL"/>
              </w:rPr>
            </w:pPr>
            <w:r w:rsidRPr="00B8227B">
              <w:rPr>
                <w:rFonts w:cs="Arial"/>
                <w:b/>
                <w:sz w:val="18"/>
                <w:szCs w:val="18"/>
              </w:rPr>
              <w:t>Typ pomnika + rodzaj tworu</w:t>
            </w:r>
          </w:p>
        </w:tc>
        <w:tc>
          <w:tcPr>
            <w:tcW w:w="1363" w:type="dxa"/>
            <w:shd w:val="clear" w:color="auto" w:fill="A9D05C"/>
            <w:vAlign w:val="center"/>
          </w:tcPr>
          <w:p w14:paraId="050941CB" w14:textId="77777777" w:rsidR="002D5374" w:rsidRPr="00B8227B" w:rsidRDefault="002D5374" w:rsidP="003A1FAF">
            <w:pPr>
              <w:jc w:val="center"/>
              <w:rPr>
                <w:sz w:val="18"/>
                <w:szCs w:val="18"/>
                <w:lang w:eastAsia="pl-PL"/>
              </w:rPr>
            </w:pPr>
            <w:r w:rsidRPr="00B8227B">
              <w:rPr>
                <w:rFonts w:cs="Arial"/>
                <w:b/>
                <w:sz w:val="18"/>
                <w:szCs w:val="18"/>
              </w:rPr>
              <w:t>Gatunek drzewa</w:t>
            </w:r>
          </w:p>
        </w:tc>
        <w:tc>
          <w:tcPr>
            <w:tcW w:w="1418" w:type="dxa"/>
            <w:shd w:val="clear" w:color="auto" w:fill="A9D05C"/>
            <w:vAlign w:val="center"/>
          </w:tcPr>
          <w:p w14:paraId="4F2DBC72" w14:textId="77777777" w:rsidR="002D5374" w:rsidRPr="00B8227B" w:rsidRDefault="002D5374" w:rsidP="003A1FAF">
            <w:pPr>
              <w:jc w:val="center"/>
              <w:rPr>
                <w:rFonts w:cs="Arial"/>
                <w:b/>
                <w:sz w:val="18"/>
                <w:szCs w:val="18"/>
              </w:rPr>
            </w:pPr>
            <w:r w:rsidRPr="00B8227B">
              <w:rPr>
                <w:rFonts w:cs="Arial"/>
                <w:b/>
                <w:sz w:val="18"/>
                <w:szCs w:val="18"/>
              </w:rPr>
              <w:t>Opis granicy</w:t>
            </w:r>
          </w:p>
        </w:tc>
        <w:tc>
          <w:tcPr>
            <w:tcW w:w="4252" w:type="dxa"/>
            <w:shd w:val="clear" w:color="auto" w:fill="A9D05C"/>
            <w:vAlign w:val="center"/>
          </w:tcPr>
          <w:p w14:paraId="28A347FE" w14:textId="77777777" w:rsidR="002D5374" w:rsidRPr="00B8227B" w:rsidRDefault="002D5374" w:rsidP="003A1FAF">
            <w:pPr>
              <w:jc w:val="center"/>
              <w:rPr>
                <w:rFonts w:cs="Arial"/>
                <w:b/>
                <w:sz w:val="18"/>
                <w:szCs w:val="18"/>
              </w:rPr>
            </w:pPr>
            <w:r w:rsidRPr="00B8227B">
              <w:rPr>
                <w:rFonts w:cs="Arial"/>
                <w:b/>
                <w:sz w:val="18"/>
                <w:szCs w:val="18"/>
              </w:rPr>
              <w:t>Akty prawne</w:t>
            </w:r>
          </w:p>
        </w:tc>
      </w:tr>
      <w:tr w:rsidR="002D5374" w:rsidRPr="00B8227B" w14:paraId="7F7D5EEF" w14:textId="77777777" w:rsidTr="002D5374">
        <w:trPr>
          <w:jc w:val="center"/>
        </w:trPr>
        <w:tc>
          <w:tcPr>
            <w:tcW w:w="430" w:type="dxa"/>
            <w:vAlign w:val="center"/>
          </w:tcPr>
          <w:p w14:paraId="75FE6152" w14:textId="77777777" w:rsidR="002D5374" w:rsidRPr="00B8227B" w:rsidRDefault="002D5374" w:rsidP="003A1FAF">
            <w:pPr>
              <w:jc w:val="center"/>
              <w:rPr>
                <w:rFonts w:cs="Arial"/>
                <w:sz w:val="18"/>
                <w:szCs w:val="18"/>
                <w:lang w:eastAsia="pl-PL"/>
              </w:rPr>
            </w:pPr>
            <w:r w:rsidRPr="00B8227B">
              <w:rPr>
                <w:rFonts w:cs="Arial"/>
                <w:sz w:val="18"/>
                <w:szCs w:val="18"/>
                <w:lang w:eastAsia="pl-PL"/>
              </w:rPr>
              <w:t>1.</w:t>
            </w:r>
          </w:p>
        </w:tc>
        <w:tc>
          <w:tcPr>
            <w:tcW w:w="1266" w:type="dxa"/>
            <w:vAlign w:val="center"/>
          </w:tcPr>
          <w:p w14:paraId="3AE86E57" w14:textId="77777777" w:rsidR="002D5374" w:rsidRPr="00B8227B" w:rsidRDefault="002D5374" w:rsidP="003A1FAF">
            <w:pPr>
              <w:jc w:val="center"/>
              <w:rPr>
                <w:rFonts w:cs="Arial"/>
                <w:sz w:val="18"/>
                <w:szCs w:val="18"/>
                <w:lang w:eastAsia="pl-PL"/>
              </w:rPr>
            </w:pPr>
            <w:r w:rsidRPr="00B8227B">
              <w:rPr>
                <w:rFonts w:cs="Arial"/>
                <w:sz w:val="18"/>
                <w:szCs w:val="18"/>
                <w:lang w:eastAsia="pl-PL"/>
              </w:rPr>
              <w:t>1956-08-30</w:t>
            </w:r>
          </w:p>
        </w:tc>
        <w:tc>
          <w:tcPr>
            <w:tcW w:w="1477" w:type="dxa"/>
            <w:vAlign w:val="center"/>
          </w:tcPr>
          <w:p w14:paraId="01DDDAA6" w14:textId="77777777" w:rsidR="002D5374" w:rsidRPr="00B8227B" w:rsidRDefault="002D5374" w:rsidP="003A1FAF">
            <w:pPr>
              <w:jc w:val="center"/>
              <w:rPr>
                <w:rFonts w:cs="Arial"/>
                <w:color w:val="3A3A3A"/>
                <w:sz w:val="18"/>
                <w:szCs w:val="18"/>
                <w:shd w:val="clear" w:color="auto" w:fill="FFFFFF"/>
              </w:rPr>
            </w:pPr>
            <w:r w:rsidRPr="00B8227B">
              <w:rPr>
                <w:rFonts w:cs="Arial"/>
                <w:color w:val="3A3A3A"/>
                <w:sz w:val="18"/>
                <w:szCs w:val="18"/>
                <w:shd w:val="clear" w:color="auto" w:fill="FFFFFF"/>
              </w:rPr>
              <w:t>Jednoobiektowy,</w:t>
            </w:r>
          </w:p>
          <w:p w14:paraId="3719BA04" w14:textId="77777777" w:rsidR="002D5374" w:rsidRPr="00B8227B" w:rsidRDefault="002D5374" w:rsidP="003A1FAF">
            <w:pPr>
              <w:jc w:val="center"/>
              <w:rPr>
                <w:rFonts w:cs="Arial"/>
                <w:sz w:val="18"/>
                <w:szCs w:val="18"/>
                <w:lang w:eastAsia="pl-PL"/>
              </w:rPr>
            </w:pPr>
            <w:r w:rsidRPr="00B8227B">
              <w:rPr>
                <w:rFonts w:cs="Arial"/>
                <w:sz w:val="18"/>
                <w:szCs w:val="18"/>
                <w:lang w:eastAsia="pl-PL"/>
              </w:rPr>
              <w:t>drzewo</w:t>
            </w:r>
          </w:p>
        </w:tc>
        <w:tc>
          <w:tcPr>
            <w:tcW w:w="1363" w:type="dxa"/>
            <w:vAlign w:val="center"/>
          </w:tcPr>
          <w:p w14:paraId="71020FA2" w14:textId="77777777" w:rsidR="002D5374" w:rsidRPr="00B8227B" w:rsidRDefault="002D5374" w:rsidP="003A1FAF">
            <w:pPr>
              <w:jc w:val="center"/>
              <w:rPr>
                <w:rFonts w:cs="Arial"/>
                <w:sz w:val="18"/>
                <w:szCs w:val="18"/>
                <w:lang w:eastAsia="pl-PL"/>
              </w:rPr>
            </w:pPr>
            <w:r w:rsidRPr="00B8227B">
              <w:rPr>
                <w:rFonts w:cs="Arial"/>
                <w:color w:val="3A3A3A"/>
                <w:sz w:val="18"/>
                <w:szCs w:val="18"/>
                <w:shd w:val="clear" w:color="auto" w:fill="FFFFFF"/>
              </w:rPr>
              <w:t xml:space="preserve">Dąb szypułkowy - </w:t>
            </w:r>
            <w:proofErr w:type="spellStart"/>
            <w:r w:rsidRPr="00B8227B">
              <w:rPr>
                <w:rFonts w:cs="Arial"/>
                <w:i/>
                <w:iCs/>
                <w:color w:val="3A3A3A"/>
                <w:sz w:val="18"/>
                <w:szCs w:val="18"/>
                <w:shd w:val="clear" w:color="auto" w:fill="FFFFFF"/>
              </w:rPr>
              <w:t>Quercus</w:t>
            </w:r>
            <w:proofErr w:type="spellEnd"/>
            <w:r w:rsidRPr="00B8227B">
              <w:rPr>
                <w:rFonts w:cs="Arial"/>
                <w:i/>
                <w:iCs/>
                <w:color w:val="3A3A3A"/>
                <w:sz w:val="18"/>
                <w:szCs w:val="18"/>
                <w:shd w:val="clear" w:color="auto" w:fill="FFFFFF"/>
              </w:rPr>
              <w:t xml:space="preserve"> robur</w:t>
            </w:r>
          </w:p>
        </w:tc>
        <w:tc>
          <w:tcPr>
            <w:tcW w:w="1418" w:type="dxa"/>
            <w:vAlign w:val="center"/>
          </w:tcPr>
          <w:p w14:paraId="771EA512" w14:textId="77777777" w:rsidR="002D5374" w:rsidRPr="00B8227B" w:rsidRDefault="002D5374" w:rsidP="003A1FAF">
            <w:pPr>
              <w:jc w:val="center"/>
              <w:rPr>
                <w:rFonts w:cs="Arial"/>
                <w:sz w:val="18"/>
                <w:szCs w:val="18"/>
                <w:lang w:eastAsia="pl-PL"/>
              </w:rPr>
            </w:pPr>
            <w:r w:rsidRPr="00B8227B">
              <w:rPr>
                <w:rFonts w:cs="Arial"/>
                <w:sz w:val="18"/>
                <w:szCs w:val="18"/>
                <w:lang w:eastAsia="pl-PL"/>
              </w:rPr>
              <w:t>Rośnie przy ul. Leśników na terenie otwartym</w:t>
            </w:r>
          </w:p>
        </w:tc>
        <w:tc>
          <w:tcPr>
            <w:tcW w:w="4252" w:type="dxa"/>
            <w:vAlign w:val="center"/>
          </w:tcPr>
          <w:p w14:paraId="6DAFA10B" w14:textId="77777777" w:rsidR="002D5374" w:rsidRPr="00B8227B" w:rsidRDefault="002D5374" w:rsidP="003A1FAF">
            <w:pPr>
              <w:pBdr>
                <w:bottom w:val="single" w:sz="12" w:space="1" w:color="auto"/>
              </w:pBdr>
              <w:jc w:val="center"/>
              <w:rPr>
                <w:rFonts w:cs="Arial"/>
                <w:sz w:val="18"/>
                <w:szCs w:val="18"/>
                <w:lang w:eastAsia="pl-PL"/>
              </w:rPr>
            </w:pPr>
            <w:r w:rsidRPr="00B8227B">
              <w:rPr>
                <w:rFonts w:cs="Arial"/>
                <w:sz w:val="18"/>
                <w:szCs w:val="18"/>
                <w:lang w:eastAsia="pl-PL"/>
              </w:rPr>
              <w:t>Orzeczenie nr 00098 o uznaniu za pomnik przyrody PWRN w Katowicach z dnia 30.08.1956 r.</w:t>
            </w:r>
          </w:p>
          <w:p w14:paraId="05C2066E" w14:textId="77777777" w:rsidR="002D5374" w:rsidRPr="00B8227B" w:rsidRDefault="002D5374" w:rsidP="003A1FAF">
            <w:pPr>
              <w:jc w:val="center"/>
              <w:rPr>
                <w:rFonts w:cs="Arial"/>
                <w:sz w:val="18"/>
                <w:szCs w:val="18"/>
                <w:lang w:eastAsia="pl-PL"/>
              </w:rPr>
            </w:pPr>
            <w:r w:rsidRPr="00B8227B">
              <w:rPr>
                <w:rFonts w:cs="Arial"/>
                <w:sz w:val="18"/>
                <w:szCs w:val="18"/>
                <w:lang w:eastAsia="pl-PL"/>
              </w:rPr>
              <w:t>Rozporządzenie Nr 32/2004 Wojewody Śląskiego z dnia 28 czerwca 2004 r. w sprawie wprowadzenia ochrony indywidualnej w drodze uznania za pomnik przyrody żywej drzewa gatunku dąb szypułkowy (</w:t>
            </w:r>
            <w:proofErr w:type="spellStart"/>
            <w:r w:rsidRPr="00B8227B">
              <w:rPr>
                <w:rFonts w:cs="Arial"/>
                <w:i/>
                <w:iCs/>
                <w:sz w:val="18"/>
                <w:szCs w:val="18"/>
                <w:lang w:eastAsia="pl-PL"/>
              </w:rPr>
              <w:t>Quercus</w:t>
            </w:r>
            <w:proofErr w:type="spellEnd"/>
            <w:r w:rsidRPr="00B8227B">
              <w:rPr>
                <w:rFonts w:cs="Arial"/>
                <w:i/>
                <w:iCs/>
                <w:sz w:val="18"/>
                <w:szCs w:val="18"/>
                <w:lang w:eastAsia="pl-PL"/>
              </w:rPr>
              <w:t xml:space="preserve"> robur L</w:t>
            </w:r>
            <w:r w:rsidRPr="00B8227B">
              <w:rPr>
                <w:rFonts w:cs="Arial"/>
                <w:sz w:val="18"/>
                <w:szCs w:val="18"/>
                <w:lang w:eastAsia="pl-PL"/>
              </w:rPr>
              <w:t>.) rosnącego w miejscowości Kobiór, gminie Kobiór</w:t>
            </w:r>
          </w:p>
        </w:tc>
      </w:tr>
      <w:tr w:rsidR="002D5374" w:rsidRPr="00B8227B" w14:paraId="3DBE616B" w14:textId="77777777" w:rsidTr="002D5374">
        <w:trPr>
          <w:jc w:val="center"/>
        </w:trPr>
        <w:tc>
          <w:tcPr>
            <w:tcW w:w="430" w:type="dxa"/>
            <w:vAlign w:val="center"/>
          </w:tcPr>
          <w:p w14:paraId="07AFE0C7" w14:textId="77777777" w:rsidR="002D5374" w:rsidRPr="00B8227B" w:rsidRDefault="002D5374" w:rsidP="003A1FAF">
            <w:pPr>
              <w:jc w:val="center"/>
              <w:rPr>
                <w:rFonts w:cs="Arial"/>
                <w:sz w:val="18"/>
                <w:szCs w:val="18"/>
                <w:lang w:eastAsia="pl-PL"/>
              </w:rPr>
            </w:pPr>
            <w:r w:rsidRPr="00B8227B">
              <w:rPr>
                <w:rFonts w:cs="Arial"/>
                <w:sz w:val="18"/>
                <w:szCs w:val="18"/>
                <w:lang w:eastAsia="pl-PL"/>
              </w:rPr>
              <w:t>2.</w:t>
            </w:r>
          </w:p>
        </w:tc>
        <w:tc>
          <w:tcPr>
            <w:tcW w:w="1266" w:type="dxa"/>
            <w:vAlign w:val="center"/>
          </w:tcPr>
          <w:p w14:paraId="014EDFC7" w14:textId="77777777" w:rsidR="002D5374" w:rsidRPr="00B8227B" w:rsidRDefault="002D5374" w:rsidP="003A1FAF">
            <w:pPr>
              <w:jc w:val="center"/>
              <w:rPr>
                <w:rFonts w:cs="Arial"/>
                <w:sz w:val="18"/>
                <w:szCs w:val="18"/>
                <w:lang w:eastAsia="pl-PL"/>
              </w:rPr>
            </w:pPr>
            <w:r w:rsidRPr="00B8227B">
              <w:rPr>
                <w:rFonts w:cs="Arial"/>
                <w:sz w:val="18"/>
                <w:szCs w:val="18"/>
                <w:lang w:eastAsia="pl-PL"/>
              </w:rPr>
              <w:t>1956-08-30</w:t>
            </w:r>
          </w:p>
        </w:tc>
        <w:tc>
          <w:tcPr>
            <w:tcW w:w="1477" w:type="dxa"/>
            <w:vAlign w:val="center"/>
          </w:tcPr>
          <w:p w14:paraId="49EB9296" w14:textId="77777777" w:rsidR="002D5374" w:rsidRPr="00B8227B" w:rsidRDefault="002D5374" w:rsidP="003A1FAF">
            <w:pPr>
              <w:jc w:val="center"/>
              <w:rPr>
                <w:rFonts w:cs="Arial"/>
                <w:color w:val="3A3A3A"/>
                <w:sz w:val="18"/>
                <w:szCs w:val="18"/>
                <w:shd w:val="clear" w:color="auto" w:fill="FFFFFF"/>
              </w:rPr>
            </w:pPr>
            <w:r w:rsidRPr="00B8227B">
              <w:rPr>
                <w:rFonts w:cs="Arial"/>
                <w:color w:val="3A3A3A"/>
                <w:sz w:val="18"/>
                <w:szCs w:val="18"/>
                <w:shd w:val="clear" w:color="auto" w:fill="FFFFFF"/>
              </w:rPr>
              <w:t>Jednoobiektowy,</w:t>
            </w:r>
          </w:p>
          <w:p w14:paraId="6D634E4C" w14:textId="77777777" w:rsidR="002D5374" w:rsidRPr="00B8227B" w:rsidRDefault="002D5374" w:rsidP="003A1FAF">
            <w:pPr>
              <w:jc w:val="center"/>
              <w:rPr>
                <w:rFonts w:cs="Arial"/>
                <w:sz w:val="18"/>
                <w:szCs w:val="18"/>
                <w:lang w:eastAsia="pl-PL"/>
              </w:rPr>
            </w:pPr>
            <w:r w:rsidRPr="00B8227B">
              <w:rPr>
                <w:rFonts w:cs="Arial"/>
                <w:color w:val="3A3A3A"/>
                <w:sz w:val="18"/>
                <w:szCs w:val="18"/>
                <w:shd w:val="clear" w:color="auto" w:fill="FFFFFF"/>
              </w:rPr>
              <w:t>drzewo</w:t>
            </w:r>
          </w:p>
        </w:tc>
        <w:tc>
          <w:tcPr>
            <w:tcW w:w="1363" w:type="dxa"/>
            <w:vAlign w:val="center"/>
          </w:tcPr>
          <w:p w14:paraId="15BF9BB2" w14:textId="77777777" w:rsidR="002D5374" w:rsidRPr="00B8227B" w:rsidRDefault="002D5374" w:rsidP="003A1FAF">
            <w:pPr>
              <w:jc w:val="center"/>
              <w:rPr>
                <w:rFonts w:cs="Arial"/>
                <w:sz w:val="18"/>
                <w:szCs w:val="18"/>
                <w:lang w:eastAsia="pl-PL"/>
              </w:rPr>
            </w:pPr>
            <w:r w:rsidRPr="00B8227B">
              <w:rPr>
                <w:rFonts w:cs="Arial"/>
                <w:sz w:val="18"/>
                <w:szCs w:val="18"/>
                <w:lang w:eastAsia="pl-PL"/>
              </w:rPr>
              <w:t xml:space="preserve">Dąb szypułkowy - </w:t>
            </w:r>
            <w:proofErr w:type="spellStart"/>
            <w:r w:rsidRPr="00B8227B">
              <w:rPr>
                <w:rFonts w:cs="Arial"/>
                <w:i/>
                <w:iCs/>
                <w:sz w:val="18"/>
                <w:szCs w:val="18"/>
                <w:lang w:eastAsia="pl-PL"/>
              </w:rPr>
              <w:t>Quercus</w:t>
            </w:r>
            <w:proofErr w:type="spellEnd"/>
            <w:r w:rsidRPr="00B8227B">
              <w:rPr>
                <w:rFonts w:cs="Arial"/>
                <w:i/>
                <w:iCs/>
                <w:sz w:val="18"/>
                <w:szCs w:val="18"/>
                <w:lang w:eastAsia="pl-PL"/>
              </w:rPr>
              <w:t xml:space="preserve"> robur</w:t>
            </w:r>
          </w:p>
        </w:tc>
        <w:tc>
          <w:tcPr>
            <w:tcW w:w="1418" w:type="dxa"/>
            <w:vAlign w:val="center"/>
          </w:tcPr>
          <w:p w14:paraId="72C4A64C" w14:textId="77777777" w:rsidR="002D5374" w:rsidRPr="00B8227B" w:rsidRDefault="002D5374" w:rsidP="003A1FAF">
            <w:pPr>
              <w:jc w:val="center"/>
              <w:rPr>
                <w:rFonts w:cs="Arial"/>
                <w:sz w:val="18"/>
                <w:szCs w:val="18"/>
                <w:lang w:eastAsia="pl-PL"/>
              </w:rPr>
            </w:pPr>
            <w:r w:rsidRPr="00B8227B">
              <w:rPr>
                <w:rFonts w:cs="Arial"/>
                <w:sz w:val="18"/>
                <w:szCs w:val="18"/>
                <w:lang w:eastAsia="pl-PL"/>
              </w:rPr>
              <w:t>Rośnie przy ul. Na kąty, jako drzewo przydrożne</w:t>
            </w:r>
          </w:p>
        </w:tc>
        <w:tc>
          <w:tcPr>
            <w:tcW w:w="4252" w:type="dxa"/>
            <w:vAlign w:val="center"/>
          </w:tcPr>
          <w:p w14:paraId="7D2C9902" w14:textId="77777777" w:rsidR="002D5374" w:rsidRPr="00B8227B" w:rsidRDefault="002D5374" w:rsidP="003A1FAF">
            <w:pPr>
              <w:jc w:val="center"/>
              <w:rPr>
                <w:rFonts w:cs="Arial"/>
                <w:sz w:val="18"/>
                <w:szCs w:val="18"/>
                <w:lang w:eastAsia="pl-PL"/>
              </w:rPr>
            </w:pPr>
            <w:r w:rsidRPr="00B8227B">
              <w:rPr>
                <w:rFonts w:cs="Arial"/>
                <w:sz w:val="18"/>
                <w:szCs w:val="18"/>
                <w:lang w:eastAsia="pl-PL"/>
              </w:rPr>
              <w:t>Orzeczenie nr 00099 o uznaniu za pomnik przyrody PWRN w Katowicach z dnia 30.08.1956 r.</w:t>
            </w:r>
          </w:p>
          <w:p w14:paraId="32F6D50B" w14:textId="77777777" w:rsidR="002D5374" w:rsidRPr="00B8227B" w:rsidRDefault="002D5374" w:rsidP="003A1FAF">
            <w:pPr>
              <w:pBdr>
                <w:top w:val="single" w:sz="12" w:space="1" w:color="auto"/>
                <w:bottom w:val="single" w:sz="12" w:space="1" w:color="auto"/>
              </w:pBdr>
              <w:jc w:val="center"/>
              <w:rPr>
                <w:rFonts w:cs="Arial"/>
                <w:sz w:val="18"/>
                <w:szCs w:val="18"/>
                <w:lang w:eastAsia="pl-PL"/>
              </w:rPr>
            </w:pPr>
            <w:r w:rsidRPr="00B8227B">
              <w:rPr>
                <w:rFonts w:cs="Arial"/>
                <w:sz w:val="18"/>
                <w:szCs w:val="18"/>
                <w:lang w:eastAsia="pl-PL"/>
              </w:rPr>
              <w:t>Rozporządzenie nr 27/2004 Wojewody Śląskiego z dnia 23 czerwca 2004 r. w sprawie wprowadzenia ochrony indywidualnej w drodze uznania za pomnik przyrody żywej drzewa gatunku dąb szypułkowy (</w:t>
            </w:r>
            <w:proofErr w:type="spellStart"/>
            <w:r w:rsidRPr="00B8227B">
              <w:rPr>
                <w:rFonts w:cs="Arial"/>
                <w:i/>
                <w:iCs/>
                <w:sz w:val="18"/>
                <w:szCs w:val="18"/>
                <w:lang w:eastAsia="pl-PL"/>
              </w:rPr>
              <w:t>Qercus</w:t>
            </w:r>
            <w:proofErr w:type="spellEnd"/>
            <w:r w:rsidRPr="00B8227B">
              <w:rPr>
                <w:rFonts w:cs="Arial"/>
                <w:i/>
                <w:iCs/>
                <w:sz w:val="18"/>
                <w:szCs w:val="18"/>
                <w:lang w:eastAsia="pl-PL"/>
              </w:rPr>
              <w:t xml:space="preserve"> robur L</w:t>
            </w:r>
            <w:r w:rsidRPr="00B8227B">
              <w:rPr>
                <w:rFonts w:cs="Arial"/>
                <w:sz w:val="18"/>
                <w:szCs w:val="18"/>
                <w:lang w:eastAsia="pl-PL"/>
              </w:rPr>
              <w:t>.) rosnącego w miejscowości Kobiór, gminie Kobiór</w:t>
            </w:r>
          </w:p>
          <w:p w14:paraId="4257CF74" w14:textId="77777777" w:rsidR="002D5374" w:rsidRPr="00B8227B" w:rsidRDefault="002D5374" w:rsidP="003A1FAF">
            <w:pPr>
              <w:jc w:val="center"/>
              <w:rPr>
                <w:rFonts w:cs="Arial"/>
                <w:sz w:val="18"/>
                <w:szCs w:val="18"/>
                <w:lang w:eastAsia="pl-PL"/>
              </w:rPr>
            </w:pPr>
            <w:r w:rsidRPr="00B8227B">
              <w:rPr>
                <w:rFonts w:cs="Arial"/>
                <w:sz w:val="18"/>
                <w:szCs w:val="18"/>
                <w:lang w:eastAsia="pl-PL"/>
              </w:rPr>
              <w:t>Rozporządzenie Nr 53/04 Wojewody Śląskiego z dnia 31 sierpnia 2004 r. zmieniające rozporządzenie w sprawie wprowadzenia ochrony indywidualnej w drodze uznania za pomnik przyrody żywej drzewa gatunku dąb szypułkowy (</w:t>
            </w:r>
            <w:proofErr w:type="spellStart"/>
            <w:r w:rsidRPr="00B8227B">
              <w:rPr>
                <w:rFonts w:cs="Arial"/>
                <w:i/>
                <w:iCs/>
                <w:sz w:val="18"/>
                <w:szCs w:val="18"/>
                <w:lang w:eastAsia="pl-PL"/>
              </w:rPr>
              <w:t>Quercus</w:t>
            </w:r>
            <w:proofErr w:type="spellEnd"/>
            <w:r w:rsidRPr="00B8227B">
              <w:rPr>
                <w:rFonts w:cs="Arial"/>
                <w:i/>
                <w:iCs/>
                <w:sz w:val="18"/>
                <w:szCs w:val="18"/>
                <w:lang w:eastAsia="pl-PL"/>
              </w:rPr>
              <w:t xml:space="preserve"> robur L</w:t>
            </w:r>
            <w:r w:rsidRPr="00B8227B">
              <w:rPr>
                <w:rFonts w:cs="Arial"/>
                <w:sz w:val="18"/>
                <w:szCs w:val="18"/>
                <w:lang w:eastAsia="pl-PL"/>
              </w:rPr>
              <w:t>.)</w:t>
            </w:r>
          </w:p>
        </w:tc>
      </w:tr>
      <w:tr w:rsidR="002D5374" w:rsidRPr="00B8227B" w14:paraId="6FA0FB2F" w14:textId="77777777" w:rsidTr="002D5374">
        <w:trPr>
          <w:jc w:val="center"/>
        </w:trPr>
        <w:tc>
          <w:tcPr>
            <w:tcW w:w="430" w:type="dxa"/>
            <w:vAlign w:val="center"/>
          </w:tcPr>
          <w:p w14:paraId="4BAC1C43" w14:textId="77777777" w:rsidR="002D5374" w:rsidRPr="00B8227B" w:rsidRDefault="002D5374" w:rsidP="003A1FAF">
            <w:pPr>
              <w:jc w:val="center"/>
              <w:rPr>
                <w:rFonts w:cs="Arial"/>
                <w:sz w:val="18"/>
                <w:szCs w:val="18"/>
                <w:lang w:eastAsia="pl-PL"/>
              </w:rPr>
            </w:pPr>
            <w:r w:rsidRPr="00B8227B">
              <w:rPr>
                <w:rFonts w:cs="Arial"/>
                <w:sz w:val="18"/>
                <w:szCs w:val="18"/>
                <w:lang w:eastAsia="pl-PL"/>
              </w:rPr>
              <w:t>3.</w:t>
            </w:r>
          </w:p>
        </w:tc>
        <w:tc>
          <w:tcPr>
            <w:tcW w:w="1266" w:type="dxa"/>
            <w:vAlign w:val="center"/>
          </w:tcPr>
          <w:p w14:paraId="24C520BD" w14:textId="77777777" w:rsidR="002D5374" w:rsidRPr="00B8227B" w:rsidRDefault="002D5374" w:rsidP="003A1FAF">
            <w:pPr>
              <w:jc w:val="center"/>
              <w:rPr>
                <w:rFonts w:cs="Arial"/>
                <w:sz w:val="18"/>
                <w:szCs w:val="18"/>
                <w:lang w:eastAsia="pl-PL"/>
              </w:rPr>
            </w:pPr>
            <w:r w:rsidRPr="00B8227B">
              <w:rPr>
                <w:rFonts w:cs="Arial"/>
                <w:sz w:val="18"/>
                <w:szCs w:val="18"/>
                <w:lang w:eastAsia="pl-PL"/>
              </w:rPr>
              <w:t>1956-08-30</w:t>
            </w:r>
          </w:p>
        </w:tc>
        <w:tc>
          <w:tcPr>
            <w:tcW w:w="1477" w:type="dxa"/>
            <w:vAlign w:val="center"/>
          </w:tcPr>
          <w:p w14:paraId="3985C9CD" w14:textId="77777777" w:rsidR="002D5374" w:rsidRPr="00B8227B" w:rsidRDefault="002D5374" w:rsidP="003A1FAF">
            <w:pPr>
              <w:jc w:val="center"/>
              <w:rPr>
                <w:rFonts w:cs="Arial"/>
                <w:color w:val="3A3A3A"/>
                <w:sz w:val="18"/>
                <w:szCs w:val="18"/>
                <w:shd w:val="clear" w:color="auto" w:fill="FFFFFF"/>
              </w:rPr>
            </w:pPr>
            <w:r w:rsidRPr="00B8227B">
              <w:rPr>
                <w:rFonts w:cs="Arial"/>
                <w:color w:val="3A3A3A"/>
                <w:sz w:val="18"/>
                <w:szCs w:val="18"/>
                <w:shd w:val="clear" w:color="auto" w:fill="FFFFFF"/>
              </w:rPr>
              <w:t>Jednoobiektowy,</w:t>
            </w:r>
          </w:p>
          <w:p w14:paraId="5C9BA0D3" w14:textId="77777777" w:rsidR="002D5374" w:rsidRPr="00B8227B" w:rsidRDefault="002D5374" w:rsidP="003A1FAF">
            <w:pPr>
              <w:jc w:val="center"/>
              <w:rPr>
                <w:rFonts w:cs="Arial"/>
                <w:sz w:val="18"/>
                <w:szCs w:val="18"/>
                <w:lang w:eastAsia="pl-PL"/>
              </w:rPr>
            </w:pPr>
            <w:r w:rsidRPr="00B8227B">
              <w:rPr>
                <w:rFonts w:cs="Arial"/>
                <w:color w:val="3A3A3A"/>
                <w:sz w:val="18"/>
                <w:szCs w:val="18"/>
                <w:shd w:val="clear" w:color="auto" w:fill="FFFFFF"/>
              </w:rPr>
              <w:t>drzewo</w:t>
            </w:r>
          </w:p>
        </w:tc>
        <w:tc>
          <w:tcPr>
            <w:tcW w:w="1363" w:type="dxa"/>
            <w:vAlign w:val="center"/>
          </w:tcPr>
          <w:p w14:paraId="5975B94F" w14:textId="77777777" w:rsidR="002D5374" w:rsidRPr="00B8227B" w:rsidRDefault="002D5374" w:rsidP="003A1FAF">
            <w:pPr>
              <w:jc w:val="center"/>
              <w:rPr>
                <w:rFonts w:cs="Arial"/>
                <w:sz w:val="18"/>
                <w:szCs w:val="18"/>
                <w:lang w:eastAsia="pl-PL"/>
              </w:rPr>
            </w:pPr>
            <w:r w:rsidRPr="00B8227B">
              <w:rPr>
                <w:rFonts w:cs="Arial"/>
                <w:sz w:val="18"/>
                <w:szCs w:val="18"/>
                <w:lang w:eastAsia="pl-PL"/>
              </w:rPr>
              <w:t xml:space="preserve">Dąb szypułkowy - </w:t>
            </w:r>
            <w:proofErr w:type="spellStart"/>
            <w:r w:rsidRPr="00B8227B">
              <w:rPr>
                <w:rFonts w:cs="Arial"/>
                <w:i/>
                <w:iCs/>
                <w:sz w:val="18"/>
                <w:szCs w:val="18"/>
                <w:lang w:eastAsia="pl-PL"/>
              </w:rPr>
              <w:t>Quercus</w:t>
            </w:r>
            <w:proofErr w:type="spellEnd"/>
            <w:r w:rsidRPr="00B8227B">
              <w:rPr>
                <w:rFonts w:cs="Arial"/>
                <w:i/>
                <w:iCs/>
                <w:sz w:val="18"/>
                <w:szCs w:val="18"/>
                <w:lang w:eastAsia="pl-PL"/>
              </w:rPr>
              <w:t xml:space="preserve"> robur</w:t>
            </w:r>
          </w:p>
        </w:tc>
        <w:tc>
          <w:tcPr>
            <w:tcW w:w="1418" w:type="dxa"/>
            <w:vAlign w:val="center"/>
          </w:tcPr>
          <w:p w14:paraId="1452F2CE" w14:textId="77777777" w:rsidR="002D5374" w:rsidRPr="00B8227B" w:rsidRDefault="002D5374" w:rsidP="003A1FAF">
            <w:pPr>
              <w:jc w:val="center"/>
              <w:rPr>
                <w:rFonts w:cs="Arial"/>
                <w:sz w:val="18"/>
                <w:szCs w:val="18"/>
                <w:lang w:eastAsia="pl-PL"/>
              </w:rPr>
            </w:pPr>
            <w:r w:rsidRPr="00B8227B">
              <w:rPr>
                <w:rFonts w:cs="Arial"/>
                <w:sz w:val="18"/>
                <w:szCs w:val="18"/>
                <w:lang w:eastAsia="pl-PL"/>
              </w:rPr>
              <w:t>Rośnie przy ul. Centralnej</w:t>
            </w:r>
          </w:p>
        </w:tc>
        <w:tc>
          <w:tcPr>
            <w:tcW w:w="4252" w:type="dxa"/>
            <w:vAlign w:val="center"/>
          </w:tcPr>
          <w:p w14:paraId="4D3979EA" w14:textId="77777777" w:rsidR="002D5374" w:rsidRPr="00B8227B" w:rsidRDefault="002D5374" w:rsidP="003A1FAF">
            <w:pPr>
              <w:pBdr>
                <w:bottom w:val="single" w:sz="12" w:space="1" w:color="auto"/>
              </w:pBdr>
              <w:jc w:val="center"/>
              <w:rPr>
                <w:rFonts w:cs="Arial"/>
                <w:sz w:val="18"/>
                <w:szCs w:val="18"/>
                <w:lang w:eastAsia="pl-PL"/>
              </w:rPr>
            </w:pPr>
            <w:r w:rsidRPr="00B8227B">
              <w:rPr>
                <w:rFonts w:cs="Arial"/>
                <w:sz w:val="18"/>
                <w:szCs w:val="18"/>
                <w:lang w:eastAsia="pl-PL"/>
              </w:rPr>
              <w:t>Orzeczenie nr 00100 o uznaniu za pomnik przyrody PWRN w Katowicach z dnia 30.08.1956 r.</w:t>
            </w:r>
          </w:p>
          <w:p w14:paraId="3106DEE0" w14:textId="77777777" w:rsidR="002D5374" w:rsidRPr="00B8227B" w:rsidRDefault="002D5374" w:rsidP="003A1FAF">
            <w:pPr>
              <w:jc w:val="center"/>
              <w:rPr>
                <w:rFonts w:cs="Arial"/>
                <w:sz w:val="18"/>
                <w:szCs w:val="18"/>
                <w:lang w:eastAsia="pl-PL"/>
              </w:rPr>
            </w:pPr>
            <w:r w:rsidRPr="00B8227B">
              <w:rPr>
                <w:rFonts w:cs="Arial"/>
                <w:sz w:val="18"/>
                <w:szCs w:val="18"/>
                <w:lang w:eastAsia="pl-PL"/>
              </w:rPr>
              <w:t>Rozporządzenie Nr 31/2004 Wojewody Śląskiego z dnia 28 czerwca 2004 r. w sprawie wprowadzenia ochrony indywidualnej w drodze uznania za pomnik przyrody żywej drzewa gatunku dąb szypułkowy (</w:t>
            </w:r>
            <w:proofErr w:type="spellStart"/>
            <w:r w:rsidRPr="00B8227B">
              <w:rPr>
                <w:rFonts w:cs="Arial"/>
                <w:i/>
                <w:iCs/>
                <w:sz w:val="18"/>
                <w:szCs w:val="18"/>
                <w:lang w:eastAsia="pl-PL"/>
              </w:rPr>
              <w:t>Quercus</w:t>
            </w:r>
            <w:proofErr w:type="spellEnd"/>
            <w:r w:rsidRPr="00B8227B">
              <w:rPr>
                <w:rFonts w:cs="Arial"/>
                <w:i/>
                <w:iCs/>
                <w:sz w:val="18"/>
                <w:szCs w:val="18"/>
                <w:lang w:eastAsia="pl-PL"/>
              </w:rPr>
              <w:t xml:space="preserve"> robur L</w:t>
            </w:r>
            <w:r w:rsidRPr="00B8227B">
              <w:rPr>
                <w:rFonts w:cs="Arial"/>
                <w:sz w:val="18"/>
                <w:szCs w:val="18"/>
                <w:lang w:eastAsia="pl-PL"/>
              </w:rPr>
              <w:t>.) rosnącego w miejscowości Kobiór, gminie Kobiór</w:t>
            </w:r>
          </w:p>
        </w:tc>
      </w:tr>
      <w:tr w:rsidR="002D5374" w:rsidRPr="00B8227B" w14:paraId="70058BF4" w14:textId="77777777" w:rsidTr="002D5374">
        <w:trPr>
          <w:jc w:val="center"/>
        </w:trPr>
        <w:tc>
          <w:tcPr>
            <w:tcW w:w="430" w:type="dxa"/>
            <w:vAlign w:val="center"/>
          </w:tcPr>
          <w:p w14:paraId="0DD122AD" w14:textId="77777777" w:rsidR="002D5374" w:rsidRPr="00B8227B" w:rsidRDefault="002D5374" w:rsidP="003A1FAF">
            <w:pPr>
              <w:jc w:val="center"/>
              <w:rPr>
                <w:rFonts w:cs="Arial"/>
                <w:sz w:val="18"/>
                <w:szCs w:val="18"/>
                <w:lang w:eastAsia="pl-PL"/>
              </w:rPr>
            </w:pPr>
            <w:r w:rsidRPr="00B8227B">
              <w:rPr>
                <w:rFonts w:cs="Arial"/>
                <w:sz w:val="18"/>
                <w:szCs w:val="18"/>
                <w:lang w:eastAsia="pl-PL"/>
              </w:rPr>
              <w:t>4.</w:t>
            </w:r>
          </w:p>
        </w:tc>
        <w:tc>
          <w:tcPr>
            <w:tcW w:w="1266" w:type="dxa"/>
            <w:vAlign w:val="center"/>
          </w:tcPr>
          <w:p w14:paraId="2B2C1034" w14:textId="77777777" w:rsidR="002D5374" w:rsidRPr="00B8227B" w:rsidRDefault="002D5374" w:rsidP="003A1FAF">
            <w:pPr>
              <w:jc w:val="center"/>
              <w:rPr>
                <w:rFonts w:cs="Arial"/>
                <w:sz w:val="18"/>
                <w:szCs w:val="18"/>
                <w:lang w:eastAsia="pl-PL"/>
              </w:rPr>
            </w:pPr>
            <w:r w:rsidRPr="00B8227B">
              <w:rPr>
                <w:rFonts w:cs="Arial"/>
                <w:sz w:val="18"/>
                <w:szCs w:val="18"/>
                <w:lang w:eastAsia="pl-PL"/>
              </w:rPr>
              <w:t>1992-10-23</w:t>
            </w:r>
          </w:p>
        </w:tc>
        <w:tc>
          <w:tcPr>
            <w:tcW w:w="1477" w:type="dxa"/>
            <w:vAlign w:val="center"/>
          </w:tcPr>
          <w:p w14:paraId="54766E0F" w14:textId="77777777" w:rsidR="002D5374" w:rsidRPr="00B8227B" w:rsidRDefault="002D5374" w:rsidP="003A1FAF">
            <w:pPr>
              <w:jc w:val="center"/>
              <w:rPr>
                <w:rFonts w:cs="Arial"/>
                <w:sz w:val="18"/>
                <w:szCs w:val="18"/>
                <w:lang w:eastAsia="pl-PL"/>
              </w:rPr>
            </w:pPr>
            <w:r w:rsidRPr="00B8227B">
              <w:rPr>
                <w:rFonts w:cs="Arial"/>
                <w:sz w:val="18"/>
                <w:szCs w:val="18"/>
                <w:lang w:eastAsia="pl-PL"/>
              </w:rPr>
              <w:t>Wieloobiektowy, grupa 22 drzew</w:t>
            </w:r>
          </w:p>
        </w:tc>
        <w:tc>
          <w:tcPr>
            <w:tcW w:w="1363" w:type="dxa"/>
            <w:vAlign w:val="center"/>
          </w:tcPr>
          <w:p w14:paraId="5E69271D" w14:textId="77777777" w:rsidR="002D5374" w:rsidRPr="00B8227B" w:rsidRDefault="002D5374" w:rsidP="003A1FAF">
            <w:pPr>
              <w:jc w:val="center"/>
              <w:rPr>
                <w:rFonts w:cs="Arial"/>
                <w:sz w:val="18"/>
                <w:szCs w:val="18"/>
                <w:lang w:eastAsia="pl-PL"/>
              </w:rPr>
            </w:pPr>
            <w:r w:rsidRPr="00B8227B">
              <w:rPr>
                <w:rFonts w:cs="Arial"/>
                <w:sz w:val="18"/>
                <w:szCs w:val="18"/>
                <w:lang w:eastAsia="pl-PL"/>
              </w:rPr>
              <w:t xml:space="preserve">Dąb szypułkowy - </w:t>
            </w:r>
            <w:proofErr w:type="spellStart"/>
            <w:r w:rsidRPr="00B8227B">
              <w:rPr>
                <w:rFonts w:cs="Arial"/>
                <w:i/>
                <w:iCs/>
                <w:sz w:val="18"/>
                <w:szCs w:val="18"/>
                <w:lang w:eastAsia="pl-PL"/>
              </w:rPr>
              <w:t>Quercus</w:t>
            </w:r>
            <w:proofErr w:type="spellEnd"/>
            <w:r w:rsidRPr="00B8227B">
              <w:rPr>
                <w:rFonts w:cs="Arial"/>
                <w:i/>
                <w:iCs/>
                <w:sz w:val="18"/>
                <w:szCs w:val="18"/>
                <w:lang w:eastAsia="pl-PL"/>
              </w:rPr>
              <w:t xml:space="preserve"> robur</w:t>
            </w:r>
          </w:p>
          <w:p w14:paraId="030E726F" w14:textId="77777777" w:rsidR="002D5374" w:rsidRPr="00B8227B" w:rsidRDefault="002D5374" w:rsidP="003A1FAF">
            <w:pPr>
              <w:jc w:val="center"/>
              <w:rPr>
                <w:rFonts w:cs="Arial"/>
                <w:sz w:val="18"/>
                <w:szCs w:val="18"/>
                <w:lang w:eastAsia="pl-PL"/>
              </w:rPr>
            </w:pPr>
            <w:r w:rsidRPr="00B8227B">
              <w:rPr>
                <w:rFonts w:cs="Arial"/>
                <w:sz w:val="18"/>
                <w:szCs w:val="18"/>
                <w:lang w:eastAsia="pl-PL"/>
              </w:rPr>
              <w:t>(7 szt.)</w:t>
            </w:r>
          </w:p>
          <w:p w14:paraId="5C48B934" w14:textId="77777777" w:rsidR="002D5374" w:rsidRPr="00B8227B" w:rsidRDefault="002D5374" w:rsidP="003A1FAF">
            <w:pPr>
              <w:pBdr>
                <w:top w:val="single" w:sz="12" w:space="1" w:color="auto"/>
                <w:bottom w:val="single" w:sz="12" w:space="1" w:color="auto"/>
              </w:pBdr>
              <w:jc w:val="center"/>
              <w:rPr>
                <w:rFonts w:cs="Arial"/>
                <w:sz w:val="18"/>
                <w:szCs w:val="18"/>
                <w:lang w:eastAsia="pl-PL"/>
              </w:rPr>
            </w:pPr>
            <w:r w:rsidRPr="00B8227B">
              <w:rPr>
                <w:rFonts w:cs="Arial"/>
                <w:sz w:val="18"/>
                <w:szCs w:val="18"/>
                <w:lang w:eastAsia="pl-PL"/>
              </w:rPr>
              <w:t xml:space="preserve">Wiąz szypułkowy - </w:t>
            </w:r>
            <w:proofErr w:type="spellStart"/>
            <w:r w:rsidRPr="00B8227B">
              <w:rPr>
                <w:rFonts w:cs="Arial"/>
                <w:i/>
                <w:iCs/>
                <w:sz w:val="18"/>
                <w:szCs w:val="18"/>
                <w:lang w:eastAsia="pl-PL"/>
              </w:rPr>
              <w:t>Ulmus</w:t>
            </w:r>
            <w:proofErr w:type="spellEnd"/>
            <w:r w:rsidRPr="00B8227B">
              <w:rPr>
                <w:rFonts w:cs="Arial"/>
                <w:i/>
                <w:iCs/>
                <w:sz w:val="18"/>
                <w:szCs w:val="18"/>
                <w:lang w:eastAsia="pl-PL"/>
              </w:rPr>
              <w:t xml:space="preserve"> </w:t>
            </w:r>
            <w:proofErr w:type="spellStart"/>
            <w:r w:rsidRPr="00B8227B">
              <w:rPr>
                <w:rFonts w:cs="Arial"/>
                <w:i/>
                <w:iCs/>
                <w:sz w:val="18"/>
                <w:szCs w:val="18"/>
                <w:lang w:eastAsia="pl-PL"/>
              </w:rPr>
              <w:t>laevis</w:t>
            </w:r>
            <w:proofErr w:type="spellEnd"/>
            <w:r w:rsidRPr="00B8227B">
              <w:rPr>
                <w:rFonts w:cs="Arial"/>
                <w:sz w:val="18"/>
                <w:szCs w:val="18"/>
                <w:lang w:eastAsia="pl-PL"/>
              </w:rPr>
              <w:t xml:space="preserve"> (</w:t>
            </w:r>
            <w:proofErr w:type="spellStart"/>
            <w:r w:rsidRPr="00B8227B">
              <w:rPr>
                <w:rFonts w:cs="Arial"/>
                <w:i/>
                <w:iCs/>
                <w:sz w:val="18"/>
                <w:szCs w:val="18"/>
                <w:lang w:eastAsia="pl-PL"/>
              </w:rPr>
              <w:t>Ulmus</w:t>
            </w:r>
            <w:proofErr w:type="spellEnd"/>
            <w:r w:rsidRPr="00B8227B">
              <w:rPr>
                <w:rFonts w:cs="Arial"/>
                <w:i/>
                <w:iCs/>
                <w:sz w:val="18"/>
                <w:szCs w:val="18"/>
                <w:lang w:eastAsia="pl-PL"/>
              </w:rPr>
              <w:t xml:space="preserve"> </w:t>
            </w:r>
            <w:proofErr w:type="spellStart"/>
            <w:r w:rsidRPr="00B8227B">
              <w:rPr>
                <w:rFonts w:cs="Arial"/>
                <w:i/>
                <w:iCs/>
                <w:sz w:val="18"/>
                <w:szCs w:val="18"/>
                <w:lang w:eastAsia="pl-PL"/>
              </w:rPr>
              <w:t>pedenculata</w:t>
            </w:r>
            <w:proofErr w:type="spellEnd"/>
            <w:r w:rsidRPr="00B8227B">
              <w:rPr>
                <w:rFonts w:cs="Arial"/>
                <w:i/>
                <w:iCs/>
                <w:sz w:val="18"/>
                <w:szCs w:val="18"/>
                <w:lang w:eastAsia="pl-PL"/>
              </w:rPr>
              <w:t xml:space="preserve">, </w:t>
            </w:r>
            <w:proofErr w:type="spellStart"/>
            <w:r w:rsidRPr="00B8227B">
              <w:rPr>
                <w:rFonts w:cs="Arial"/>
                <w:i/>
                <w:iCs/>
                <w:sz w:val="18"/>
                <w:szCs w:val="18"/>
                <w:lang w:eastAsia="pl-PL"/>
              </w:rPr>
              <w:t>Ulmus</w:t>
            </w:r>
            <w:proofErr w:type="spellEnd"/>
            <w:r w:rsidRPr="00B8227B">
              <w:rPr>
                <w:rFonts w:cs="Arial"/>
                <w:i/>
                <w:iCs/>
                <w:sz w:val="18"/>
                <w:szCs w:val="18"/>
                <w:lang w:eastAsia="pl-PL"/>
              </w:rPr>
              <w:t xml:space="preserve"> </w:t>
            </w:r>
            <w:proofErr w:type="spellStart"/>
            <w:r w:rsidRPr="00B8227B">
              <w:rPr>
                <w:rFonts w:cs="Arial"/>
                <w:i/>
                <w:iCs/>
                <w:sz w:val="18"/>
                <w:szCs w:val="18"/>
                <w:lang w:eastAsia="pl-PL"/>
              </w:rPr>
              <w:t>effusa</w:t>
            </w:r>
            <w:proofErr w:type="spellEnd"/>
            <w:r w:rsidRPr="00B8227B">
              <w:rPr>
                <w:rFonts w:cs="Arial"/>
                <w:sz w:val="18"/>
                <w:szCs w:val="18"/>
                <w:lang w:eastAsia="pl-PL"/>
              </w:rPr>
              <w:t>) (11 szt.)</w:t>
            </w:r>
          </w:p>
          <w:p w14:paraId="6CF5F886" w14:textId="77777777" w:rsidR="002D5374" w:rsidRPr="00B8227B" w:rsidRDefault="002D5374" w:rsidP="003A1FAF">
            <w:pPr>
              <w:pBdr>
                <w:bottom w:val="single" w:sz="12" w:space="1" w:color="auto"/>
                <w:between w:val="single" w:sz="12" w:space="1" w:color="auto"/>
              </w:pBdr>
              <w:jc w:val="center"/>
              <w:rPr>
                <w:rFonts w:cs="Arial"/>
                <w:sz w:val="18"/>
                <w:szCs w:val="18"/>
                <w:lang w:eastAsia="pl-PL"/>
              </w:rPr>
            </w:pPr>
            <w:r w:rsidRPr="00B8227B">
              <w:rPr>
                <w:rFonts w:cs="Arial"/>
                <w:sz w:val="18"/>
                <w:szCs w:val="18"/>
                <w:lang w:eastAsia="pl-PL"/>
              </w:rPr>
              <w:t xml:space="preserve">Buk pospolity (Buk zwyczajny) - </w:t>
            </w:r>
            <w:proofErr w:type="spellStart"/>
            <w:r w:rsidRPr="00B8227B">
              <w:rPr>
                <w:rFonts w:cs="Arial"/>
                <w:i/>
                <w:iCs/>
                <w:sz w:val="18"/>
                <w:szCs w:val="18"/>
                <w:lang w:eastAsia="pl-PL"/>
              </w:rPr>
              <w:t>Fagus</w:t>
            </w:r>
            <w:proofErr w:type="spellEnd"/>
            <w:r w:rsidRPr="00B8227B">
              <w:rPr>
                <w:rFonts w:cs="Arial"/>
                <w:i/>
                <w:iCs/>
                <w:sz w:val="18"/>
                <w:szCs w:val="18"/>
                <w:lang w:eastAsia="pl-PL"/>
              </w:rPr>
              <w:t xml:space="preserve"> </w:t>
            </w:r>
            <w:proofErr w:type="spellStart"/>
            <w:r w:rsidRPr="00B8227B">
              <w:rPr>
                <w:rFonts w:cs="Arial"/>
                <w:i/>
                <w:iCs/>
                <w:sz w:val="18"/>
                <w:szCs w:val="18"/>
                <w:lang w:eastAsia="pl-PL"/>
              </w:rPr>
              <w:t>sylvatica</w:t>
            </w:r>
            <w:proofErr w:type="spellEnd"/>
            <w:r w:rsidRPr="00B8227B">
              <w:rPr>
                <w:rFonts w:cs="Arial"/>
                <w:sz w:val="18"/>
                <w:szCs w:val="18"/>
                <w:lang w:eastAsia="pl-PL"/>
              </w:rPr>
              <w:t xml:space="preserve"> (1 szt.)</w:t>
            </w:r>
          </w:p>
          <w:p w14:paraId="334C2E75" w14:textId="77777777" w:rsidR="002D5374" w:rsidRPr="00B8227B" w:rsidRDefault="002D5374" w:rsidP="003A1FAF">
            <w:pPr>
              <w:pBdr>
                <w:bottom w:val="single" w:sz="12" w:space="1" w:color="auto"/>
                <w:between w:val="single" w:sz="12" w:space="1" w:color="auto"/>
              </w:pBdr>
              <w:jc w:val="center"/>
              <w:rPr>
                <w:rFonts w:cs="Arial"/>
                <w:sz w:val="18"/>
                <w:szCs w:val="18"/>
                <w:lang w:eastAsia="pl-PL"/>
              </w:rPr>
            </w:pPr>
            <w:r w:rsidRPr="00B8227B">
              <w:rPr>
                <w:rFonts w:cs="Arial"/>
                <w:sz w:val="18"/>
                <w:szCs w:val="18"/>
                <w:lang w:eastAsia="pl-PL"/>
              </w:rPr>
              <w:t xml:space="preserve">Choina kanadyjska - </w:t>
            </w:r>
            <w:proofErr w:type="spellStart"/>
            <w:r w:rsidRPr="00B8227B">
              <w:rPr>
                <w:rFonts w:cs="Arial"/>
                <w:i/>
                <w:iCs/>
                <w:sz w:val="18"/>
                <w:szCs w:val="18"/>
                <w:lang w:eastAsia="pl-PL"/>
              </w:rPr>
              <w:t>Tsuga</w:t>
            </w:r>
            <w:proofErr w:type="spellEnd"/>
            <w:r w:rsidRPr="00B8227B">
              <w:rPr>
                <w:rFonts w:cs="Arial"/>
                <w:i/>
                <w:iCs/>
                <w:sz w:val="18"/>
                <w:szCs w:val="18"/>
                <w:lang w:eastAsia="pl-PL"/>
              </w:rPr>
              <w:t xml:space="preserve"> </w:t>
            </w:r>
            <w:proofErr w:type="spellStart"/>
            <w:r w:rsidRPr="00B8227B">
              <w:rPr>
                <w:rFonts w:cs="Arial"/>
                <w:i/>
                <w:iCs/>
                <w:sz w:val="18"/>
                <w:szCs w:val="18"/>
                <w:lang w:eastAsia="pl-PL"/>
              </w:rPr>
              <w:t>canadensis</w:t>
            </w:r>
            <w:proofErr w:type="spellEnd"/>
            <w:r w:rsidRPr="00B8227B">
              <w:rPr>
                <w:rFonts w:cs="Arial"/>
                <w:sz w:val="18"/>
                <w:szCs w:val="18"/>
                <w:lang w:eastAsia="pl-PL"/>
              </w:rPr>
              <w:t xml:space="preserve"> (2 szt.)</w:t>
            </w:r>
          </w:p>
          <w:p w14:paraId="0C9F0910" w14:textId="77777777" w:rsidR="002D5374" w:rsidRPr="00B8227B" w:rsidRDefault="002D5374" w:rsidP="003A1FAF">
            <w:pPr>
              <w:jc w:val="center"/>
              <w:rPr>
                <w:rFonts w:cs="Arial"/>
                <w:sz w:val="18"/>
                <w:szCs w:val="18"/>
                <w:lang w:eastAsia="pl-PL"/>
              </w:rPr>
            </w:pPr>
            <w:r w:rsidRPr="00B8227B">
              <w:rPr>
                <w:rFonts w:cs="Arial"/>
                <w:sz w:val="18"/>
                <w:szCs w:val="18"/>
                <w:lang w:eastAsia="pl-PL"/>
              </w:rPr>
              <w:t xml:space="preserve">Grab zwyczajny (Grab pospolity) - </w:t>
            </w:r>
            <w:proofErr w:type="spellStart"/>
            <w:r w:rsidRPr="00B8227B">
              <w:rPr>
                <w:rFonts w:cs="Arial"/>
                <w:i/>
                <w:iCs/>
                <w:sz w:val="18"/>
                <w:szCs w:val="18"/>
                <w:lang w:eastAsia="pl-PL"/>
              </w:rPr>
              <w:t>Carpinus</w:t>
            </w:r>
            <w:proofErr w:type="spellEnd"/>
            <w:r w:rsidRPr="00B8227B">
              <w:rPr>
                <w:rFonts w:cs="Arial"/>
                <w:i/>
                <w:iCs/>
                <w:sz w:val="18"/>
                <w:szCs w:val="18"/>
                <w:lang w:eastAsia="pl-PL"/>
              </w:rPr>
              <w:t xml:space="preserve"> </w:t>
            </w:r>
            <w:proofErr w:type="spellStart"/>
            <w:r w:rsidRPr="00B8227B">
              <w:rPr>
                <w:rFonts w:cs="Arial"/>
                <w:i/>
                <w:iCs/>
                <w:sz w:val="18"/>
                <w:szCs w:val="18"/>
                <w:lang w:eastAsia="pl-PL"/>
              </w:rPr>
              <w:t>betulus</w:t>
            </w:r>
            <w:proofErr w:type="spellEnd"/>
            <w:r w:rsidRPr="00B8227B">
              <w:rPr>
                <w:rFonts w:cs="Arial"/>
                <w:sz w:val="18"/>
                <w:szCs w:val="18"/>
                <w:lang w:eastAsia="pl-PL"/>
              </w:rPr>
              <w:t xml:space="preserve"> (1 szt.)</w:t>
            </w:r>
          </w:p>
        </w:tc>
        <w:tc>
          <w:tcPr>
            <w:tcW w:w="1418" w:type="dxa"/>
            <w:vAlign w:val="center"/>
          </w:tcPr>
          <w:p w14:paraId="4C2B5406" w14:textId="77777777" w:rsidR="002D5374" w:rsidRPr="00B8227B" w:rsidRDefault="002D5374" w:rsidP="003A1FAF">
            <w:pPr>
              <w:jc w:val="center"/>
              <w:rPr>
                <w:rFonts w:cs="Arial"/>
                <w:sz w:val="18"/>
                <w:szCs w:val="18"/>
                <w:lang w:eastAsia="pl-PL"/>
              </w:rPr>
            </w:pPr>
            <w:r w:rsidRPr="00B8227B">
              <w:rPr>
                <w:rFonts w:cs="Arial"/>
                <w:sz w:val="18"/>
                <w:szCs w:val="18"/>
                <w:lang w:eastAsia="pl-PL"/>
              </w:rPr>
              <w:t>Rosną w parku otaczającym Pałacyk w Promnicach</w:t>
            </w:r>
          </w:p>
        </w:tc>
        <w:tc>
          <w:tcPr>
            <w:tcW w:w="4252" w:type="dxa"/>
            <w:vAlign w:val="center"/>
          </w:tcPr>
          <w:p w14:paraId="35434046" w14:textId="77777777" w:rsidR="002D5374" w:rsidRPr="00B8227B" w:rsidRDefault="002D5374" w:rsidP="003A1FAF">
            <w:pPr>
              <w:jc w:val="center"/>
              <w:rPr>
                <w:rFonts w:cs="Arial"/>
                <w:sz w:val="18"/>
                <w:szCs w:val="18"/>
                <w:lang w:eastAsia="pl-PL"/>
              </w:rPr>
            </w:pPr>
            <w:r w:rsidRPr="00B8227B">
              <w:rPr>
                <w:rFonts w:cs="Arial"/>
                <w:sz w:val="18"/>
                <w:szCs w:val="18"/>
                <w:lang w:eastAsia="pl-PL"/>
              </w:rPr>
              <w:t>Uchwała nr XIII/3/64/92 Rady Gminy Kobiór z dnia 23 października 1992 r. w sprawie uznania za pomnik przyrody zespołu drzew wokół Pałacyku Myśliwskiego w Promnicach</w:t>
            </w:r>
          </w:p>
        </w:tc>
      </w:tr>
      <w:tr w:rsidR="002D5374" w:rsidRPr="00B8227B" w14:paraId="27CB3A94" w14:textId="77777777" w:rsidTr="002D5374">
        <w:trPr>
          <w:jc w:val="center"/>
        </w:trPr>
        <w:tc>
          <w:tcPr>
            <w:tcW w:w="430" w:type="dxa"/>
            <w:vAlign w:val="center"/>
          </w:tcPr>
          <w:p w14:paraId="1FD6F745" w14:textId="77777777" w:rsidR="002D5374" w:rsidRPr="00B8227B" w:rsidRDefault="002D5374" w:rsidP="003A1FAF">
            <w:pPr>
              <w:jc w:val="center"/>
              <w:rPr>
                <w:rFonts w:cs="Arial"/>
                <w:sz w:val="18"/>
                <w:szCs w:val="18"/>
                <w:lang w:eastAsia="pl-PL"/>
              </w:rPr>
            </w:pPr>
            <w:r w:rsidRPr="00B8227B">
              <w:rPr>
                <w:rFonts w:cs="Arial"/>
                <w:sz w:val="18"/>
                <w:szCs w:val="18"/>
                <w:lang w:eastAsia="pl-PL"/>
              </w:rPr>
              <w:t>5.</w:t>
            </w:r>
          </w:p>
        </w:tc>
        <w:tc>
          <w:tcPr>
            <w:tcW w:w="1266" w:type="dxa"/>
            <w:vAlign w:val="center"/>
          </w:tcPr>
          <w:p w14:paraId="14D8CDA3" w14:textId="77777777" w:rsidR="002D5374" w:rsidRPr="00B8227B" w:rsidRDefault="002D5374" w:rsidP="003A1FAF">
            <w:pPr>
              <w:jc w:val="center"/>
              <w:rPr>
                <w:rFonts w:cs="Arial"/>
                <w:sz w:val="18"/>
                <w:szCs w:val="18"/>
                <w:lang w:eastAsia="pl-PL"/>
              </w:rPr>
            </w:pPr>
            <w:r w:rsidRPr="00B8227B">
              <w:rPr>
                <w:rFonts w:cs="Arial"/>
                <w:sz w:val="18"/>
                <w:szCs w:val="18"/>
                <w:lang w:eastAsia="pl-PL"/>
              </w:rPr>
              <w:t>1992-07-24</w:t>
            </w:r>
          </w:p>
        </w:tc>
        <w:tc>
          <w:tcPr>
            <w:tcW w:w="1477" w:type="dxa"/>
            <w:vAlign w:val="center"/>
          </w:tcPr>
          <w:p w14:paraId="5C55A933" w14:textId="77777777" w:rsidR="002D5374" w:rsidRPr="00B8227B" w:rsidRDefault="002D5374" w:rsidP="003A1FAF">
            <w:pPr>
              <w:jc w:val="center"/>
              <w:rPr>
                <w:rFonts w:cs="Arial"/>
                <w:sz w:val="18"/>
                <w:szCs w:val="18"/>
                <w:lang w:eastAsia="pl-PL"/>
              </w:rPr>
            </w:pPr>
            <w:r w:rsidRPr="00B8227B">
              <w:rPr>
                <w:rFonts w:cs="Arial"/>
                <w:sz w:val="18"/>
                <w:szCs w:val="18"/>
                <w:lang w:eastAsia="pl-PL"/>
              </w:rPr>
              <w:t xml:space="preserve">Wieloobiektowy, </w:t>
            </w:r>
            <w:r w:rsidRPr="00B8227B">
              <w:rPr>
                <w:rFonts w:cs="Arial"/>
                <w:sz w:val="18"/>
                <w:szCs w:val="18"/>
                <w:lang w:eastAsia="pl-PL"/>
              </w:rPr>
              <w:lastRenderedPageBreak/>
              <w:t>grupa 31 drzew</w:t>
            </w:r>
          </w:p>
        </w:tc>
        <w:tc>
          <w:tcPr>
            <w:tcW w:w="1363" w:type="dxa"/>
            <w:vAlign w:val="center"/>
          </w:tcPr>
          <w:p w14:paraId="5D48F233" w14:textId="77777777" w:rsidR="002D5374" w:rsidRPr="00B8227B" w:rsidRDefault="002D5374" w:rsidP="003A1FAF">
            <w:pPr>
              <w:jc w:val="center"/>
              <w:rPr>
                <w:rFonts w:cs="Arial"/>
                <w:sz w:val="18"/>
                <w:szCs w:val="18"/>
                <w:lang w:eastAsia="pl-PL"/>
              </w:rPr>
            </w:pPr>
            <w:r w:rsidRPr="00B8227B">
              <w:rPr>
                <w:rFonts w:cs="Arial"/>
                <w:sz w:val="18"/>
                <w:szCs w:val="18"/>
                <w:lang w:eastAsia="pl-PL"/>
              </w:rPr>
              <w:lastRenderedPageBreak/>
              <w:t xml:space="preserve">Dąb </w:t>
            </w:r>
            <w:r w:rsidRPr="00B8227B">
              <w:rPr>
                <w:rFonts w:cs="Arial"/>
                <w:sz w:val="18"/>
                <w:szCs w:val="18"/>
                <w:lang w:eastAsia="pl-PL"/>
              </w:rPr>
              <w:lastRenderedPageBreak/>
              <w:t xml:space="preserve">szypułkowy - </w:t>
            </w:r>
            <w:proofErr w:type="spellStart"/>
            <w:r w:rsidRPr="00B8227B">
              <w:rPr>
                <w:rFonts w:cs="Arial"/>
                <w:i/>
                <w:iCs/>
                <w:sz w:val="18"/>
                <w:szCs w:val="18"/>
                <w:lang w:eastAsia="pl-PL"/>
              </w:rPr>
              <w:t>Quercus</w:t>
            </w:r>
            <w:proofErr w:type="spellEnd"/>
            <w:r w:rsidRPr="00B8227B">
              <w:rPr>
                <w:rFonts w:cs="Arial"/>
                <w:i/>
                <w:iCs/>
                <w:sz w:val="18"/>
                <w:szCs w:val="18"/>
                <w:lang w:eastAsia="pl-PL"/>
              </w:rPr>
              <w:t xml:space="preserve"> robur</w:t>
            </w:r>
            <w:r w:rsidRPr="00B8227B">
              <w:rPr>
                <w:rFonts w:cs="Arial"/>
                <w:sz w:val="18"/>
                <w:szCs w:val="18"/>
                <w:lang w:eastAsia="pl-PL"/>
              </w:rPr>
              <w:t xml:space="preserve"> (31 szt.</w:t>
            </w:r>
          </w:p>
        </w:tc>
        <w:tc>
          <w:tcPr>
            <w:tcW w:w="1418" w:type="dxa"/>
            <w:vAlign w:val="center"/>
          </w:tcPr>
          <w:p w14:paraId="52808537" w14:textId="77777777" w:rsidR="002D5374" w:rsidRPr="00B8227B" w:rsidRDefault="002D5374" w:rsidP="003A1FAF">
            <w:pPr>
              <w:jc w:val="center"/>
              <w:rPr>
                <w:rFonts w:cs="Arial"/>
                <w:sz w:val="18"/>
                <w:szCs w:val="18"/>
                <w:lang w:eastAsia="pl-PL"/>
              </w:rPr>
            </w:pPr>
            <w:r w:rsidRPr="00B8227B">
              <w:rPr>
                <w:rFonts w:cs="Arial"/>
                <w:sz w:val="18"/>
                <w:szCs w:val="18"/>
                <w:lang w:eastAsia="pl-PL"/>
              </w:rPr>
              <w:lastRenderedPageBreak/>
              <w:t>ul. Żołędziowa</w:t>
            </w:r>
          </w:p>
        </w:tc>
        <w:tc>
          <w:tcPr>
            <w:tcW w:w="4252" w:type="dxa"/>
            <w:vAlign w:val="center"/>
          </w:tcPr>
          <w:p w14:paraId="27835E08" w14:textId="77777777" w:rsidR="002D5374" w:rsidRPr="00B8227B" w:rsidRDefault="002D5374" w:rsidP="003A1FAF">
            <w:pPr>
              <w:jc w:val="center"/>
              <w:rPr>
                <w:rFonts w:cs="Arial"/>
                <w:sz w:val="18"/>
                <w:szCs w:val="18"/>
                <w:lang w:eastAsia="pl-PL"/>
              </w:rPr>
            </w:pPr>
            <w:r w:rsidRPr="00B8227B">
              <w:rPr>
                <w:rFonts w:cs="Arial"/>
                <w:sz w:val="18"/>
                <w:szCs w:val="18"/>
                <w:lang w:eastAsia="pl-PL"/>
              </w:rPr>
              <w:t xml:space="preserve">Uchwała nr XII/1/58/92 Rady Gminy Kobiór z dnia 24 </w:t>
            </w:r>
            <w:r w:rsidRPr="00B8227B">
              <w:rPr>
                <w:rFonts w:cs="Arial"/>
                <w:sz w:val="18"/>
                <w:szCs w:val="18"/>
                <w:lang w:eastAsia="pl-PL"/>
              </w:rPr>
              <w:lastRenderedPageBreak/>
              <w:t>lipca 1992r.w sprawie uznania za pomnik przyrody</w:t>
            </w:r>
          </w:p>
          <w:p w14:paraId="75BB2495" w14:textId="77777777" w:rsidR="002D5374" w:rsidRPr="00B8227B" w:rsidRDefault="002D5374" w:rsidP="003A1FAF">
            <w:pPr>
              <w:pBdr>
                <w:top w:val="single" w:sz="12" w:space="1" w:color="auto"/>
                <w:bottom w:val="single" w:sz="12" w:space="1" w:color="auto"/>
              </w:pBdr>
              <w:jc w:val="center"/>
              <w:rPr>
                <w:rFonts w:cs="Arial"/>
                <w:sz w:val="18"/>
                <w:szCs w:val="18"/>
                <w:lang w:eastAsia="pl-PL"/>
              </w:rPr>
            </w:pPr>
            <w:r w:rsidRPr="00B8227B">
              <w:rPr>
                <w:rFonts w:cs="Arial"/>
                <w:sz w:val="18"/>
                <w:szCs w:val="18"/>
                <w:lang w:eastAsia="pl-PL"/>
              </w:rPr>
              <w:t>Uchwała nr RG.0007.83.2015 Rady Gminy Kobiór z dnia 3 grudnia 2015 r. w sprawie zniesienia ochrony przyrody ustanowionej w formie pomnika przyrody</w:t>
            </w:r>
          </w:p>
          <w:p w14:paraId="27775381" w14:textId="77777777" w:rsidR="002D5374" w:rsidRPr="00B8227B" w:rsidRDefault="002D5374" w:rsidP="003A1FAF">
            <w:pPr>
              <w:jc w:val="center"/>
              <w:rPr>
                <w:rFonts w:cs="Arial"/>
                <w:sz w:val="18"/>
                <w:szCs w:val="18"/>
                <w:lang w:eastAsia="pl-PL"/>
              </w:rPr>
            </w:pPr>
            <w:r w:rsidRPr="00B8227B">
              <w:rPr>
                <w:rFonts w:cs="Arial"/>
                <w:sz w:val="18"/>
                <w:szCs w:val="18"/>
                <w:lang w:eastAsia="pl-PL"/>
              </w:rPr>
              <w:t>Uchwała nr RG.0007.294.2022 Rady Gminy Kobiór z dnia 23 maja 2022 r. w sprawie zniesienia formy ochrony przyrody dla pomnika przyrody</w:t>
            </w:r>
          </w:p>
        </w:tc>
      </w:tr>
      <w:tr w:rsidR="002D5374" w:rsidRPr="00B8227B" w14:paraId="66E63B02" w14:textId="77777777" w:rsidTr="002D5374">
        <w:trPr>
          <w:jc w:val="center"/>
        </w:trPr>
        <w:tc>
          <w:tcPr>
            <w:tcW w:w="430" w:type="dxa"/>
            <w:vAlign w:val="center"/>
          </w:tcPr>
          <w:p w14:paraId="3A931AE1" w14:textId="77777777" w:rsidR="002D5374" w:rsidRPr="00B8227B" w:rsidRDefault="002D5374" w:rsidP="003A1FAF">
            <w:pPr>
              <w:jc w:val="center"/>
              <w:rPr>
                <w:rFonts w:cs="Arial"/>
                <w:sz w:val="18"/>
                <w:szCs w:val="18"/>
                <w:lang w:eastAsia="pl-PL"/>
              </w:rPr>
            </w:pPr>
            <w:r w:rsidRPr="00B8227B">
              <w:rPr>
                <w:rFonts w:cs="Arial"/>
                <w:sz w:val="18"/>
                <w:szCs w:val="18"/>
                <w:lang w:eastAsia="pl-PL"/>
              </w:rPr>
              <w:lastRenderedPageBreak/>
              <w:t>6.</w:t>
            </w:r>
          </w:p>
        </w:tc>
        <w:tc>
          <w:tcPr>
            <w:tcW w:w="1266" w:type="dxa"/>
            <w:vAlign w:val="center"/>
          </w:tcPr>
          <w:p w14:paraId="387AFEC8" w14:textId="77777777" w:rsidR="002D5374" w:rsidRPr="00B8227B" w:rsidRDefault="002D5374" w:rsidP="003A1FAF">
            <w:pPr>
              <w:jc w:val="center"/>
              <w:rPr>
                <w:rFonts w:cs="Arial"/>
                <w:sz w:val="18"/>
                <w:szCs w:val="18"/>
                <w:lang w:eastAsia="pl-PL"/>
              </w:rPr>
            </w:pPr>
            <w:r w:rsidRPr="00B8227B">
              <w:rPr>
                <w:rFonts w:cs="Arial"/>
                <w:sz w:val="18"/>
                <w:szCs w:val="18"/>
                <w:lang w:eastAsia="pl-PL"/>
              </w:rPr>
              <w:t>1993-12-13</w:t>
            </w:r>
          </w:p>
        </w:tc>
        <w:tc>
          <w:tcPr>
            <w:tcW w:w="1477" w:type="dxa"/>
            <w:vAlign w:val="center"/>
          </w:tcPr>
          <w:p w14:paraId="618D1EB6" w14:textId="77777777" w:rsidR="002D5374" w:rsidRPr="00B8227B" w:rsidRDefault="002D5374" w:rsidP="003A1FAF">
            <w:pPr>
              <w:jc w:val="center"/>
              <w:rPr>
                <w:rFonts w:cs="Arial"/>
                <w:sz w:val="18"/>
                <w:szCs w:val="18"/>
                <w:lang w:eastAsia="pl-PL"/>
              </w:rPr>
            </w:pPr>
            <w:r w:rsidRPr="00B8227B">
              <w:rPr>
                <w:rFonts w:cs="Arial"/>
                <w:sz w:val="18"/>
                <w:szCs w:val="18"/>
                <w:lang w:eastAsia="pl-PL"/>
              </w:rPr>
              <w:t>Wieloobiektowy, grupa 39 drzew</w:t>
            </w:r>
          </w:p>
        </w:tc>
        <w:tc>
          <w:tcPr>
            <w:tcW w:w="1363" w:type="dxa"/>
            <w:vAlign w:val="center"/>
          </w:tcPr>
          <w:p w14:paraId="7DE02712" w14:textId="77777777" w:rsidR="002D5374" w:rsidRPr="00B8227B" w:rsidRDefault="002D5374" w:rsidP="003A1FAF">
            <w:pPr>
              <w:jc w:val="center"/>
              <w:rPr>
                <w:rFonts w:cs="Arial"/>
                <w:sz w:val="18"/>
                <w:szCs w:val="18"/>
                <w:lang w:eastAsia="pl-PL"/>
              </w:rPr>
            </w:pPr>
            <w:r w:rsidRPr="00B8227B">
              <w:rPr>
                <w:rFonts w:cs="Arial"/>
                <w:sz w:val="18"/>
                <w:szCs w:val="18"/>
                <w:lang w:eastAsia="pl-PL"/>
              </w:rPr>
              <w:t xml:space="preserve">Dąb szypułkowy - </w:t>
            </w:r>
            <w:proofErr w:type="spellStart"/>
            <w:r w:rsidRPr="00B8227B">
              <w:rPr>
                <w:rFonts w:cs="Arial"/>
                <w:i/>
                <w:iCs/>
                <w:sz w:val="18"/>
                <w:szCs w:val="18"/>
                <w:lang w:eastAsia="pl-PL"/>
              </w:rPr>
              <w:t>Quercus</w:t>
            </w:r>
            <w:proofErr w:type="spellEnd"/>
            <w:r w:rsidRPr="00B8227B">
              <w:rPr>
                <w:rFonts w:cs="Arial"/>
                <w:i/>
                <w:iCs/>
                <w:sz w:val="18"/>
                <w:szCs w:val="18"/>
                <w:lang w:eastAsia="pl-PL"/>
              </w:rPr>
              <w:t xml:space="preserve"> robur</w:t>
            </w:r>
            <w:r w:rsidRPr="00B8227B">
              <w:rPr>
                <w:rFonts w:cs="Arial"/>
                <w:sz w:val="18"/>
                <w:szCs w:val="18"/>
                <w:lang w:eastAsia="pl-PL"/>
              </w:rPr>
              <w:t xml:space="preserve"> (39 szt.</w:t>
            </w:r>
          </w:p>
        </w:tc>
        <w:tc>
          <w:tcPr>
            <w:tcW w:w="1418" w:type="dxa"/>
            <w:vAlign w:val="center"/>
          </w:tcPr>
          <w:p w14:paraId="1B47E084" w14:textId="77777777" w:rsidR="002D5374" w:rsidRPr="00B8227B" w:rsidRDefault="002D5374" w:rsidP="003A1FAF">
            <w:pPr>
              <w:jc w:val="center"/>
              <w:rPr>
                <w:rFonts w:cs="Arial"/>
                <w:sz w:val="18"/>
                <w:szCs w:val="18"/>
                <w:lang w:eastAsia="pl-PL"/>
              </w:rPr>
            </w:pPr>
            <w:r w:rsidRPr="00B8227B">
              <w:rPr>
                <w:rFonts w:cs="Arial"/>
                <w:sz w:val="18"/>
                <w:szCs w:val="18"/>
                <w:lang w:eastAsia="pl-PL"/>
              </w:rPr>
              <w:t>ul. Na Kąty</w:t>
            </w:r>
          </w:p>
        </w:tc>
        <w:tc>
          <w:tcPr>
            <w:tcW w:w="4252" w:type="dxa"/>
            <w:vAlign w:val="center"/>
          </w:tcPr>
          <w:p w14:paraId="2F7CEEE9" w14:textId="77777777" w:rsidR="002D5374" w:rsidRPr="00B8227B" w:rsidRDefault="002D5374" w:rsidP="003A1FAF">
            <w:pPr>
              <w:jc w:val="center"/>
              <w:rPr>
                <w:rFonts w:cs="Arial"/>
                <w:sz w:val="18"/>
                <w:szCs w:val="18"/>
                <w:lang w:eastAsia="pl-PL"/>
              </w:rPr>
            </w:pPr>
            <w:r w:rsidRPr="00B8227B">
              <w:rPr>
                <w:rFonts w:cs="Arial"/>
                <w:sz w:val="18"/>
                <w:szCs w:val="18"/>
                <w:lang w:eastAsia="pl-PL"/>
              </w:rPr>
              <w:t>Uchwała nr XXV/5/108/93 Rady Gminy Kobiór z dnia 3 grudnia 1993 r. w sprawie uznania za pomnik przyrody</w:t>
            </w:r>
          </w:p>
        </w:tc>
      </w:tr>
    </w:tbl>
    <w:p w14:paraId="297297D1" w14:textId="77777777" w:rsidR="002D5374" w:rsidRPr="00B8227B" w:rsidRDefault="002D5374" w:rsidP="00E45AD2">
      <w:pPr>
        <w:spacing w:line="276" w:lineRule="auto"/>
        <w:ind w:left="426"/>
        <w:jc w:val="both"/>
        <w:rPr>
          <w:rFonts w:ascii="Times New Roman" w:hAnsi="Times New Roman" w:cs="Times New Roman"/>
          <w:kern w:val="0"/>
        </w:rPr>
      </w:pPr>
    </w:p>
    <w:p w14:paraId="2C36E978" w14:textId="77777777" w:rsidR="002D5374" w:rsidRPr="00B8227B" w:rsidRDefault="002D5374" w:rsidP="00E45AD2">
      <w:pPr>
        <w:spacing w:line="276" w:lineRule="auto"/>
        <w:ind w:left="426"/>
        <w:jc w:val="both"/>
        <w:rPr>
          <w:rFonts w:ascii="Times New Roman" w:hAnsi="Times New Roman" w:cs="Times New Roman"/>
          <w:kern w:val="0"/>
        </w:rPr>
      </w:pPr>
      <w:r w:rsidRPr="00B8227B">
        <w:rPr>
          <w:rFonts w:ascii="Times New Roman" w:hAnsi="Times New Roman" w:cs="Times New Roman"/>
          <w:kern w:val="0"/>
        </w:rPr>
        <w:t>Pomniki przyrody</w:t>
      </w:r>
      <w:r w:rsidR="00B1622F" w:rsidRPr="00B8227B">
        <w:rPr>
          <w:rFonts w:ascii="Times New Roman" w:hAnsi="Times New Roman" w:cs="Times New Roman"/>
          <w:kern w:val="0"/>
        </w:rPr>
        <w:t xml:space="preserve"> zgrupowane w formie wieloobiektowej tworzą aleję przydrożnych drzew (ul. Żołędziowa, ul. Na Kąty) lub są częścią składową parku otaczającego </w:t>
      </w:r>
      <w:r w:rsidR="00F9153B" w:rsidRPr="00B8227B">
        <w:rPr>
          <w:rFonts w:ascii="Times New Roman" w:hAnsi="Times New Roman" w:cs="Times New Roman"/>
          <w:kern w:val="0"/>
        </w:rPr>
        <w:t>Zameczek Myśliwski</w:t>
      </w:r>
      <w:r w:rsidR="00B1622F" w:rsidRPr="00B8227B">
        <w:rPr>
          <w:rFonts w:ascii="Times New Roman" w:hAnsi="Times New Roman" w:cs="Times New Roman"/>
          <w:kern w:val="0"/>
        </w:rPr>
        <w:t xml:space="preserve"> w</w:t>
      </w:r>
      <w:r w:rsidR="00F9153B" w:rsidRPr="00B8227B">
        <w:rPr>
          <w:rFonts w:ascii="Times New Roman" w:hAnsi="Times New Roman" w:cs="Times New Roman"/>
          <w:kern w:val="0"/>
        </w:rPr>
        <w:t> </w:t>
      </w:r>
      <w:r w:rsidR="00B1622F" w:rsidRPr="00B8227B">
        <w:rPr>
          <w:rFonts w:ascii="Times New Roman" w:hAnsi="Times New Roman" w:cs="Times New Roman"/>
          <w:kern w:val="0"/>
        </w:rPr>
        <w:t>Promnicach. Znajdują się one, podobnie jak i pojedyncze obiekty w strefach wielofunkcyjnych związanych z zabudową mieszkaniową jednorodzinną np. 4SJ, 37SJ lub usługową np. 11SU (</w:t>
      </w:r>
      <w:r w:rsidR="00F9153B" w:rsidRPr="00B8227B">
        <w:rPr>
          <w:rFonts w:ascii="Times New Roman" w:hAnsi="Times New Roman" w:cs="Times New Roman"/>
          <w:kern w:val="0"/>
        </w:rPr>
        <w:t>Zameczek</w:t>
      </w:r>
      <w:r w:rsidR="00B1622F" w:rsidRPr="00B8227B">
        <w:rPr>
          <w:rFonts w:ascii="Times New Roman" w:hAnsi="Times New Roman" w:cs="Times New Roman"/>
          <w:kern w:val="0"/>
        </w:rPr>
        <w:t xml:space="preserve">). W profilu funkcjonalnym podstawowym lub dodatkowym  każdej z tych stref ujęte są tereny zieleni naturalnej lub tereny zieleni urządzonej. </w:t>
      </w:r>
    </w:p>
    <w:p w14:paraId="51A77171" w14:textId="77777777" w:rsidR="008E3B0E" w:rsidRPr="00B8227B" w:rsidRDefault="008E3B0E" w:rsidP="007D7AA4">
      <w:pPr>
        <w:pStyle w:val="Akapitzlist"/>
        <w:numPr>
          <w:ilvl w:val="0"/>
          <w:numId w:val="7"/>
        </w:numPr>
        <w:spacing w:line="276" w:lineRule="auto"/>
        <w:jc w:val="both"/>
        <w:rPr>
          <w:rFonts w:ascii="Times New Roman" w:hAnsi="Times New Roman" w:cs="Times New Roman"/>
          <w:b/>
          <w:bCs/>
          <w:kern w:val="0"/>
        </w:rPr>
      </w:pPr>
      <w:r w:rsidRPr="00B8227B">
        <w:rPr>
          <w:rFonts w:ascii="Times New Roman" w:hAnsi="Times New Roman" w:cs="Times New Roman"/>
          <w:b/>
          <w:bCs/>
          <w:kern w:val="0"/>
        </w:rPr>
        <w:t>obszary szczególnego zagrożenia powodzią, wały przeciwpowodziowe oraz pasy o</w:t>
      </w:r>
      <w:r w:rsidR="00F43A5A" w:rsidRPr="00B8227B">
        <w:rPr>
          <w:rFonts w:ascii="Times New Roman" w:hAnsi="Times New Roman" w:cs="Times New Roman"/>
          <w:b/>
          <w:bCs/>
          <w:kern w:val="0"/>
        </w:rPr>
        <w:t> </w:t>
      </w:r>
      <w:r w:rsidRPr="00B8227B">
        <w:rPr>
          <w:rFonts w:ascii="Times New Roman" w:hAnsi="Times New Roman" w:cs="Times New Roman"/>
          <w:b/>
          <w:bCs/>
          <w:kern w:val="0"/>
        </w:rPr>
        <w:t>szerokości 50 m od stopy wału,</w:t>
      </w:r>
    </w:p>
    <w:p w14:paraId="1FB7D584" w14:textId="77777777" w:rsidR="00361297" w:rsidRPr="00B8227B" w:rsidRDefault="00361297" w:rsidP="00361297">
      <w:pPr>
        <w:spacing w:line="276" w:lineRule="auto"/>
        <w:ind w:left="426"/>
        <w:jc w:val="both"/>
        <w:rPr>
          <w:rFonts w:ascii="Times New Roman" w:hAnsi="Times New Roman" w:cs="Times New Roman"/>
          <w:kern w:val="0"/>
        </w:rPr>
      </w:pPr>
      <w:r w:rsidRPr="00B8227B">
        <w:rPr>
          <w:rFonts w:ascii="Times New Roman" w:hAnsi="Times New Roman" w:cs="Times New Roman"/>
          <w:kern w:val="0"/>
        </w:rPr>
        <w:t>Zgodnie z danymi P</w:t>
      </w:r>
      <w:r w:rsidR="002D5374" w:rsidRPr="00B8227B">
        <w:rPr>
          <w:rFonts w:ascii="Times New Roman" w:hAnsi="Times New Roman" w:cs="Times New Roman"/>
          <w:kern w:val="0"/>
        </w:rPr>
        <w:t xml:space="preserve">aństwowego </w:t>
      </w:r>
      <w:r w:rsidRPr="00B8227B">
        <w:rPr>
          <w:rFonts w:ascii="Times New Roman" w:hAnsi="Times New Roman" w:cs="Times New Roman"/>
          <w:kern w:val="0"/>
        </w:rPr>
        <w:t>G</w:t>
      </w:r>
      <w:r w:rsidR="002D5374" w:rsidRPr="00B8227B">
        <w:rPr>
          <w:rFonts w:ascii="Times New Roman" w:hAnsi="Times New Roman" w:cs="Times New Roman"/>
          <w:kern w:val="0"/>
        </w:rPr>
        <w:t xml:space="preserve">ospodarstwa </w:t>
      </w:r>
      <w:r w:rsidRPr="00B8227B">
        <w:rPr>
          <w:rFonts w:ascii="Times New Roman" w:hAnsi="Times New Roman" w:cs="Times New Roman"/>
          <w:kern w:val="0"/>
        </w:rPr>
        <w:t>W</w:t>
      </w:r>
      <w:r w:rsidR="002D5374" w:rsidRPr="00B8227B">
        <w:rPr>
          <w:rFonts w:ascii="Times New Roman" w:hAnsi="Times New Roman" w:cs="Times New Roman"/>
          <w:kern w:val="0"/>
        </w:rPr>
        <w:t>odnego</w:t>
      </w:r>
      <w:r w:rsidRPr="00B8227B">
        <w:rPr>
          <w:rFonts w:ascii="Times New Roman" w:hAnsi="Times New Roman" w:cs="Times New Roman"/>
          <w:kern w:val="0"/>
        </w:rPr>
        <w:t xml:space="preserve"> W</w:t>
      </w:r>
      <w:r w:rsidR="002D5374" w:rsidRPr="00B8227B">
        <w:rPr>
          <w:rFonts w:ascii="Times New Roman" w:hAnsi="Times New Roman" w:cs="Times New Roman"/>
          <w:kern w:val="0"/>
        </w:rPr>
        <w:t xml:space="preserve">ody </w:t>
      </w:r>
      <w:r w:rsidRPr="00B8227B">
        <w:rPr>
          <w:rFonts w:ascii="Times New Roman" w:hAnsi="Times New Roman" w:cs="Times New Roman"/>
          <w:kern w:val="0"/>
        </w:rPr>
        <w:t>P</w:t>
      </w:r>
      <w:r w:rsidR="002D5374" w:rsidRPr="00B8227B">
        <w:rPr>
          <w:rFonts w:ascii="Times New Roman" w:hAnsi="Times New Roman" w:cs="Times New Roman"/>
          <w:kern w:val="0"/>
        </w:rPr>
        <w:t>olskie</w:t>
      </w:r>
      <w:r w:rsidRPr="00B8227B">
        <w:rPr>
          <w:rFonts w:ascii="Times New Roman" w:hAnsi="Times New Roman" w:cs="Times New Roman"/>
          <w:kern w:val="0"/>
        </w:rPr>
        <w:t xml:space="preserve"> na terenie gminy nie występują obszary zagrożone powodzią. </w:t>
      </w:r>
    </w:p>
    <w:p w14:paraId="6A86FE25" w14:textId="77777777" w:rsidR="008E3B0E" w:rsidRPr="00B8227B" w:rsidRDefault="008E3B0E" w:rsidP="007D7AA4">
      <w:pPr>
        <w:pStyle w:val="Akapitzlist"/>
        <w:numPr>
          <w:ilvl w:val="0"/>
          <w:numId w:val="7"/>
        </w:numPr>
        <w:spacing w:line="276" w:lineRule="auto"/>
        <w:jc w:val="both"/>
        <w:rPr>
          <w:rFonts w:ascii="Times New Roman" w:hAnsi="Times New Roman" w:cs="Times New Roman"/>
          <w:b/>
          <w:bCs/>
          <w:kern w:val="0"/>
        </w:rPr>
      </w:pPr>
      <w:r w:rsidRPr="00B8227B">
        <w:rPr>
          <w:rFonts w:ascii="Times New Roman" w:hAnsi="Times New Roman" w:cs="Times New Roman"/>
          <w:b/>
          <w:bCs/>
          <w:kern w:val="0"/>
        </w:rPr>
        <w:t>obszary gruntów zmeliorowanych,</w:t>
      </w:r>
    </w:p>
    <w:p w14:paraId="57D0BF6F" w14:textId="77777777" w:rsidR="004F010E" w:rsidRPr="00B8227B" w:rsidRDefault="00F43A5A" w:rsidP="00E45AD2">
      <w:pPr>
        <w:spacing w:line="276" w:lineRule="auto"/>
        <w:ind w:left="426"/>
        <w:jc w:val="both"/>
        <w:rPr>
          <w:rFonts w:ascii="Times New Roman" w:hAnsi="Times New Roman" w:cs="Times New Roman"/>
          <w:kern w:val="0"/>
        </w:rPr>
      </w:pPr>
      <w:r w:rsidRPr="00B8227B">
        <w:rPr>
          <w:rFonts w:ascii="Times New Roman" w:hAnsi="Times New Roman" w:cs="Times New Roman"/>
          <w:kern w:val="0"/>
        </w:rPr>
        <w:t>Na terenie gminy występują rowy melioracyjne natomiast nie zinwentaryzowano gruntów zmeliorowanych</w:t>
      </w:r>
      <w:r w:rsidR="00660A43" w:rsidRPr="00B8227B">
        <w:rPr>
          <w:rFonts w:ascii="Times New Roman" w:hAnsi="Times New Roman" w:cs="Times New Roman"/>
          <w:kern w:val="0"/>
        </w:rPr>
        <w:t>.</w:t>
      </w:r>
      <w:r w:rsidR="001D0C44" w:rsidRPr="00B8227B">
        <w:rPr>
          <w:rFonts w:ascii="Times New Roman" w:hAnsi="Times New Roman" w:cs="Times New Roman"/>
          <w:kern w:val="0"/>
        </w:rPr>
        <w:t xml:space="preserve"> </w:t>
      </w:r>
    </w:p>
    <w:p w14:paraId="7E4CF809" w14:textId="77777777" w:rsidR="004F010E" w:rsidRPr="00B8227B" w:rsidRDefault="004F010E" w:rsidP="004F010E">
      <w:pPr>
        <w:spacing w:line="276" w:lineRule="auto"/>
        <w:ind w:left="426"/>
        <w:jc w:val="both"/>
        <w:rPr>
          <w:rFonts w:ascii="Times New Roman" w:hAnsi="Times New Roman" w:cs="Times New Roman"/>
          <w:kern w:val="0"/>
        </w:rPr>
      </w:pPr>
      <w:r w:rsidRPr="00B8227B">
        <w:rPr>
          <w:rFonts w:ascii="Times New Roman" w:hAnsi="Times New Roman" w:cs="Times New Roman"/>
          <w:kern w:val="0"/>
        </w:rPr>
        <w:t>Istniejąca sieć rowów melioracji szczegółowej to:</w:t>
      </w:r>
    </w:p>
    <w:p w14:paraId="69D474FE" w14:textId="77777777" w:rsidR="004F010E" w:rsidRPr="00B8227B" w:rsidRDefault="004F010E" w:rsidP="004F010E">
      <w:pPr>
        <w:spacing w:line="240" w:lineRule="auto"/>
        <w:ind w:left="426"/>
        <w:jc w:val="both"/>
        <w:rPr>
          <w:rFonts w:ascii="Times New Roman" w:hAnsi="Times New Roman" w:cs="Times New Roman"/>
          <w:kern w:val="0"/>
        </w:rPr>
      </w:pPr>
      <w:r w:rsidRPr="00B8227B">
        <w:rPr>
          <w:rFonts w:ascii="Times New Roman" w:hAnsi="Times New Roman" w:cs="Times New Roman"/>
          <w:kern w:val="0"/>
        </w:rPr>
        <w:t xml:space="preserve">K-1 - 740 mb ul. Rodzinna – Rolna – Wschodnia </w:t>
      </w:r>
    </w:p>
    <w:p w14:paraId="16991AB4" w14:textId="77777777" w:rsidR="004F010E" w:rsidRPr="00B8227B" w:rsidRDefault="004F010E" w:rsidP="004F010E">
      <w:pPr>
        <w:spacing w:line="240" w:lineRule="auto"/>
        <w:ind w:left="426"/>
        <w:jc w:val="both"/>
        <w:rPr>
          <w:rFonts w:ascii="Times New Roman" w:hAnsi="Times New Roman" w:cs="Times New Roman"/>
          <w:kern w:val="0"/>
        </w:rPr>
      </w:pPr>
      <w:r w:rsidRPr="00B8227B">
        <w:rPr>
          <w:rFonts w:ascii="Times New Roman" w:hAnsi="Times New Roman" w:cs="Times New Roman"/>
          <w:kern w:val="0"/>
        </w:rPr>
        <w:t xml:space="preserve">K-3 - 870 mb ul. Rolna- Wróblewskiego - </w:t>
      </w:r>
      <w:proofErr w:type="spellStart"/>
      <w:r w:rsidRPr="00B8227B">
        <w:rPr>
          <w:rFonts w:ascii="Times New Roman" w:hAnsi="Times New Roman" w:cs="Times New Roman"/>
          <w:kern w:val="0"/>
        </w:rPr>
        <w:t>Promnicka</w:t>
      </w:r>
      <w:proofErr w:type="spellEnd"/>
      <w:r w:rsidRPr="00B8227B">
        <w:rPr>
          <w:rFonts w:ascii="Times New Roman" w:hAnsi="Times New Roman" w:cs="Times New Roman"/>
          <w:kern w:val="0"/>
        </w:rPr>
        <w:t xml:space="preserve"> </w:t>
      </w:r>
    </w:p>
    <w:p w14:paraId="0AA22A7C" w14:textId="77777777" w:rsidR="004F010E" w:rsidRPr="00B8227B" w:rsidRDefault="004F010E" w:rsidP="004F010E">
      <w:pPr>
        <w:spacing w:line="240" w:lineRule="auto"/>
        <w:ind w:left="426"/>
        <w:jc w:val="both"/>
        <w:rPr>
          <w:rFonts w:ascii="Times New Roman" w:hAnsi="Times New Roman" w:cs="Times New Roman"/>
          <w:kern w:val="0"/>
        </w:rPr>
      </w:pPr>
      <w:r w:rsidRPr="00B8227B">
        <w:rPr>
          <w:rFonts w:ascii="Times New Roman" w:hAnsi="Times New Roman" w:cs="Times New Roman"/>
          <w:kern w:val="0"/>
        </w:rPr>
        <w:t xml:space="preserve">K-2 - 700 mb ul. Rodzinna -Wróblewskiego – Wspólna </w:t>
      </w:r>
    </w:p>
    <w:p w14:paraId="0A448847" w14:textId="77777777" w:rsidR="004F010E" w:rsidRPr="00B8227B" w:rsidRDefault="004F010E" w:rsidP="004F010E">
      <w:pPr>
        <w:spacing w:line="240" w:lineRule="auto"/>
        <w:ind w:left="426"/>
        <w:jc w:val="both"/>
        <w:rPr>
          <w:rFonts w:ascii="Times New Roman" w:hAnsi="Times New Roman" w:cs="Times New Roman"/>
          <w:kern w:val="0"/>
        </w:rPr>
      </w:pPr>
      <w:r w:rsidRPr="00B8227B">
        <w:rPr>
          <w:rFonts w:ascii="Times New Roman" w:hAnsi="Times New Roman" w:cs="Times New Roman"/>
          <w:kern w:val="0"/>
        </w:rPr>
        <w:t xml:space="preserve">K-4 - 270 mb ul. </w:t>
      </w:r>
      <w:proofErr w:type="spellStart"/>
      <w:r w:rsidRPr="00B8227B">
        <w:rPr>
          <w:rFonts w:ascii="Times New Roman" w:hAnsi="Times New Roman" w:cs="Times New Roman"/>
          <w:kern w:val="0"/>
        </w:rPr>
        <w:t>Ołtuszewskiego</w:t>
      </w:r>
      <w:proofErr w:type="spellEnd"/>
      <w:r w:rsidRPr="00B8227B">
        <w:rPr>
          <w:rFonts w:ascii="Times New Roman" w:hAnsi="Times New Roman" w:cs="Times New Roman"/>
          <w:kern w:val="0"/>
        </w:rPr>
        <w:t xml:space="preserve"> (za DK-1) </w:t>
      </w:r>
    </w:p>
    <w:p w14:paraId="022CCC3C" w14:textId="77777777" w:rsidR="004F010E" w:rsidRPr="00B8227B" w:rsidRDefault="004F010E" w:rsidP="004F010E">
      <w:pPr>
        <w:spacing w:line="240" w:lineRule="auto"/>
        <w:ind w:left="426"/>
        <w:jc w:val="both"/>
        <w:rPr>
          <w:rFonts w:ascii="Times New Roman" w:hAnsi="Times New Roman" w:cs="Times New Roman"/>
          <w:kern w:val="0"/>
        </w:rPr>
      </w:pPr>
      <w:r w:rsidRPr="00B8227B">
        <w:rPr>
          <w:rFonts w:ascii="Times New Roman" w:hAnsi="Times New Roman" w:cs="Times New Roman"/>
          <w:kern w:val="0"/>
        </w:rPr>
        <w:t xml:space="preserve">K-5 - 750 mb ul. </w:t>
      </w:r>
      <w:proofErr w:type="spellStart"/>
      <w:r w:rsidRPr="00B8227B">
        <w:rPr>
          <w:rFonts w:ascii="Times New Roman" w:hAnsi="Times New Roman" w:cs="Times New Roman"/>
          <w:kern w:val="0"/>
        </w:rPr>
        <w:t>Ołtuszewskiego</w:t>
      </w:r>
      <w:proofErr w:type="spellEnd"/>
      <w:r w:rsidRPr="00B8227B">
        <w:rPr>
          <w:rFonts w:ascii="Times New Roman" w:hAnsi="Times New Roman" w:cs="Times New Roman"/>
          <w:kern w:val="0"/>
        </w:rPr>
        <w:t xml:space="preserve"> (do restauracji „Karczma Tatrzańska”) </w:t>
      </w:r>
    </w:p>
    <w:p w14:paraId="0BA3D55E" w14:textId="77777777" w:rsidR="004F010E" w:rsidRPr="00B8227B" w:rsidRDefault="004F010E" w:rsidP="004F010E">
      <w:pPr>
        <w:spacing w:line="240" w:lineRule="auto"/>
        <w:ind w:left="426"/>
        <w:jc w:val="both"/>
        <w:rPr>
          <w:rFonts w:ascii="Times New Roman" w:hAnsi="Times New Roman" w:cs="Times New Roman"/>
          <w:kern w:val="0"/>
        </w:rPr>
      </w:pPr>
      <w:r w:rsidRPr="00B8227B">
        <w:rPr>
          <w:rFonts w:ascii="Times New Roman" w:hAnsi="Times New Roman" w:cs="Times New Roman"/>
          <w:kern w:val="0"/>
        </w:rPr>
        <w:t xml:space="preserve">K-6 - 780 mb Smolarnia (bez odc. od ul. Zmiennej) </w:t>
      </w:r>
    </w:p>
    <w:p w14:paraId="273D3A23" w14:textId="77777777" w:rsidR="004F010E" w:rsidRPr="00B8227B" w:rsidRDefault="004F010E" w:rsidP="004F010E">
      <w:pPr>
        <w:spacing w:line="240" w:lineRule="auto"/>
        <w:ind w:left="426"/>
        <w:jc w:val="both"/>
        <w:rPr>
          <w:rFonts w:ascii="Times New Roman" w:hAnsi="Times New Roman" w:cs="Times New Roman"/>
          <w:kern w:val="0"/>
        </w:rPr>
      </w:pPr>
      <w:r w:rsidRPr="00B8227B">
        <w:rPr>
          <w:rFonts w:ascii="Times New Roman" w:hAnsi="Times New Roman" w:cs="Times New Roman"/>
          <w:kern w:val="0"/>
        </w:rPr>
        <w:t xml:space="preserve">K-7 - 650 mb ul. Jasna - Orla </w:t>
      </w:r>
    </w:p>
    <w:p w14:paraId="72EC2A04" w14:textId="77777777" w:rsidR="004F010E" w:rsidRPr="00B8227B" w:rsidRDefault="004F010E" w:rsidP="004F010E">
      <w:pPr>
        <w:spacing w:line="240" w:lineRule="auto"/>
        <w:ind w:left="426"/>
        <w:jc w:val="both"/>
        <w:rPr>
          <w:rFonts w:ascii="Times New Roman" w:hAnsi="Times New Roman" w:cs="Times New Roman"/>
          <w:kern w:val="0"/>
        </w:rPr>
      </w:pPr>
      <w:r w:rsidRPr="00B8227B">
        <w:rPr>
          <w:rFonts w:ascii="Times New Roman" w:hAnsi="Times New Roman" w:cs="Times New Roman"/>
          <w:kern w:val="0"/>
        </w:rPr>
        <w:t xml:space="preserve">K-8 - 470 mb ul. Leśników (Podobóz „Auschwitz”) </w:t>
      </w:r>
    </w:p>
    <w:p w14:paraId="6914E030" w14:textId="77777777" w:rsidR="004F010E" w:rsidRPr="00B8227B" w:rsidRDefault="004F010E" w:rsidP="004F010E">
      <w:pPr>
        <w:spacing w:line="240" w:lineRule="auto"/>
        <w:ind w:left="426"/>
        <w:jc w:val="both"/>
        <w:rPr>
          <w:rFonts w:ascii="Times New Roman" w:hAnsi="Times New Roman" w:cs="Times New Roman"/>
          <w:kern w:val="0"/>
        </w:rPr>
      </w:pPr>
      <w:r w:rsidRPr="00B8227B">
        <w:rPr>
          <w:rFonts w:ascii="Times New Roman" w:hAnsi="Times New Roman" w:cs="Times New Roman"/>
          <w:kern w:val="0"/>
        </w:rPr>
        <w:t xml:space="preserve">K-9 - 540 mb „Kąty” </w:t>
      </w:r>
    </w:p>
    <w:p w14:paraId="60E975EA" w14:textId="77777777" w:rsidR="004F010E" w:rsidRPr="00B8227B" w:rsidRDefault="004F010E" w:rsidP="004F010E">
      <w:pPr>
        <w:spacing w:line="240" w:lineRule="auto"/>
        <w:ind w:left="426"/>
        <w:jc w:val="both"/>
        <w:rPr>
          <w:rFonts w:ascii="Times New Roman" w:hAnsi="Times New Roman" w:cs="Times New Roman"/>
          <w:kern w:val="0"/>
        </w:rPr>
      </w:pPr>
      <w:r w:rsidRPr="00B8227B">
        <w:rPr>
          <w:rFonts w:ascii="Times New Roman" w:hAnsi="Times New Roman" w:cs="Times New Roman"/>
          <w:kern w:val="0"/>
        </w:rPr>
        <w:t xml:space="preserve">K-10 - 450 mb ul. Cicha (od Kaplicy św. Antoniego) - Nowa - Leśników </w:t>
      </w:r>
    </w:p>
    <w:p w14:paraId="775D8219" w14:textId="77777777" w:rsidR="004F010E" w:rsidRPr="00B8227B" w:rsidRDefault="004F010E" w:rsidP="004F010E">
      <w:pPr>
        <w:spacing w:line="240" w:lineRule="auto"/>
        <w:ind w:left="426"/>
        <w:jc w:val="both"/>
        <w:rPr>
          <w:rFonts w:ascii="Times New Roman" w:hAnsi="Times New Roman" w:cs="Times New Roman"/>
          <w:kern w:val="0"/>
        </w:rPr>
      </w:pPr>
      <w:r w:rsidRPr="00B8227B">
        <w:rPr>
          <w:rFonts w:ascii="Times New Roman" w:hAnsi="Times New Roman" w:cs="Times New Roman"/>
          <w:kern w:val="0"/>
        </w:rPr>
        <w:t xml:space="preserve">K-11 - 720 mb ul. </w:t>
      </w:r>
      <w:proofErr w:type="spellStart"/>
      <w:r w:rsidRPr="00B8227B">
        <w:rPr>
          <w:rFonts w:ascii="Times New Roman" w:hAnsi="Times New Roman" w:cs="Times New Roman"/>
          <w:kern w:val="0"/>
        </w:rPr>
        <w:t>Plichtowicka</w:t>
      </w:r>
      <w:proofErr w:type="spellEnd"/>
      <w:r w:rsidRPr="00B8227B">
        <w:rPr>
          <w:rFonts w:ascii="Times New Roman" w:hAnsi="Times New Roman" w:cs="Times New Roman"/>
          <w:kern w:val="0"/>
        </w:rPr>
        <w:t xml:space="preserve"> - Centralna (Żelazna)</w:t>
      </w:r>
    </w:p>
    <w:p w14:paraId="5954EF18" w14:textId="77777777" w:rsidR="00F43A5A" w:rsidRPr="00B8227B" w:rsidRDefault="001D0C44" w:rsidP="00E45AD2">
      <w:pPr>
        <w:spacing w:line="276" w:lineRule="auto"/>
        <w:ind w:left="426"/>
        <w:jc w:val="both"/>
        <w:rPr>
          <w:rFonts w:ascii="Times New Roman" w:hAnsi="Times New Roman" w:cs="Times New Roman"/>
          <w:kern w:val="0"/>
        </w:rPr>
      </w:pPr>
      <w:r w:rsidRPr="00B8227B">
        <w:rPr>
          <w:rFonts w:ascii="Times New Roman" w:hAnsi="Times New Roman" w:cs="Times New Roman"/>
          <w:kern w:val="0"/>
        </w:rPr>
        <w:t xml:space="preserve">Na terenie gminy brak jest cieków płynących w naturalnych korytach. W toku wieloletnich działań </w:t>
      </w:r>
      <w:proofErr w:type="spellStart"/>
      <w:r w:rsidRPr="00B8227B">
        <w:rPr>
          <w:rFonts w:ascii="Times New Roman" w:hAnsi="Times New Roman" w:cs="Times New Roman"/>
          <w:kern w:val="0"/>
        </w:rPr>
        <w:t>hydromelioracyjnych</w:t>
      </w:r>
      <w:proofErr w:type="spellEnd"/>
      <w:r w:rsidRPr="00B8227B">
        <w:rPr>
          <w:rFonts w:ascii="Times New Roman" w:hAnsi="Times New Roman" w:cs="Times New Roman"/>
          <w:kern w:val="0"/>
        </w:rPr>
        <w:t xml:space="preserve">, obydwa potoki i ich liczne dopływy zostały skanalizowane i ich główną rolą jest obecnie sprawne odprowadzanie nadmiaru wód z obszarów leśnych i terenu </w:t>
      </w:r>
      <w:r w:rsidRPr="00B8227B">
        <w:rPr>
          <w:rFonts w:ascii="Times New Roman" w:hAnsi="Times New Roman" w:cs="Times New Roman"/>
          <w:kern w:val="0"/>
        </w:rPr>
        <w:lastRenderedPageBreak/>
        <w:t xml:space="preserve">osady kobiórskiej. </w:t>
      </w:r>
      <w:r w:rsidR="00361297" w:rsidRPr="00B8227B">
        <w:rPr>
          <w:rFonts w:ascii="Times New Roman" w:hAnsi="Times New Roman" w:cs="Times New Roman"/>
          <w:kern w:val="0"/>
        </w:rPr>
        <w:t>Powyższe tereny zostały objęte strefą otwartą, która obejmuje 89% powierzchni gminy. Incydentalnie rowy melioracyjne mogły</w:t>
      </w:r>
      <w:r w:rsidR="00CD2D88" w:rsidRPr="00B8227B">
        <w:rPr>
          <w:rFonts w:ascii="Times New Roman" w:hAnsi="Times New Roman" w:cs="Times New Roman"/>
          <w:kern w:val="0"/>
        </w:rPr>
        <w:t xml:space="preserve"> zostać objęte strefą zieleni i </w:t>
      </w:r>
      <w:r w:rsidR="00361297" w:rsidRPr="00B8227B">
        <w:rPr>
          <w:rFonts w:ascii="Times New Roman" w:hAnsi="Times New Roman" w:cs="Times New Roman"/>
          <w:kern w:val="0"/>
        </w:rPr>
        <w:t>rekreacji np. 5SN. Ponadto w</w:t>
      </w:r>
      <w:r w:rsidR="004F010E" w:rsidRPr="00B8227B">
        <w:rPr>
          <w:rFonts w:ascii="Times New Roman" w:hAnsi="Times New Roman" w:cs="Times New Roman"/>
          <w:kern w:val="0"/>
        </w:rPr>
        <w:t> </w:t>
      </w:r>
      <w:r w:rsidR="00361297" w:rsidRPr="00B8227B">
        <w:rPr>
          <w:rFonts w:ascii="Times New Roman" w:hAnsi="Times New Roman" w:cs="Times New Roman"/>
          <w:kern w:val="0"/>
        </w:rPr>
        <w:t xml:space="preserve">każdej strefie wielofunkcyjnej w profilu funkcjonalnym podstawowym lub dodatkowym  ujęte są tereny zieleni naturalnej lub tereny zieleni urządzonej. </w:t>
      </w:r>
    </w:p>
    <w:p w14:paraId="2A6548DB" w14:textId="77777777" w:rsidR="008E3B0E" w:rsidRPr="00B8227B" w:rsidRDefault="008E3B0E" w:rsidP="00660A43">
      <w:pPr>
        <w:pStyle w:val="Akapitzlist"/>
        <w:numPr>
          <w:ilvl w:val="0"/>
          <w:numId w:val="7"/>
        </w:numPr>
        <w:spacing w:line="360" w:lineRule="auto"/>
        <w:jc w:val="both"/>
        <w:rPr>
          <w:rFonts w:ascii="Times New Roman" w:hAnsi="Times New Roman" w:cs="Times New Roman"/>
          <w:b/>
          <w:bCs/>
          <w:kern w:val="0"/>
        </w:rPr>
      </w:pPr>
      <w:r w:rsidRPr="00B8227B">
        <w:rPr>
          <w:rFonts w:ascii="Times New Roman" w:hAnsi="Times New Roman" w:cs="Times New Roman"/>
          <w:b/>
          <w:bCs/>
          <w:kern w:val="0"/>
        </w:rPr>
        <w:t>tereny zagrożone ruchami masowymi ziemi oraz tereny, na których występują te ruchy,</w:t>
      </w:r>
    </w:p>
    <w:p w14:paraId="0AA8CAEF" w14:textId="77777777" w:rsidR="00660A43" w:rsidRPr="00B8227B" w:rsidRDefault="00660A43" w:rsidP="00E45AD2">
      <w:pPr>
        <w:spacing w:line="276" w:lineRule="auto"/>
        <w:ind w:left="426"/>
        <w:jc w:val="both"/>
        <w:rPr>
          <w:rFonts w:ascii="Times New Roman" w:hAnsi="Times New Roman" w:cs="Times New Roman"/>
          <w:kern w:val="0"/>
        </w:rPr>
      </w:pPr>
      <w:r w:rsidRPr="00B8227B">
        <w:rPr>
          <w:rFonts w:ascii="Times New Roman" w:hAnsi="Times New Roman" w:cs="Times New Roman"/>
          <w:kern w:val="0"/>
        </w:rPr>
        <w:t xml:space="preserve">Zgodnie z danymi zamieszczonymi w ramach Systemu Ochrony </w:t>
      </w:r>
      <w:proofErr w:type="spellStart"/>
      <w:r w:rsidRPr="00B8227B">
        <w:rPr>
          <w:rFonts w:ascii="Times New Roman" w:hAnsi="Times New Roman" w:cs="Times New Roman"/>
          <w:kern w:val="0"/>
        </w:rPr>
        <w:t>Przeciwosuwiskowej</w:t>
      </w:r>
      <w:proofErr w:type="spellEnd"/>
      <w:r w:rsidRPr="00B8227B">
        <w:rPr>
          <w:rFonts w:ascii="Times New Roman" w:hAnsi="Times New Roman" w:cs="Times New Roman"/>
          <w:kern w:val="0"/>
        </w:rPr>
        <w:t>, na terenie gminy nie występują osuwiska ani tereny zagrożone ruchami masowymi.</w:t>
      </w:r>
    </w:p>
    <w:p w14:paraId="087DF058" w14:textId="77777777" w:rsidR="008E3B0E" w:rsidRPr="00B8227B" w:rsidRDefault="008E3B0E" w:rsidP="00660A43">
      <w:pPr>
        <w:pStyle w:val="Akapitzlist"/>
        <w:numPr>
          <w:ilvl w:val="0"/>
          <w:numId w:val="7"/>
        </w:numPr>
        <w:spacing w:line="360" w:lineRule="auto"/>
        <w:jc w:val="both"/>
        <w:rPr>
          <w:rFonts w:ascii="Times New Roman" w:hAnsi="Times New Roman" w:cs="Times New Roman"/>
          <w:b/>
          <w:bCs/>
          <w:kern w:val="0"/>
        </w:rPr>
      </w:pPr>
      <w:r w:rsidRPr="00B8227B">
        <w:rPr>
          <w:rFonts w:ascii="Times New Roman" w:hAnsi="Times New Roman" w:cs="Times New Roman"/>
          <w:b/>
          <w:bCs/>
          <w:kern w:val="0"/>
        </w:rPr>
        <w:t>strefy ochronne ujęć wody,</w:t>
      </w:r>
    </w:p>
    <w:p w14:paraId="627A1850" w14:textId="77777777" w:rsidR="001D0C44" w:rsidRPr="00B8227B" w:rsidRDefault="001D0C44" w:rsidP="001D0C44">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W granicach gminy nie zostały wyznaczone strefy ochronne ujęć  wody.</w:t>
      </w:r>
    </w:p>
    <w:p w14:paraId="0103A5AF" w14:textId="77777777" w:rsidR="00660A43" w:rsidRPr="00B8227B" w:rsidRDefault="00660A43" w:rsidP="00660A43">
      <w:pPr>
        <w:pStyle w:val="Akapitzlist"/>
        <w:spacing w:line="276" w:lineRule="auto"/>
        <w:ind w:left="360"/>
        <w:jc w:val="both"/>
        <w:rPr>
          <w:rFonts w:ascii="Times New Roman" w:hAnsi="Times New Roman" w:cs="Times New Roman"/>
          <w:kern w:val="0"/>
        </w:rPr>
      </w:pPr>
    </w:p>
    <w:p w14:paraId="03F7DE47" w14:textId="77777777" w:rsidR="008E3B0E" w:rsidRPr="00B8227B" w:rsidRDefault="008E3B0E" w:rsidP="00746C35">
      <w:pPr>
        <w:pStyle w:val="Akapitzlist"/>
        <w:numPr>
          <w:ilvl w:val="0"/>
          <w:numId w:val="7"/>
        </w:numPr>
        <w:spacing w:line="360" w:lineRule="auto"/>
        <w:jc w:val="both"/>
        <w:rPr>
          <w:rFonts w:ascii="Times New Roman" w:hAnsi="Times New Roman" w:cs="Times New Roman"/>
          <w:b/>
          <w:bCs/>
          <w:kern w:val="0"/>
        </w:rPr>
      </w:pPr>
      <w:r w:rsidRPr="00B8227B">
        <w:rPr>
          <w:rFonts w:ascii="Times New Roman" w:hAnsi="Times New Roman" w:cs="Times New Roman"/>
          <w:b/>
          <w:bCs/>
          <w:kern w:val="0"/>
        </w:rPr>
        <w:t>obszary ochronne zbiorników wód śródlądowych,</w:t>
      </w:r>
    </w:p>
    <w:p w14:paraId="57170A02" w14:textId="77777777" w:rsidR="00746C35" w:rsidRPr="00B8227B" w:rsidRDefault="00746C35" w:rsidP="00746C35">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 xml:space="preserve">W granicach </w:t>
      </w:r>
      <w:r w:rsidR="00617B14" w:rsidRPr="00B8227B">
        <w:rPr>
          <w:rFonts w:ascii="Times New Roman" w:hAnsi="Times New Roman" w:cs="Times New Roman"/>
          <w:kern w:val="0"/>
        </w:rPr>
        <w:t>gminy</w:t>
      </w:r>
      <w:r w:rsidRPr="00B8227B">
        <w:rPr>
          <w:rFonts w:ascii="Times New Roman" w:hAnsi="Times New Roman" w:cs="Times New Roman"/>
          <w:kern w:val="0"/>
        </w:rPr>
        <w:t xml:space="preserve"> nie zostały wyznaczone strefy ochronne wód śródlądowych.</w:t>
      </w:r>
    </w:p>
    <w:p w14:paraId="29E7C740" w14:textId="77777777" w:rsidR="00746C35" w:rsidRPr="00B8227B" w:rsidRDefault="00746C35" w:rsidP="00746C35">
      <w:pPr>
        <w:pStyle w:val="Akapitzlist"/>
        <w:spacing w:line="276" w:lineRule="auto"/>
        <w:ind w:left="360"/>
        <w:jc w:val="both"/>
        <w:rPr>
          <w:rFonts w:ascii="Times New Roman" w:hAnsi="Times New Roman" w:cs="Times New Roman"/>
          <w:kern w:val="0"/>
        </w:rPr>
      </w:pPr>
    </w:p>
    <w:p w14:paraId="3BD3B8A5" w14:textId="77777777" w:rsidR="008E3B0E" w:rsidRPr="00B8227B" w:rsidRDefault="008E3B0E" w:rsidP="00746C35">
      <w:pPr>
        <w:pStyle w:val="Akapitzlist"/>
        <w:numPr>
          <w:ilvl w:val="0"/>
          <w:numId w:val="7"/>
        </w:numPr>
        <w:spacing w:line="360" w:lineRule="auto"/>
        <w:jc w:val="both"/>
        <w:rPr>
          <w:rFonts w:ascii="Times New Roman" w:hAnsi="Times New Roman" w:cs="Times New Roman"/>
          <w:b/>
          <w:bCs/>
          <w:kern w:val="0"/>
        </w:rPr>
      </w:pPr>
      <w:r w:rsidRPr="00B8227B">
        <w:rPr>
          <w:rFonts w:ascii="Times New Roman" w:hAnsi="Times New Roman" w:cs="Times New Roman"/>
          <w:b/>
          <w:bCs/>
          <w:kern w:val="0"/>
        </w:rPr>
        <w:t>tereny górnicze i obszary górnicze wraz z filarami ochronnymi,</w:t>
      </w:r>
    </w:p>
    <w:p w14:paraId="445F55FA" w14:textId="77777777" w:rsidR="00746C35" w:rsidRPr="00B8227B" w:rsidRDefault="00CB7CE7" w:rsidP="00746C35">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Zgodnie z informacją zawartą w wystąpieniu Okręgowego Urzędu Górniczego w Katowicach (pismo z dnia 13 września br., znak: KAT.5110.42.2024) w</w:t>
      </w:r>
      <w:r w:rsidR="00746C35" w:rsidRPr="00B8227B">
        <w:rPr>
          <w:rFonts w:ascii="Times New Roman" w:hAnsi="Times New Roman" w:cs="Times New Roman"/>
          <w:kern w:val="0"/>
        </w:rPr>
        <w:t xml:space="preserve"> granicach </w:t>
      </w:r>
      <w:r w:rsidR="00617B14" w:rsidRPr="00B8227B">
        <w:rPr>
          <w:rFonts w:ascii="Times New Roman" w:hAnsi="Times New Roman" w:cs="Times New Roman"/>
          <w:kern w:val="0"/>
        </w:rPr>
        <w:t>gminy</w:t>
      </w:r>
      <w:r w:rsidR="00746C35" w:rsidRPr="00B8227B">
        <w:rPr>
          <w:rFonts w:ascii="Times New Roman" w:hAnsi="Times New Roman" w:cs="Times New Roman"/>
          <w:kern w:val="0"/>
        </w:rPr>
        <w:t xml:space="preserve"> nie ma terenów górniczych.</w:t>
      </w:r>
      <w:r w:rsidR="001D0C44" w:rsidRPr="00B8227B">
        <w:rPr>
          <w:rFonts w:ascii="Times New Roman" w:hAnsi="Times New Roman" w:cs="Times New Roman"/>
          <w:kern w:val="0"/>
        </w:rPr>
        <w:t xml:space="preserve"> Również w rejestrze obszarów górniczych prowadzonym przez PIG brak jest informacji o obszarach górniczych w Gminie Kobiór.</w:t>
      </w:r>
    </w:p>
    <w:p w14:paraId="18722EF7" w14:textId="77777777" w:rsidR="00746C35" w:rsidRPr="00B8227B" w:rsidRDefault="00746C35" w:rsidP="00746C35">
      <w:pPr>
        <w:pStyle w:val="Akapitzlist"/>
        <w:spacing w:line="276" w:lineRule="auto"/>
        <w:ind w:left="360"/>
        <w:jc w:val="both"/>
        <w:rPr>
          <w:rFonts w:ascii="Times New Roman" w:hAnsi="Times New Roman" w:cs="Times New Roman"/>
          <w:kern w:val="0"/>
        </w:rPr>
      </w:pPr>
    </w:p>
    <w:p w14:paraId="6F8076B8" w14:textId="77777777" w:rsidR="008E3B0E" w:rsidRPr="00B8227B" w:rsidRDefault="008E3B0E" w:rsidP="00746C35">
      <w:pPr>
        <w:pStyle w:val="Akapitzlist"/>
        <w:numPr>
          <w:ilvl w:val="0"/>
          <w:numId w:val="7"/>
        </w:numPr>
        <w:spacing w:line="240" w:lineRule="auto"/>
        <w:jc w:val="both"/>
        <w:rPr>
          <w:rFonts w:ascii="Times New Roman" w:hAnsi="Times New Roman" w:cs="Times New Roman"/>
          <w:b/>
          <w:bCs/>
          <w:kern w:val="0"/>
        </w:rPr>
      </w:pPr>
      <w:r w:rsidRPr="00B8227B">
        <w:rPr>
          <w:rFonts w:ascii="Times New Roman" w:hAnsi="Times New Roman" w:cs="Times New Roman"/>
          <w:b/>
          <w:bCs/>
          <w:kern w:val="0"/>
        </w:rPr>
        <w:t>udokumentowane złoża kopalin, kompleksy podziemnego składowania dwutlenku węgla i</w:t>
      </w:r>
      <w:r w:rsidR="00150F19" w:rsidRPr="00B8227B">
        <w:rPr>
          <w:rFonts w:ascii="Times New Roman" w:hAnsi="Times New Roman" w:cs="Times New Roman"/>
          <w:b/>
          <w:bCs/>
          <w:kern w:val="0"/>
        </w:rPr>
        <w:t> </w:t>
      </w:r>
      <w:r w:rsidRPr="00B8227B">
        <w:rPr>
          <w:rFonts w:ascii="Times New Roman" w:hAnsi="Times New Roman" w:cs="Times New Roman"/>
          <w:b/>
          <w:bCs/>
          <w:kern w:val="0"/>
        </w:rPr>
        <w:t>podziemne bezzbiornikowe magazyny substancji,</w:t>
      </w:r>
    </w:p>
    <w:p w14:paraId="2E576B81" w14:textId="77777777" w:rsidR="00746C35" w:rsidRPr="00B8227B" w:rsidRDefault="00746C35" w:rsidP="00746C35">
      <w:pPr>
        <w:pStyle w:val="Akapitzlist"/>
        <w:spacing w:line="240" w:lineRule="auto"/>
        <w:ind w:left="360"/>
        <w:jc w:val="both"/>
        <w:rPr>
          <w:rFonts w:ascii="Times New Roman" w:hAnsi="Times New Roman" w:cs="Times New Roman"/>
          <w:b/>
          <w:bCs/>
          <w:kern w:val="0"/>
        </w:rPr>
      </w:pPr>
    </w:p>
    <w:p w14:paraId="6AC3F4AD" w14:textId="77777777" w:rsidR="00B1622F" w:rsidRPr="00B8227B" w:rsidRDefault="00746C35" w:rsidP="00B1622F">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 xml:space="preserve">Na terenie </w:t>
      </w:r>
      <w:r w:rsidR="00617B14" w:rsidRPr="00B8227B">
        <w:rPr>
          <w:rFonts w:ascii="Times New Roman" w:hAnsi="Times New Roman" w:cs="Times New Roman"/>
          <w:kern w:val="0"/>
        </w:rPr>
        <w:t>gminy</w:t>
      </w:r>
      <w:r w:rsidRPr="00B8227B">
        <w:rPr>
          <w:rFonts w:ascii="Times New Roman" w:hAnsi="Times New Roman" w:cs="Times New Roman"/>
          <w:kern w:val="0"/>
        </w:rPr>
        <w:t xml:space="preserve"> </w:t>
      </w:r>
      <w:r w:rsidR="00B1622F" w:rsidRPr="00B8227B">
        <w:rPr>
          <w:rFonts w:ascii="Times New Roman" w:hAnsi="Times New Roman" w:cs="Times New Roman"/>
          <w:kern w:val="0"/>
        </w:rPr>
        <w:t xml:space="preserve">występują złoża węgla kamiennego, pokrywające cały obszar gminy. Wydzielono tu następujące złoża: „Żory-Suszec” (ID Midas 314), „Kobiór-Pszczyna” (ID Midas: 373), „Za rowem bełckim” (ID Midas 391), „Studzienice” (ID Midas 7389), „Studzienice 1” (ID Midas 17700). Obecnie nie prowadzi się wydobycia z żadnego z ww. złóż. </w:t>
      </w:r>
    </w:p>
    <w:p w14:paraId="7A8E6F41" w14:textId="77777777" w:rsidR="00B1622F" w:rsidRPr="00B8227B" w:rsidRDefault="00B1622F" w:rsidP="00B1622F">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Wyznaczone strefy planistyczne w gminie, z których największa jest strefa otwarta obejmująca 89% powierzchni gminy gwarantuje ochron</w:t>
      </w:r>
      <w:r w:rsidR="00F9153B" w:rsidRPr="00B8227B">
        <w:rPr>
          <w:rFonts w:ascii="Times New Roman" w:hAnsi="Times New Roman" w:cs="Times New Roman"/>
          <w:kern w:val="0"/>
        </w:rPr>
        <w:t>ę</w:t>
      </w:r>
      <w:r w:rsidRPr="00B8227B">
        <w:rPr>
          <w:rFonts w:ascii="Times New Roman" w:hAnsi="Times New Roman" w:cs="Times New Roman"/>
          <w:kern w:val="0"/>
        </w:rPr>
        <w:t xml:space="preserve"> tych złóż umożliwiając w przyszłości ich eksploatację. </w:t>
      </w:r>
      <w:r w:rsidR="00F8593D" w:rsidRPr="00B8227B">
        <w:rPr>
          <w:rFonts w:ascii="Times New Roman" w:hAnsi="Times New Roman" w:cs="Times New Roman"/>
          <w:kern w:val="0"/>
        </w:rPr>
        <w:t>W</w:t>
      </w:r>
      <w:r w:rsidR="00F9153B" w:rsidRPr="00B8227B">
        <w:rPr>
          <w:rFonts w:ascii="Times New Roman" w:hAnsi="Times New Roman" w:cs="Times New Roman"/>
          <w:kern w:val="0"/>
        </w:rPr>
        <w:t> </w:t>
      </w:r>
      <w:r w:rsidR="00F8593D" w:rsidRPr="00B8227B">
        <w:rPr>
          <w:rFonts w:ascii="Times New Roman" w:hAnsi="Times New Roman" w:cs="Times New Roman"/>
          <w:kern w:val="0"/>
        </w:rPr>
        <w:t xml:space="preserve">strefie otwartej obejmującej m.in. lasy, tereny rolne, tereny wód czy zieleni naturalnej obwiązuje co do zasady zakaz zabudowy. </w:t>
      </w:r>
    </w:p>
    <w:p w14:paraId="454F0BB8" w14:textId="77777777" w:rsidR="00746C35" w:rsidRPr="00B8227B" w:rsidRDefault="00746C35" w:rsidP="00746C35">
      <w:pPr>
        <w:pStyle w:val="Akapitzlist"/>
        <w:spacing w:line="276" w:lineRule="auto"/>
        <w:ind w:left="360"/>
        <w:jc w:val="both"/>
        <w:rPr>
          <w:rFonts w:ascii="Times New Roman" w:hAnsi="Times New Roman" w:cs="Times New Roman"/>
          <w:kern w:val="0"/>
        </w:rPr>
      </w:pPr>
    </w:p>
    <w:p w14:paraId="04817C78" w14:textId="77777777" w:rsidR="008E3B0E" w:rsidRPr="00B8227B" w:rsidRDefault="008E3B0E" w:rsidP="00406659">
      <w:pPr>
        <w:pStyle w:val="Akapitzlist"/>
        <w:numPr>
          <w:ilvl w:val="0"/>
          <w:numId w:val="7"/>
        </w:numPr>
        <w:spacing w:line="360" w:lineRule="auto"/>
        <w:jc w:val="both"/>
        <w:rPr>
          <w:rFonts w:ascii="Times New Roman" w:hAnsi="Times New Roman" w:cs="Times New Roman"/>
          <w:b/>
          <w:bCs/>
          <w:kern w:val="0"/>
        </w:rPr>
      </w:pPr>
      <w:r w:rsidRPr="00B8227B">
        <w:rPr>
          <w:rFonts w:ascii="Times New Roman" w:hAnsi="Times New Roman" w:cs="Times New Roman"/>
          <w:b/>
          <w:bCs/>
          <w:kern w:val="0"/>
        </w:rPr>
        <w:t>obszary uzdrowisk oraz obszary ochrony uzdrowiskowej,</w:t>
      </w:r>
    </w:p>
    <w:p w14:paraId="7690CD46" w14:textId="77777777" w:rsidR="00406659" w:rsidRPr="00B8227B" w:rsidRDefault="00406659" w:rsidP="00406659">
      <w:pPr>
        <w:pStyle w:val="Akapitzlist"/>
        <w:spacing w:line="360" w:lineRule="auto"/>
        <w:ind w:left="360"/>
        <w:jc w:val="both"/>
        <w:rPr>
          <w:rFonts w:ascii="Times New Roman" w:hAnsi="Times New Roman" w:cs="Times New Roman"/>
          <w:kern w:val="0"/>
        </w:rPr>
      </w:pPr>
      <w:r w:rsidRPr="00B8227B">
        <w:rPr>
          <w:rFonts w:ascii="Times New Roman" w:hAnsi="Times New Roman" w:cs="Times New Roman"/>
          <w:kern w:val="0"/>
        </w:rPr>
        <w:t>Nie dotyczy.</w:t>
      </w:r>
    </w:p>
    <w:p w14:paraId="2C1FF3C9" w14:textId="77777777" w:rsidR="00617B14" w:rsidRPr="00B8227B" w:rsidRDefault="00617B14" w:rsidP="00617B14">
      <w:pPr>
        <w:pStyle w:val="Akapitzlist"/>
        <w:spacing w:line="276" w:lineRule="auto"/>
        <w:ind w:left="360"/>
        <w:jc w:val="both"/>
        <w:rPr>
          <w:rFonts w:ascii="Times New Roman" w:hAnsi="Times New Roman" w:cs="Times New Roman"/>
          <w:kern w:val="0"/>
        </w:rPr>
      </w:pPr>
    </w:p>
    <w:p w14:paraId="60D83B83" w14:textId="77777777" w:rsidR="008E3B0E" w:rsidRPr="00B8227B" w:rsidRDefault="008E3B0E" w:rsidP="00406659">
      <w:pPr>
        <w:pStyle w:val="Akapitzlist"/>
        <w:numPr>
          <w:ilvl w:val="0"/>
          <w:numId w:val="7"/>
        </w:numPr>
        <w:spacing w:line="276" w:lineRule="auto"/>
        <w:jc w:val="both"/>
        <w:rPr>
          <w:rFonts w:ascii="Times New Roman" w:hAnsi="Times New Roman" w:cs="Times New Roman"/>
          <w:b/>
          <w:bCs/>
          <w:kern w:val="0"/>
        </w:rPr>
      </w:pPr>
      <w:r w:rsidRPr="00B8227B">
        <w:rPr>
          <w:rFonts w:ascii="Times New Roman" w:hAnsi="Times New Roman" w:cs="Times New Roman"/>
          <w:b/>
          <w:bCs/>
          <w:kern w:val="0"/>
        </w:rPr>
        <w:t xml:space="preserve">zabytki objęte formami ochrony, o których mowa w </w:t>
      </w:r>
      <w:hyperlink r:id="rId8" w:anchor="/document/17051617?cm=DOCUMENT" w:tgtFrame="_blank" w:history="1">
        <w:r w:rsidRPr="00B8227B">
          <w:rPr>
            <w:rFonts w:ascii="Times New Roman" w:hAnsi="Times New Roman" w:cs="Times New Roman"/>
            <w:b/>
            <w:bCs/>
          </w:rPr>
          <w:t>ustawie</w:t>
        </w:r>
      </w:hyperlink>
      <w:r w:rsidRPr="00B8227B">
        <w:rPr>
          <w:rFonts w:ascii="Times New Roman" w:hAnsi="Times New Roman" w:cs="Times New Roman"/>
          <w:b/>
          <w:bCs/>
          <w:kern w:val="0"/>
        </w:rPr>
        <w:t xml:space="preserve"> z dnia 23 lipca 2003 r. o</w:t>
      </w:r>
      <w:r w:rsidR="00150F19" w:rsidRPr="00B8227B">
        <w:rPr>
          <w:rFonts w:ascii="Times New Roman" w:hAnsi="Times New Roman" w:cs="Times New Roman"/>
          <w:b/>
          <w:bCs/>
          <w:kern w:val="0"/>
        </w:rPr>
        <w:t> </w:t>
      </w:r>
      <w:r w:rsidRPr="00B8227B">
        <w:rPr>
          <w:rFonts w:ascii="Times New Roman" w:hAnsi="Times New Roman" w:cs="Times New Roman"/>
          <w:b/>
          <w:bCs/>
          <w:kern w:val="0"/>
        </w:rPr>
        <w:t>ochronie zabytków i opiece nad zabytkami, lub ujęte w wojewódzkiej lub gminnej ewidencji zabytków oraz dobra kultury współczesnej,</w:t>
      </w:r>
    </w:p>
    <w:p w14:paraId="626FF418" w14:textId="77777777" w:rsidR="00B41B12" w:rsidRPr="00B8227B" w:rsidRDefault="00B41B12" w:rsidP="00B41B12">
      <w:pPr>
        <w:pStyle w:val="Akapitzlist"/>
        <w:spacing w:line="276" w:lineRule="auto"/>
        <w:ind w:left="360"/>
        <w:jc w:val="both"/>
        <w:rPr>
          <w:rFonts w:ascii="Times New Roman" w:hAnsi="Times New Roman" w:cs="Times New Roman"/>
          <w:b/>
          <w:bCs/>
          <w:kern w:val="0"/>
        </w:rPr>
      </w:pPr>
    </w:p>
    <w:p w14:paraId="7BF41EF2" w14:textId="77777777" w:rsidR="00F8593D" w:rsidRPr="00B8227B" w:rsidRDefault="00F8593D" w:rsidP="00F8593D">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 xml:space="preserve">Na obszarze gminy zlokalizowany jest jeden obiekt zabytkowy wpisany do rejestru zabytków nieruchomych województwa śląskiego. Jest to dawny zameczek myśliwski, położony nad Jeziorem </w:t>
      </w:r>
      <w:proofErr w:type="spellStart"/>
      <w:r w:rsidRPr="00B8227B">
        <w:rPr>
          <w:rFonts w:ascii="Times New Roman" w:hAnsi="Times New Roman" w:cs="Times New Roman"/>
          <w:kern w:val="0"/>
        </w:rPr>
        <w:t>Paprocańskim</w:t>
      </w:r>
      <w:proofErr w:type="spellEnd"/>
      <w:r w:rsidRPr="00B8227B">
        <w:rPr>
          <w:rFonts w:ascii="Times New Roman" w:hAnsi="Times New Roman" w:cs="Times New Roman"/>
          <w:kern w:val="0"/>
        </w:rPr>
        <w:t xml:space="preserve"> w Promnicach,</w:t>
      </w:r>
      <w:r w:rsidRPr="00B8227B">
        <w:rPr>
          <w:rFonts w:ascii="Century Gothic" w:hAnsi="Century Gothic" w:cs="Century Gothic"/>
          <w:kern w:val="0"/>
          <w:sz w:val="18"/>
          <w:szCs w:val="18"/>
        </w:rPr>
        <w:t xml:space="preserve"> </w:t>
      </w:r>
      <w:r w:rsidRPr="00B8227B">
        <w:rPr>
          <w:rFonts w:ascii="Times New Roman" w:hAnsi="Times New Roman" w:cs="Times New Roman"/>
          <w:kern w:val="0"/>
        </w:rPr>
        <w:t>wzniesiony w 1861 r., odbudowany po pożarze w 1868 r. w stylu neogotyckim. Nr rejestru zabytków A/702/63.</w:t>
      </w:r>
    </w:p>
    <w:p w14:paraId="5F542F23" w14:textId="77777777" w:rsidR="00F8593D" w:rsidRPr="00B8227B" w:rsidRDefault="00F8593D" w:rsidP="00B41B12">
      <w:pPr>
        <w:pStyle w:val="Akapitzlist"/>
        <w:spacing w:line="276" w:lineRule="auto"/>
        <w:ind w:left="360"/>
        <w:jc w:val="both"/>
        <w:rPr>
          <w:rFonts w:ascii="Times New Roman" w:hAnsi="Times New Roman" w:cs="Times New Roman"/>
          <w:kern w:val="0"/>
        </w:rPr>
      </w:pPr>
    </w:p>
    <w:p w14:paraId="3BA12A0E" w14:textId="77777777" w:rsidR="00BC0762" w:rsidRPr="00B8227B" w:rsidRDefault="00B41B12" w:rsidP="00BC0762">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W gminie obowiązuje Gminna Ewidencja Zabytków</w:t>
      </w:r>
      <w:r w:rsidR="00F9153B" w:rsidRPr="00B8227B">
        <w:rPr>
          <w:rFonts w:ascii="Times New Roman" w:hAnsi="Times New Roman" w:cs="Times New Roman"/>
          <w:kern w:val="0"/>
        </w:rPr>
        <w:t xml:space="preserve"> (GEZ)</w:t>
      </w:r>
      <w:r w:rsidR="00F8593D" w:rsidRPr="00B8227B">
        <w:rPr>
          <w:rFonts w:ascii="Times New Roman" w:hAnsi="Times New Roman" w:cs="Times New Roman"/>
          <w:kern w:val="0"/>
        </w:rPr>
        <w:t>. Zgodnie z Zarządzeniem Wójta Nr</w:t>
      </w:r>
      <w:r w:rsidR="00F9153B" w:rsidRPr="00B8227B">
        <w:rPr>
          <w:rFonts w:ascii="Times New Roman" w:hAnsi="Times New Roman" w:cs="Times New Roman"/>
          <w:kern w:val="0"/>
        </w:rPr>
        <w:t> </w:t>
      </w:r>
      <w:r w:rsidR="00F8593D" w:rsidRPr="00B8227B">
        <w:rPr>
          <w:rFonts w:ascii="Times New Roman" w:hAnsi="Times New Roman" w:cs="Times New Roman"/>
          <w:kern w:val="0"/>
        </w:rPr>
        <w:t>130/V/2019 z dnia 16 października 2019</w:t>
      </w:r>
      <w:r w:rsidR="00D45DD3" w:rsidRPr="00B8227B">
        <w:rPr>
          <w:rFonts w:ascii="Times New Roman" w:hAnsi="Times New Roman" w:cs="Times New Roman"/>
          <w:kern w:val="0"/>
        </w:rPr>
        <w:t xml:space="preserve"> </w:t>
      </w:r>
      <w:r w:rsidR="00F8593D" w:rsidRPr="00B8227B">
        <w:rPr>
          <w:rFonts w:ascii="Times New Roman" w:hAnsi="Times New Roman" w:cs="Times New Roman"/>
          <w:kern w:val="0"/>
        </w:rPr>
        <w:t xml:space="preserve">r. w GEZ znajduje się łącznie </w:t>
      </w:r>
      <w:r w:rsidR="00BC0762" w:rsidRPr="00B8227B">
        <w:rPr>
          <w:rFonts w:ascii="Times New Roman" w:hAnsi="Times New Roman" w:cs="Times New Roman"/>
          <w:kern w:val="0"/>
        </w:rPr>
        <w:t>81</w:t>
      </w:r>
      <w:r w:rsidR="00F8593D" w:rsidRPr="00B8227B">
        <w:rPr>
          <w:rFonts w:ascii="Times New Roman" w:hAnsi="Times New Roman" w:cs="Times New Roman"/>
          <w:kern w:val="0"/>
        </w:rPr>
        <w:t xml:space="preserve"> zabytków </w:t>
      </w:r>
      <w:r w:rsidR="00D45DD3" w:rsidRPr="00B8227B">
        <w:rPr>
          <w:rFonts w:ascii="Times New Roman" w:hAnsi="Times New Roman" w:cs="Times New Roman"/>
          <w:kern w:val="0"/>
        </w:rPr>
        <w:t xml:space="preserve">oraz </w:t>
      </w:r>
      <w:r w:rsidR="00D45DD3" w:rsidRPr="00B8227B">
        <w:rPr>
          <w:rFonts w:ascii="Times New Roman" w:hAnsi="Times New Roman" w:cs="Times New Roman"/>
          <w:kern w:val="0"/>
        </w:rPr>
        <w:lastRenderedPageBreak/>
        <w:t>2 </w:t>
      </w:r>
      <w:r w:rsidR="00BC0762" w:rsidRPr="00B8227B">
        <w:rPr>
          <w:rFonts w:ascii="Times New Roman" w:hAnsi="Times New Roman" w:cs="Times New Roman"/>
          <w:kern w:val="0"/>
        </w:rPr>
        <w:t xml:space="preserve">stanowiska archeologiczne i </w:t>
      </w:r>
      <w:r w:rsidRPr="00B8227B">
        <w:rPr>
          <w:rFonts w:ascii="Times New Roman" w:hAnsi="Times New Roman" w:cs="Times New Roman"/>
          <w:kern w:val="0"/>
        </w:rPr>
        <w:t xml:space="preserve">zostały </w:t>
      </w:r>
      <w:r w:rsidR="00BC0762" w:rsidRPr="00B8227B">
        <w:rPr>
          <w:rFonts w:ascii="Times New Roman" w:hAnsi="Times New Roman" w:cs="Times New Roman"/>
          <w:kern w:val="0"/>
        </w:rPr>
        <w:t xml:space="preserve">one </w:t>
      </w:r>
      <w:r w:rsidR="00D969E4" w:rsidRPr="00B8227B">
        <w:rPr>
          <w:rFonts w:ascii="Times New Roman" w:hAnsi="Times New Roman" w:cs="Times New Roman"/>
          <w:kern w:val="0"/>
        </w:rPr>
        <w:t>uwidocznione</w:t>
      </w:r>
      <w:r w:rsidRPr="00B8227B">
        <w:rPr>
          <w:rFonts w:ascii="Times New Roman" w:hAnsi="Times New Roman" w:cs="Times New Roman"/>
          <w:kern w:val="0"/>
        </w:rPr>
        <w:t xml:space="preserve"> na załączniku graficzny</w:t>
      </w:r>
      <w:r w:rsidR="00D969E4" w:rsidRPr="00B8227B">
        <w:rPr>
          <w:rFonts w:ascii="Times New Roman" w:hAnsi="Times New Roman" w:cs="Times New Roman"/>
          <w:kern w:val="0"/>
        </w:rPr>
        <w:t>m</w:t>
      </w:r>
      <w:r w:rsidRPr="00B8227B">
        <w:rPr>
          <w:rFonts w:ascii="Times New Roman" w:hAnsi="Times New Roman" w:cs="Times New Roman"/>
          <w:kern w:val="0"/>
        </w:rPr>
        <w:t xml:space="preserve"> do niniejszego uzasadnienia. </w:t>
      </w:r>
    </w:p>
    <w:p w14:paraId="30D73AD8" w14:textId="77777777" w:rsidR="00BC0762" w:rsidRPr="00B8227B" w:rsidRDefault="00BC0762" w:rsidP="00BC0762">
      <w:pPr>
        <w:pStyle w:val="Akapitzlist"/>
        <w:spacing w:line="276" w:lineRule="auto"/>
        <w:ind w:left="360"/>
        <w:jc w:val="both"/>
        <w:rPr>
          <w:rFonts w:ascii="Times New Roman" w:hAnsi="Times New Roman" w:cs="Times New Roman"/>
          <w:kern w:val="0"/>
        </w:rPr>
      </w:pPr>
    </w:p>
    <w:p w14:paraId="4BF94F8D" w14:textId="77777777" w:rsidR="00BC0762" w:rsidRPr="00B8227B" w:rsidRDefault="00BC0762" w:rsidP="00BC0762">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Obiekty ujęte w GEZ to:</w:t>
      </w:r>
    </w:p>
    <w:p w14:paraId="366DC152" w14:textId="77777777" w:rsidR="00C22B9C" w:rsidRPr="00B8227B" w:rsidRDefault="00C22B9C" w:rsidP="00C22B9C">
      <w:pPr>
        <w:pStyle w:val="Akapitzlist"/>
        <w:numPr>
          <w:ilvl w:val="0"/>
          <w:numId w:val="37"/>
        </w:numPr>
        <w:spacing w:line="276" w:lineRule="auto"/>
        <w:jc w:val="both"/>
        <w:rPr>
          <w:rFonts w:ascii="Times New Roman" w:hAnsi="Times New Roman" w:cs="Times New Roman"/>
          <w:kern w:val="0"/>
        </w:rPr>
      </w:pPr>
      <w:r w:rsidRPr="00B8227B">
        <w:rPr>
          <w:rFonts w:ascii="Times New Roman" w:hAnsi="Times New Roman" w:cs="Times New Roman"/>
          <w:kern w:val="0"/>
        </w:rPr>
        <w:t>Zameczek Myśliwski – Promnice, rejestr zabytków A/702/63</w:t>
      </w:r>
    </w:p>
    <w:p w14:paraId="2B9E2C40" w14:textId="77777777" w:rsidR="00BC0762" w:rsidRPr="00B8227B" w:rsidRDefault="00BC0762" w:rsidP="00BC0762">
      <w:pPr>
        <w:pStyle w:val="Akapitzlist"/>
        <w:numPr>
          <w:ilvl w:val="0"/>
          <w:numId w:val="37"/>
        </w:numPr>
        <w:spacing w:line="276" w:lineRule="auto"/>
        <w:jc w:val="both"/>
        <w:rPr>
          <w:rFonts w:ascii="Times New Roman" w:hAnsi="Times New Roman" w:cs="Times New Roman"/>
          <w:kern w:val="0"/>
        </w:rPr>
      </w:pPr>
      <w:r w:rsidRPr="00B8227B">
        <w:rPr>
          <w:rFonts w:ascii="Times New Roman" w:hAnsi="Times New Roman" w:cs="Times New Roman"/>
          <w:kern w:val="0"/>
        </w:rPr>
        <w:t>budynki mieszkalne przy ul. Bartniczej – nr 1, 6, 8, 12, 14, 20, 24, 28, 31, 33; ul. Błękitnej 31, ul. Jasna 8</w:t>
      </w:r>
      <w:r w:rsidR="00BC7B0D" w:rsidRPr="00B8227B">
        <w:rPr>
          <w:rFonts w:ascii="Times New Roman" w:hAnsi="Times New Roman" w:cs="Times New Roman"/>
          <w:kern w:val="0"/>
        </w:rPr>
        <w:t>;</w:t>
      </w:r>
      <w:r w:rsidRPr="00B8227B">
        <w:rPr>
          <w:rFonts w:ascii="Times New Roman" w:hAnsi="Times New Roman" w:cs="Times New Roman"/>
          <w:kern w:val="0"/>
        </w:rPr>
        <w:t xml:space="preserve"> ul. Leśników 1a – 1b, 3, 8, 11, 24</w:t>
      </w:r>
      <w:r w:rsidR="00BC7B0D" w:rsidRPr="00B8227B">
        <w:rPr>
          <w:rFonts w:ascii="Times New Roman" w:hAnsi="Times New Roman" w:cs="Times New Roman"/>
          <w:kern w:val="0"/>
        </w:rPr>
        <w:t xml:space="preserve">; </w:t>
      </w:r>
      <w:r w:rsidRPr="00B8227B">
        <w:rPr>
          <w:rFonts w:ascii="Times New Roman" w:hAnsi="Times New Roman" w:cs="Times New Roman"/>
          <w:kern w:val="0"/>
        </w:rPr>
        <w:t>ul. Łukowa 22, 26-28, 49, 91</w:t>
      </w:r>
      <w:r w:rsidR="00BC7B0D" w:rsidRPr="00B8227B">
        <w:rPr>
          <w:rFonts w:ascii="Times New Roman" w:hAnsi="Times New Roman" w:cs="Times New Roman"/>
          <w:kern w:val="0"/>
        </w:rPr>
        <w:t>;</w:t>
      </w:r>
      <w:r w:rsidRPr="00B8227B">
        <w:rPr>
          <w:rFonts w:ascii="Times New Roman" w:hAnsi="Times New Roman" w:cs="Times New Roman"/>
          <w:kern w:val="0"/>
        </w:rPr>
        <w:t xml:space="preserve"> ul. </w:t>
      </w:r>
      <w:r w:rsidR="00BC7B0D" w:rsidRPr="00B8227B">
        <w:rPr>
          <w:rFonts w:ascii="Times New Roman" w:hAnsi="Times New Roman" w:cs="Times New Roman"/>
          <w:kern w:val="0"/>
        </w:rPr>
        <w:t xml:space="preserve">Olszewskiego 3, 9-11, 21, 27, 35, 37-39, 38, 40, 41-43, 68; ul. </w:t>
      </w:r>
      <w:proofErr w:type="spellStart"/>
      <w:r w:rsidR="00BC7B0D" w:rsidRPr="00B8227B">
        <w:rPr>
          <w:rFonts w:ascii="Times New Roman" w:hAnsi="Times New Roman" w:cs="Times New Roman"/>
          <w:kern w:val="0"/>
        </w:rPr>
        <w:t>Ołtuszewskiego</w:t>
      </w:r>
      <w:proofErr w:type="spellEnd"/>
      <w:r w:rsidR="00BC7B0D" w:rsidRPr="00B8227B">
        <w:rPr>
          <w:rFonts w:ascii="Times New Roman" w:hAnsi="Times New Roman" w:cs="Times New Roman"/>
          <w:kern w:val="0"/>
        </w:rPr>
        <w:t xml:space="preserve"> 60, 67, 77, 87, 97; ul. Orla 4; ul. Rodzinna 71, 86, 97; ul. Tuwima 4, 10-12, 30, 32, 38; ul. Wróblewskiego 51, 86, 103, 149, 161, 169, </w:t>
      </w:r>
      <w:r w:rsidRPr="00B8227B">
        <w:rPr>
          <w:rFonts w:ascii="Times New Roman" w:hAnsi="Times New Roman" w:cs="Times New Roman"/>
          <w:kern w:val="0"/>
        </w:rPr>
        <w:t>;</w:t>
      </w:r>
    </w:p>
    <w:p w14:paraId="6E145556" w14:textId="77777777" w:rsidR="00BC0762" w:rsidRPr="00B8227B" w:rsidRDefault="00BC0762" w:rsidP="00BC0762">
      <w:pPr>
        <w:pStyle w:val="Akapitzlist"/>
        <w:numPr>
          <w:ilvl w:val="0"/>
          <w:numId w:val="37"/>
        </w:numPr>
        <w:spacing w:line="276" w:lineRule="auto"/>
        <w:jc w:val="both"/>
        <w:rPr>
          <w:rFonts w:ascii="Times New Roman" w:hAnsi="Times New Roman" w:cs="Times New Roman"/>
          <w:kern w:val="0"/>
        </w:rPr>
      </w:pPr>
      <w:r w:rsidRPr="00B8227B">
        <w:rPr>
          <w:rFonts w:ascii="Times New Roman" w:hAnsi="Times New Roman" w:cs="Times New Roman"/>
          <w:kern w:val="0"/>
        </w:rPr>
        <w:t>budynek usługowy - ul. Centralna 4;</w:t>
      </w:r>
    </w:p>
    <w:p w14:paraId="1D1AA607" w14:textId="77777777" w:rsidR="00BC0762" w:rsidRPr="00B8227B" w:rsidRDefault="00BC0762" w:rsidP="00BC0762">
      <w:pPr>
        <w:pStyle w:val="Akapitzlist"/>
        <w:numPr>
          <w:ilvl w:val="0"/>
          <w:numId w:val="37"/>
        </w:numPr>
        <w:spacing w:line="276" w:lineRule="auto"/>
        <w:jc w:val="both"/>
        <w:rPr>
          <w:rFonts w:ascii="Times New Roman" w:hAnsi="Times New Roman" w:cs="Times New Roman"/>
          <w:kern w:val="0"/>
        </w:rPr>
      </w:pPr>
      <w:r w:rsidRPr="00B8227B">
        <w:rPr>
          <w:rFonts w:ascii="Times New Roman" w:hAnsi="Times New Roman" w:cs="Times New Roman"/>
          <w:kern w:val="0"/>
        </w:rPr>
        <w:t>dawna gajówka, ob. budynek mieszkalny z zabudową – ul. Centralna 157</w:t>
      </w:r>
      <w:r w:rsidR="00BC7B0D" w:rsidRPr="00B8227B">
        <w:rPr>
          <w:rFonts w:ascii="Times New Roman" w:hAnsi="Times New Roman" w:cs="Times New Roman"/>
          <w:kern w:val="0"/>
        </w:rPr>
        <w:t>;</w:t>
      </w:r>
    </w:p>
    <w:p w14:paraId="22600FAB" w14:textId="77777777" w:rsidR="00BC7B0D" w:rsidRPr="00B8227B" w:rsidRDefault="00BC0762" w:rsidP="00BC0762">
      <w:pPr>
        <w:pStyle w:val="Akapitzlist"/>
        <w:numPr>
          <w:ilvl w:val="0"/>
          <w:numId w:val="37"/>
        </w:numPr>
        <w:spacing w:line="276" w:lineRule="auto"/>
        <w:jc w:val="both"/>
        <w:rPr>
          <w:rFonts w:ascii="Times New Roman" w:hAnsi="Times New Roman" w:cs="Times New Roman"/>
          <w:kern w:val="0"/>
        </w:rPr>
      </w:pPr>
      <w:r w:rsidRPr="00B8227B">
        <w:rPr>
          <w:rFonts w:ascii="Times New Roman" w:hAnsi="Times New Roman" w:cs="Times New Roman"/>
          <w:kern w:val="0"/>
        </w:rPr>
        <w:t>budynek administracyjno-biurowy Urząd Gminy – ul. Kobiórska 5</w:t>
      </w:r>
      <w:r w:rsidR="00BC7B0D" w:rsidRPr="00B8227B">
        <w:rPr>
          <w:rFonts w:ascii="Times New Roman" w:hAnsi="Times New Roman" w:cs="Times New Roman"/>
          <w:kern w:val="0"/>
        </w:rPr>
        <w:t>;</w:t>
      </w:r>
    </w:p>
    <w:p w14:paraId="5A45E4A4" w14:textId="77777777" w:rsidR="00BC0762" w:rsidRPr="00B8227B" w:rsidRDefault="00BC7B0D" w:rsidP="00BC0762">
      <w:pPr>
        <w:pStyle w:val="Akapitzlist"/>
        <w:numPr>
          <w:ilvl w:val="0"/>
          <w:numId w:val="37"/>
        </w:numPr>
        <w:spacing w:line="276" w:lineRule="auto"/>
        <w:jc w:val="both"/>
        <w:rPr>
          <w:rFonts w:ascii="Times New Roman" w:hAnsi="Times New Roman" w:cs="Times New Roman"/>
          <w:kern w:val="0"/>
        </w:rPr>
      </w:pPr>
      <w:r w:rsidRPr="00B8227B">
        <w:rPr>
          <w:rFonts w:ascii="Times New Roman" w:hAnsi="Times New Roman" w:cs="Times New Roman"/>
          <w:kern w:val="0"/>
        </w:rPr>
        <w:t xml:space="preserve">zabudowa gospodarcza (stodoła) - ul. Leśników 8, ul. </w:t>
      </w:r>
      <w:proofErr w:type="spellStart"/>
      <w:r w:rsidRPr="00B8227B">
        <w:rPr>
          <w:rFonts w:ascii="Times New Roman" w:hAnsi="Times New Roman" w:cs="Times New Roman"/>
          <w:kern w:val="0"/>
        </w:rPr>
        <w:t>Promnicka</w:t>
      </w:r>
      <w:proofErr w:type="spellEnd"/>
      <w:r w:rsidRPr="00B8227B">
        <w:rPr>
          <w:rFonts w:ascii="Times New Roman" w:hAnsi="Times New Roman" w:cs="Times New Roman"/>
          <w:kern w:val="0"/>
        </w:rPr>
        <w:t xml:space="preserve"> 55;</w:t>
      </w:r>
    </w:p>
    <w:p w14:paraId="46615965" w14:textId="77777777" w:rsidR="00BC7B0D" w:rsidRPr="00B8227B" w:rsidRDefault="00BC7B0D" w:rsidP="00BC0762">
      <w:pPr>
        <w:pStyle w:val="Akapitzlist"/>
        <w:numPr>
          <w:ilvl w:val="0"/>
          <w:numId w:val="37"/>
        </w:numPr>
        <w:spacing w:line="276" w:lineRule="auto"/>
        <w:jc w:val="both"/>
        <w:rPr>
          <w:rFonts w:ascii="Times New Roman" w:hAnsi="Times New Roman" w:cs="Times New Roman"/>
          <w:kern w:val="0"/>
        </w:rPr>
      </w:pPr>
      <w:r w:rsidRPr="00B8227B">
        <w:rPr>
          <w:rFonts w:ascii="Times New Roman" w:hAnsi="Times New Roman" w:cs="Times New Roman"/>
          <w:kern w:val="0"/>
        </w:rPr>
        <w:t>budyn</w:t>
      </w:r>
      <w:r w:rsidR="00FC188C" w:rsidRPr="00B8227B">
        <w:rPr>
          <w:rFonts w:ascii="Times New Roman" w:hAnsi="Times New Roman" w:cs="Times New Roman"/>
          <w:kern w:val="0"/>
        </w:rPr>
        <w:t>ki</w:t>
      </w:r>
      <w:r w:rsidRPr="00B8227B">
        <w:rPr>
          <w:rFonts w:ascii="Times New Roman" w:hAnsi="Times New Roman" w:cs="Times New Roman"/>
          <w:kern w:val="0"/>
        </w:rPr>
        <w:t xml:space="preserve"> gospodarcz</w:t>
      </w:r>
      <w:r w:rsidR="00FC188C" w:rsidRPr="00B8227B">
        <w:rPr>
          <w:rFonts w:ascii="Times New Roman" w:hAnsi="Times New Roman" w:cs="Times New Roman"/>
          <w:kern w:val="0"/>
        </w:rPr>
        <w:t>e</w:t>
      </w:r>
      <w:r w:rsidRPr="00B8227B">
        <w:rPr>
          <w:rFonts w:ascii="Times New Roman" w:hAnsi="Times New Roman" w:cs="Times New Roman"/>
          <w:kern w:val="0"/>
        </w:rPr>
        <w:t xml:space="preserve"> – ul. Leśników 9a, ul. </w:t>
      </w:r>
      <w:proofErr w:type="spellStart"/>
      <w:r w:rsidRPr="00B8227B">
        <w:rPr>
          <w:rFonts w:ascii="Times New Roman" w:hAnsi="Times New Roman" w:cs="Times New Roman"/>
          <w:kern w:val="0"/>
        </w:rPr>
        <w:t>Promnicka</w:t>
      </w:r>
      <w:proofErr w:type="spellEnd"/>
      <w:r w:rsidRPr="00B8227B">
        <w:rPr>
          <w:rFonts w:ascii="Times New Roman" w:hAnsi="Times New Roman" w:cs="Times New Roman"/>
          <w:kern w:val="0"/>
        </w:rPr>
        <w:t xml:space="preserve"> 55;</w:t>
      </w:r>
    </w:p>
    <w:p w14:paraId="1FAF4E29" w14:textId="77777777" w:rsidR="00BC7B0D" w:rsidRPr="00B8227B" w:rsidRDefault="00BC7B0D" w:rsidP="00BC0762">
      <w:pPr>
        <w:pStyle w:val="Akapitzlist"/>
        <w:numPr>
          <w:ilvl w:val="0"/>
          <w:numId w:val="37"/>
        </w:numPr>
        <w:spacing w:line="276" w:lineRule="auto"/>
        <w:jc w:val="both"/>
        <w:rPr>
          <w:rFonts w:ascii="Times New Roman" w:hAnsi="Times New Roman" w:cs="Times New Roman"/>
          <w:kern w:val="0"/>
        </w:rPr>
      </w:pPr>
      <w:r w:rsidRPr="00B8227B">
        <w:rPr>
          <w:rFonts w:ascii="Times New Roman" w:hAnsi="Times New Roman" w:cs="Times New Roman"/>
          <w:kern w:val="0"/>
        </w:rPr>
        <w:t xml:space="preserve">leśniczówka – ul. </w:t>
      </w:r>
      <w:proofErr w:type="spellStart"/>
      <w:r w:rsidRPr="00B8227B">
        <w:rPr>
          <w:rFonts w:ascii="Times New Roman" w:hAnsi="Times New Roman" w:cs="Times New Roman"/>
          <w:kern w:val="0"/>
        </w:rPr>
        <w:t>Promnicka</w:t>
      </w:r>
      <w:proofErr w:type="spellEnd"/>
      <w:r w:rsidRPr="00B8227B">
        <w:rPr>
          <w:rFonts w:ascii="Times New Roman" w:hAnsi="Times New Roman" w:cs="Times New Roman"/>
          <w:kern w:val="0"/>
        </w:rPr>
        <w:t xml:space="preserve"> 55;</w:t>
      </w:r>
    </w:p>
    <w:p w14:paraId="235645E6" w14:textId="77777777" w:rsidR="00BC7B0D" w:rsidRPr="00B8227B" w:rsidRDefault="00BC7B0D" w:rsidP="00BC0762">
      <w:pPr>
        <w:pStyle w:val="Akapitzlist"/>
        <w:numPr>
          <w:ilvl w:val="0"/>
          <w:numId w:val="37"/>
        </w:numPr>
        <w:spacing w:line="276" w:lineRule="auto"/>
        <w:jc w:val="both"/>
        <w:rPr>
          <w:rFonts w:ascii="Times New Roman" w:hAnsi="Times New Roman" w:cs="Times New Roman"/>
          <w:kern w:val="0"/>
        </w:rPr>
      </w:pPr>
      <w:r w:rsidRPr="00B8227B">
        <w:rPr>
          <w:rFonts w:ascii="Times New Roman" w:hAnsi="Times New Roman" w:cs="Times New Roman"/>
          <w:kern w:val="0"/>
        </w:rPr>
        <w:t>przedszkole – dawna szkoła – ul. Rodzinna 1;</w:t>
      </w:r>
    </w:p>
    <w:p w14:paraId="3FC45B93" w14:textId="77777777" w:rsidR="00BC7B0D" w:rsidRPr="00B8227B" w:rsidRDefault="00BC7B0D" w:rsidP="00BC0762">
      <w:pPr>
        <w:pStyle w:val="Akapitzlist"/>
        <w:numPr>
          <w:ilvl w:val="0"/>
          <w:numId w:val="37"/>
        </w:numPr>
        <w:spacing w:line="276" w:lineRule="auto"/>
        <w:jc w:val="both"/>
        <w:rPr>
          <w:rFonts w:ascii="Times New Roman" w:hAnsi="Times New Roman" w:cs="Times New Roman"/>
          <w:kern w:val="0"/>
        </w:rPr>
      </w:pPr>
      <w:r w:rsidRPr="00B8227B">
        <w:rPr>
          <w:rFonts w:ascii="Times New Roman" w:hAnsi="Times New Roman" w:cs="Times New Roman"/>
          <w:kern w:val="0"/>
        </w:rPr>
        <w:t>ko</w:t>
      </w:r>
      <w:r w:rsidR="00FC188C" w:rsidRPr="00B8227B">
        <w:rPr>
          <w:rFonts w:ascii="Times New Roman" w:hAnsi="Times New Roman" w:cs="Times New Roman"/>
          <w:kern w:val="0"/>
        </w:rPr>
        <w:t>ściół pw. Wniebowzięcia NMP – ul. Rodzinna 9;</w:t>
      </w:r>
    </w:p>
    <w:p w14:paraId="6AF9FA21" w14:textId="77777777" w:rsidR="00FC188C" w:rsidRPr="00B8227B" w:rsidRDefault="00FC188C" w:rsidP="00BC0762">
      <w:pPr>
        <w:pStyle w:val="Akapitzlist"/>
        <w:numPr>
          <w:ilvl w:val="0"/>
          <w:numId w:val="37"/>
        </w:numPr>
        <w:spacing w:line="276" w:lineRule="auto"/>
        <w:jc w:val="both"/>
        <w:rPr>
          <w:rFonts w:ascii="Times New Roman" w:hAnsi="Times New Roman" w:cs="Times New Roman"/>
          <w:kern w:val="0"/>
        </w:rPr>
      </w:pPr>
      <w:r w:rsidRPr="00B8227B">
        <w:rPr>
          <w:rFonts w:ascii="Times New Roman" w:hAnsi="Times New Roman" w:cs="Times New Roman"/>
          <w:kern w:val="0"/>
        </w:rPr>
        <w:t>dom parafialny – ul. Rodzinna 11;</w:t>
      </w:r>
    </w:p>
    <w:p w14:paraId="12FDBB21" w14:textId="77777777" w:rsidR="00FC188C" w:rsidRPr="00B8227B" w:rsidRDefault="00FC188C" w:rsidP="00BC0762">
      <w:pPr>
        <w:pStyle w:val="Akapitzlist"/>
        <w:numPr>
          <w:ilvl w:val="0"/>
          <w:numId w:val="37"/>
        </w:numPr>
        <w:spacing w:line="276" w:lineRule="auto"/>
        <w:jc w:val="both"/>
        <w:rPr>
          <w:rFonts w:ascii="Times New Roman" w:hAnsi="Times New Roman" w:cs="Times New Roman"/>
          <w:kern w:val="0"/>
        </w:rPr>
      </w:pPr>
      <w:r w:rsidRPr="00B8227B">
        <w:rPr>
          <w:rFonts w:ascii="Times New Roman" w:hAnsi="Times New Roman" w:cs="Times New Roman"/>
          <w:kern w:val="0"/>
        </w:rPr>
        <w:t>dawna gospoda – ul. Rodzinna 37-39;</w:t>
      </w:r>
    </w:p>
    <w:p w14:paraId="2B008D46" w14:textId="77777777" w:rsidR="00FC188C" w:rsidRPr="00B8227B" w:rsidRDefault="00FC188C" w:rsidP="00BC0762">
      <w:pPr>
        <w:pStyle w:val="Akapitzlist"/>
        <w:numPr>
          <w:ilvl w:val="0"/>
          <w:numId w:val="37"/>
        </w:numPr>
        <w:spacing w:line="276" w:lineRule="auto"/>
        <w:jc w:val="both"/>
        <w:rPr>
          <w:rFonts w:ascii="Times New Roman" w:hAnsi="Times New Roman" w:cs="Times New Roman"/>
          <w:kern w:val="0"/>
        </w:rPr>
      </w:pPr>
      <w:r w:rsidRPr="00B8227B">
        <w:rPr>
          <w:rFonts w:ascii="Times New Roman" w:hAnsi="Times New Roman" w:cs="Times New Roman"/>
          <w:kern w:val="0"/>
        </w:rPr>
        <w:t>dawna smolarnia – ob. Muzeum – ul. Zmienna 36-39;</w:t>
      </w:r>
    </w:p>
    <w:p w14:paraId="4F387751" w14:textId="77777777" w:rsidR="00FC188C" w:rsidRPr="00B8227B" w:rsidRDefault="00FC188C" w:rsidP="00BC0762">
      <w:pPr>
        <w:pStyle w:val="Akapitzlist"/>
        <w:numPr>
          <w:ilvl w:val="0"/>
          <w:numId w:val="37"/>
        </w:numPr>
        <w:spacing w:line="276" w:lineRule="auto"/>
        <w:jc w:val="both"/>
        <w:rPr>
          <w:rFonts w:ascii="Times New Roman" w:hAnsi="Times New Roman" w:cs="Times New Roman"/>
          <w:kern w:val="0"/>
        </w:rPr>
      </w:pPr>
      <w:r w:rsidRPr="00B8227B">
        <w:rPr>
          <w:rFonts w:ascii="Times New Roman" w:hAnsi="Times New Roman" w:cs="Times New Roman"/>
          <w:kern w:val="0"/>
        </w:rPr>
        <w:t>budynki w zespole kolejowym – ul. Żelazna 1a, 2, 4, 5;</w:t>
      </w:r>
    </w:p>
    <w:p w14:paraId="444643CE" w14:textId="77777777" w:rsidR="00FC188C" w:rsidRPr="00B8227B" w:rsidRDefault="00FC188C" w:rsidP="00BC0762">
      <w:pPr>
        <w:pStyle w:val="Akapitzlist"/>
        <w:numPr>
          <w:ilvl w:val="0"/>
          <w:numId w:val="37"/>
        </w:numPr>
        <w:spacing w:line="276" w:lineRule="auto"/>
        <w:jc w:val="both"/>
        <w:rPr>
          <w:rFonts w:ascii="Times New Roman" w:hAnsi="Times New Roman" w:cs="Times New Roman"/>
          <w:kern w:val="0"/>
        </w:rPr>
      </w:pPr>
      <w:r w:rsidRPr="00B8227B">
        <w:rPr>
          <w:rFonts w:ascii="Times New Roman" w:hAnsi="Times New Roman" w:cs="Times New Roman"/>
          <w:kern w:val="0"/>
        </w:rPr>
        <w:t>Dworzec kolejowy – ul. Żelazna 3;</w:t>
      </w:r>
    </w:p>
    <w:p w14:paraId="56A40675" w14:textId="77777777" w:rsidR="00FC188C" w:rsidRPr="00B8227B" w:rsidRDefault="00FC188C" w:rsidP="00BC0762">
      <w:pPr>
        <w:pStyle w:val="Akapitzlist"/>
        <w:numPr>
          <w:ilvl w:val="0"/>
          <w:numId w:val="37"/>
        </w:numPr>
        <w:spacing w:line="276" w:lineRule="auto"/>
        <w:jc w:val="both"/>
        <w:rPr>
          <w:rFonts w:ascii="Times New Roman" w:hAnsi="Times New Roman" w:cs="Times New Roman"/>
          <w:kern w:val="0"/>
        </w:rPr>
      </w:pPr>
      <w:r w:rsidRPr="00B8227B">
        <w:rPr>
          <w:rFonts w:ascii="Times New Roman" w:hAnsi="Times New Roman" w:cs="Times New Roman"/>
          <w:kern w:val="0"/>
        </w:rPr>
        <w:t>gajówka, stodoła, winiarnia – Promnice;</w:t>
      </w:r>
    </w:p>
    <w:p w14:paraId="6D98A16D" w14:textId="77777777" w:rsidR="00FC188C" w:rsidRPr="00B8227B" w:rsidRDefault="00FC188C" w:rsidP="00BC0762">
      <w:pPr>
        <w:pStyle w:val="Akapitzlist"/>
        <w:numPr>
          <w:ilvl w:val="0"/>
          <w:numId w:val="37"/>
        </w:numPr>
        <w:spacing w:line="276" w:lineRule="auto"/>
        <w:jc w:val="both"/>
        <w:rPr>
          <w:rFonts w:ascii="Times New Roman" w:hAnsi="Times New Roman" w:cs="Times New Roman"/>
          <w:kern w:val="0"/>
        </w:rPr>
      </w:pPr>
      <w:r w:rsidRPr="00B8227B">
        <w:rPr>
          <w:rFonts w:ascii="Times New Roman" w:hAnsi="Times New Roman" w:cs="Times New Roman"/>
          <w:kern w:val="0"/>
        </w:rPr>
        <w:t xml:space="preserve">most łukowa na rzece </w:t>
      </w:r>
      <w:r w:rsidR="00775EFC" w:rsidRPr="00B8227B">
        <w:rPr>
          <w:rFonts w:ascii="Times New Roman" w:hAnsi="Times New Roman" w:cs="Times New Roman"/>
          <w:kern w:val="0"/>
        </w:rPr>
        <w:t>Korzenica</w:t>
      </w:r>
      <w:r w:rsidRPr="00B8227B">
        <w:rPr>
          <w:rFonts w:ascii="Times New Roman" w:hAnsi="Times New Roman" w:cs="Times New Roman"/>
          <w:kern w:val="0"/>
        </w:rPr>
        <w:t xml:space="preserve"> – okolice ul. Orlej.</w:t>
      </w:r>
    </w:p>
    <w:p w14:paraId="1375B428" w14:textId="77777777" w:rsidR="00C22B9C" w:rsidRPr="00B8227B" w:rsidRDefault="00C22B9C" w:rsidP="00BC0762">
      <w:pPr>
        <w:pStyle w:val="Akapitzlist"/>
        <w:numPr>
          <w:ilvl w:val="0"/>
          <w:numId w:val="37"/>
        </w:numPr>
        <w:spacing w:line="276" w:lineRule="auto"/>
        <w:jc w:val="both"/>
        <w:rPr>
          <w:rFonts w:ascii="Times New Roman" w:hAnsi="Times New Roman" w:cs="Times New Roman"/>
          <w:kern w:val="0"/>
        </w:rPr>
      </w:pPr>
      <w:r w:rsidRPr="00B8227B">
        <w:rPr>
          <w:rFonts w:ascii="Times New Roman" w:hAnsi="Times New Roman" w:cs="Times New Roman"/>
          <w:kern w:val="0"/>
        </w:rPr>
        <w:t>Kapliczki i krzyże przydroże, dwa kamienie z inskrypcjami.</w:t>
      </w:r>
    </w:p>
    <w:p w14:paraId="258D2931" w14:textId="77777777" w:rsidR="00D969E4" w:rsidRPr="00B8227B" w:rsidRDefault="00D969E4" w:rsidP="00D969E4">
      <w:pPr>
        <w:pStyle w:val="Akapitzlist"/>
        <w:spacing w:line="276" w:lineRule="auto"/>
        <w:ind w:left="360"/>
        <w:jc w:val="both"/>
        <w:rPr>
          <w:rFonts w:ascii="Times New Roman" w:hAnsi="Times New Roman" w:cs="Times New Roman"/>
          <w:kern w:val="0"/>
        </w:rPr>
      </w:pPr>
    </w:p>
    <w:p w14:paraId="3371FB4B" w14:textId="77777777" w:rsidR="00406659" w:rsidRPr="00B8227B" w:rsidRDefault="00D969E4" w:rsidP="00D969E4">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 xml:space="preserve">Prawna ochrona ww. obiektów </w:t>
      </w:r>
      <w:r w:rsidR="00F10D62" w:rsidRPr="00B8227B">
        <w:rPr>
          <w:rFonts w:ascii="Times New Roman" w:hAnsi="Times New Roman" w:cs="Times New Roman"/>
          <w:kern w:val="0"/>
        </w:rPr>
        <w:t xml:space="preserve">obecnie </w:t>
      </w:r>
      <w:r w:rsidRPr="00B8227B">
        <w:rPr>
          <w:rFonts w:ascii="Times New Roman" w:hAnsi="Times New Roman" w:cs="Times New Roman"/>
          <w:kern w:val="0"/>
        </w:rPr>
        <w:t xml:space="preserve">jest zapewniona poprzez ujęcie </w:t>
      </w:r>
      <w:r w:rsidR="00C22B9C" w:rsidRPr="00B8227B">
        <w:rPr>
          <w:rFonts w:ascii="Times New Roman" w:hAnsi="Times New Roman" w:cs="Times New Roman"/>
          <w:kern w:val="0"/>
        </w:rPr>
        <w:t>jednego</w:t>
      </w:r>
      <w:r w:rsidRPr="00B8227B">
        <w:rPr>
          <w:rFonts w:ascii="Times New Roman" w:hAnsi="Times New Roman" w:cs="Times New Roman"/>
          <w:kern w:val="0"/>
        </w:rPr>
        <w:t xml:space="preserve"> z nich w rejestrze zabytków. Pozostałe obiekty</w:t>
      </w:r>
      <w:r w:rsidR="00F10D62" w:rsidRPr="00B8227B">
        <w:rPr>
          <w:rFonts w:ascii="Times New Roman" w:hAnsi="Times New Roman" w:cs="Times New Roman"/>
          <w:kern w:val="0"/>
        </w:rPr>
        <w:t xml:space="preserve"> ewidencyjne</w:t>
      </w:r>
      <w:r w:rsidR="00C22B9C" w:rsidRPr="00B8227B">
        <w:rPr>
          <w:rFonts w:ascii="Times New Roman" w:hAnsi="Times New Roman" w:cs="Times New Roman"/>
          <w:kern w:val="0"/>
        </w:rPr>
        <w:t xml:space="preserve"> </w:t>
      </w:r>
      <w:r w:rsidR="005B31E7">
        <w:rPr>
          <w:rFonts w:ascii="Times New Roman" w:hAnsi="Times New Roman" w:cs="Times New Roman"/>
          <w:kern w:val="0"/>
        </w:rPr>
        <w:t>w</w:t>
      </w:r>
      <w:r w:rsidR="00C22B9C" w:rsidRPr="00B8227B">
        <w:rPr>
          <w:rFonts w:ascii="Times New Roman" w:hAnsi="Times New Roman" w:cs="Times New Roman"/>
          <w:kern w:val="0"/>
        </w:rPr>
        <w:t xml:space="preserve"> zdecydowanej większości</w:t>
      </w:r>
      <w:r w:rsidRPr="00B8227B">
        <w:rPr>
          <w:rFonts w:ascii="Times New Roman" w:hAnsi="Times New Roman" w:cs="Times New Roman"/>
          <w:kern w:val="0"/>
        </w:rPr>
        <w:t xml:space="preserve">, w myśl obowiązujących przepisów objęte </w:t>
      </w:r>
      <w:r w:rsidR="00C22B9C" w:rsidRPr="00B8227B">
        <w:rPr>
          <w:rFonts w:ascii="Times New Roman" w:hAnsi="Times New Roman" w:cs="Times New Roman"/>
          <w:kern w:val="0"/>
        </w:rPr>
        <w:t xml:space="preserve">są </w:t>
      </w:r>
      <w:r w:rsidRPr="00B8227B">
        <w:rPr>
          <w:rFonts w:ascii="Times New Roman" w:hAnsi="Times New Roman" w:cs="Times New Roman"/>
          <w:kern w:val="0"/>
        </w:rPr>
        <w:t>form</w:t>
      </w:r>
      <w:r w:rsidR="00F10D62" w:rsidRPr="00B8227B">
        <w:rPr>
          <w:rFonts w:ascii="Times New Roman" w:hAnsi="Times New Roman" w:cs="Times New Roman"/>
          <w:kern w:val="0"/>
        </w:rPr>
        <w:t>ą</w:t>
      </w:r>
      <w:r w:rsidRPr="00B8227B">
        <w:rPr>
          <w:rFonts w:ascii="Times New Roman" w:hAnsi="Times New Roman" w:cs="Times New Roman"/>
          <w:kern w:val="0"/>
        </w:rPr>
        <w:t xml:space="preserve"> ochron</w:t>
      </w:r>
      <w:r w:rsidR="00F10D62" w:rsidRPr="00B8227B">
        <w:rPr>
          <w:rFonts w:ascii="Times New Roman" w:hAnsi="Times New Roman" w:cs="Times New Roman"/>
          <w:kern w:val="0"/>
        </w:rPr>
        <w:t>y</w:t>
      </w:r>
      <w:r w:rsidRPr="00B8227B">
        <w:rPr>
          <w:rFonts w:ascii="Times New Roman" w:hAnsi="Times New Roman" w:cs="Times New Roman"/>
          <w:kern w:val="0"/>
        </w:rPr>
        <w:t xml:space="preserve"> </w:t>
      </w:r>
      <w:r w:rsidR="00C22B9C" w:rsidRPr="00B8227B">
        <w:rPr>
          <w:rFonts w:ascii="Times New Roman" w:hAnsi="Times New Roman" w:cs="Times New Roman"/>
          <w:kern w:val="0"/>
        </w:rPr>
        <w:t xml:space="preserve">zabytków poprzez </w:t>
      </w:r>
      <w:r w:rsidRPr="00B8227B">
        <w:rPr>
          <w:rFonts w:ascii="Times New Roman" w:hAnsi="Times New Roman" w:cs="Times New Roman"/>
          <w:kern w:val="0"/>
        </w:rPr>
        <w:t>ustalenia miejscowego planu zagospodarowania przestrzennego. Jakiekolwiek działania inwestycyjne w obrębie tych obiektów będą wymagały odpowiednich uzgodnień z Wojewódzkim Konserwatorem Zabytków.</w:t>
      </w:r>
      <w:r w:rsidR="00D45DD3" w:rsidRPr="00B8227B">
        <w:rPr>
          <w:rFonts w:ascii="Times New Roman" w:hAnsi="Times New Roman" w:cs="Times New Roman"/>
          <w:kern w:val="0"/>
        </w:rPr>
        <w:t xml:space="preserve"> Przyjęte w </w:t>
      </w:r>
      <w:r w:rsidR="00F9153B" w:rsidRPr="00B8227B">
        <w:rPr>
          <w:rFonts w:ascii="Times New Roman" w:hAnsi="Times New Roman" w:cs="Times New Roman"/>
          <w:kern w:val="0"/>
        </w:rPr>
        <w:t>POG gminne standardy urbanistyczne odpowiadają obo</w:t>
      </w:r>
      <w:r w:rsidR="00D45DD3" w:rsidRPr="00B8227B">
        <w:rPr>
          <w:rFonts w:ascii="Times New Roman" w:hAnsi="Times New Roman" w:cs="Times New Roman"/>
          <w:kern w:val="0"/>
        </w:rPr>
        <w:t>wiązującym planom miejscowym, w </w:t>
      </w:r>
      <w:r w:rsidR="00F9153B" w:rsidRPr="00B8227B">
        <w:rPr>
          <w:rFonts w:ascii="Times New Roman" w:hAnsi="Times New Roman" w:cs="Times New Roman"/>
          <w:kern w:val="0"/>
        </w:rPr>
        <w:t>obrębie których znajdują się ww. zabytki.</w:t>
      </w:r>
    </w:p>
    <w:p w14:paraId="36C23274" w14:textId="77777777" w:rsidR="00D969E4" w:rsidRPr="00B8227B" w:rsidRDefault="00D969E4" w:rsidP="00D969E4">
      <w:pPr>
        <w:pStyle w:val="Akapitzlist"/>
        <w:spacing w:line="276" w:lineRule="auto"/>
        <w:ind w:left="360"/>
        <w:jc w:val="both"/>
        <w:rPr>
          <w:rFonts w:ascii="Times New Roman" w:hAnsi="Times New Roman" w:cs="Times New Roman"/>
          <w:b/>
          <w:bCs/>
          <w:kern w:val="0"/>
        </w:rPr>
      </w:pPr>
    </w:p>
    <w:p w14:paraId="53166D8C" w14:textId="77777777" w:rsidR="008E3B0E" w:rsidRPr="00B8227B" w:rsidRDefault="008E3B0E" w:rsidP="00406659">
      <w:pPr>
        <w:pStyle w:val="Akapitzlist"/>
        <w:numPr>
          <w:ilvl w:val="0"/>
          <w:numId w:val="7"/>
        </w:numPr>
        <w:spacing w:line="360" w:lineRule="auto"/>
        <w:jc w:val="both"/>
        <w:rPr>
          <w:rFonts w:ascii="Times New Roman" w:hAnsi="Times New Roman" w:cs="Times New Roman"/>
          <w:b/>
          <w:bCs/>
          <w:kern w:val="0"/>
        </w:rPr>
      </w:pPr>
      <w:r w:rsidRPr="00B8227B">
        <w:rPr>
          <w:rFonts w:ascii="Times New Roman" w:hAnsi="Times New Roman" w:cs="Times New Roman"/>
          <w:b/>
          <w:bCs/>
          <w:kern w:val="0"/>
        </w:rPr>
        <w:t>obszary pomników zagłady i ich strefy ochronne,</w:t>
      </w:r>
    </w:p>
    <w:p w14:paraId="1E7572CC" w14:textId="77777777" w:rsidR="00406659" w:rsidRPr="00B8227B" w:rsidRDefault="00406659" w:rsidP="00406659">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W granicach gminy nie ma pomników zagłady.</w:t>
      </w:r>
    </w:p>
    <w:p w14:paraId="1AC1B4E8" w14:textId="77777777" w:rsidR="00CD2D88" w:rsidRPr="00B8227B" w:rsidRDefault="00CD2D88" w:rsidP="00406659">
      <w:pPr>
        <w:pStyle w:val="Akapitzlist"/>
        <w:spacing w:line="276" w:lineRule="auto"/>
        <w:ind w:left="360"/>
        <w:jc w:val="both"/>
        <w:rPr>
          <w:rFonts w:ascii="Times New Roman" w:hAnsi="Times New Roman" w:cs="Times New Roman"/>
          <w:kern w:val="0"/>
        </w:rPr>
      </w:pPr>
    </w:p>
    <w:p w14:paraId="1445F5FC" w14:textId="77777777" w:rsidR="008E3B0E" w:rsidRPr="00B8227B" w:rsidRDefault="008E3B0E" w:rsidP="00406659">
      <w:pPr>
        <w:pStyle w:val="Akapitzlist"/>
        <w:numPr>
          <w:ilvl w:val="0"/>
          <w:numId w:val="7"/>
        </w:numPr>
        <w:spacing w:line="360" w:lineRule="auto"/>
        <w:jc w:val="both"/>
        <w:rPr>
          <w:rFonts w:ascii="Times New Roman" w:hAnsi="Times New Roman" w:cs="Times New Roman"/>
          <w:b/>
          <w:bCs/>
          <w:kern w:val="0"/>
        </w:rPr>
      </w:pPr>
      <w:r w:rsidRPr="00B8227B">
        <w:rPr>
          <w:rFonts w:ascii="Times New Roman" w:hAnsi="Times New Roman" w:cs="Times New Roman"/>
          <w:b/>
          <w:bCs/>
          <w:kern w:val="0"/>
        </w:rPr>
        <w:t>tereny zamknięte i ich strefy ochronne,</w:t>
      </w:r>
    </w:p>
    <w:p w14:paraId="5AFA85E2" w14:textId="77777777" w:rsidR="00406659" w:rsidRPr="00B8227B" w:rsidRDefault="00271F4E" w:rsidP="00271F4E">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 xml:space="preserve">Na obszarze gminy tereny zamknięte to tereny kolejowe (linia kolejowa </w:t>
      </w:r>
      <w:r w:rsidR="00C22B9C" w:rsidRPr="00B8227B">
        <w:rPr>
          <w:rFonts w:ascii="Times New Roman" w:hAnsi="Times New Roman" w:cs="Times New Roman"/>
          <w:kern w:val="0"/>
        </w:rPr>
        <w:t>nr 139 relacji Katowice – Bielsko – Biała - Zwardoń</w:t>
      </w:r>
      <w:r w:rsidRPr="00B8227B">
        <w:rPr>
          <w:rFonts w:ascii="Times New Roman" w:hAnsi="Times New Roman" w:cs="Times New Roman"/>
          <w:kern w:val="0"/>
        </w:rPr>
        <w:t xml:space="preserve">) ustalone przez ministra właściwego do spraw transportu. W POG </w:t>
      </w:r>
      <w:r w:rsidR="00E45AD2" w:rsidRPr="00B8227B">
        <w:rPr>
          <w:rFonts w:ascii="Times New Roman" w:hAnsi="Times New Roman" w:cs="Times New Roman"/>
          <w:kern w:val="0"/>
        </w:rPr>
        <w:t xml:space="preserve">tereny te w całości </w:t>
      </w:r>
      <w:r w:rsidR="002115EB" w:rsidRPr="00B8227B">
        <w:rPr>
          <w:rFonts w:ascii="Times New Roman" w:hAnsi="Times New Roman" w:cs="Times New Roman"/>
          <w:kern w:val="0"/>
        </w:rPr>
        <w:t>są</w:t>
      </w:r>
      <w:r w:rsidR="00E45AD2" w:rsidRPr="00B8227B">
        <w:rPr>
          <w:rFonts w:ascii="Times New Roman" w:hAnsi="Times New Roman" w:cs="Times New Roman"/>
          <w:kern w:val="0"/>
        </w:rPr>
        <w:t xml:space="preserve"> objęte strefą komunikacyjną 1SK.</w:t>
      </w:r>
    </w:p>
    <w:p w14:paraId="57EF17ED" w14:textId="77777777" w:rsidR="00CD2D88" w:rsidRPr="00B8227B" w:rsidRDefault="00CD2D88" w:rsidP="00271F4E">
      <w:pPr>
        <w:pStyle w:val="Akapitzlist"/>
        <w:spacing w:line="276" w:lineRule="auto"/>
        <w:ind w:left="360"/>
        <w:jc w:val="both"/>
        <w:rPr>
          <w:rFonts w:ascii="Times New Roman" w:hAnsi="Times New Roman" w:cs="Times New Roman"/>
          <w:kern w:val="0"/>
        </w:rPr>
      </w:pPr>
    </w:p>
    <w:p w14:paraId="0A75BD5C" w14:textId="77777777" w:rsidR="008E3B0E" w:rsidRPr="00B8227B" w:rsidRDefault="008E3B0E" w:rsidP="00406659">
      <w:pPr>
        <w:pStyle w:val="Akapitzlist"/>
        <w:numPr>
          <w:ilvl w:val="0"/>
          <w:numId w:val="7"/>
        </w:numPr>
        <w:spacing w:line="360" w:lineRule="auto"/>
        <w:jc w:val="both"/>
        <w:rPr>
          <w:rFonts w:ascii="Times New Roman" w:hAnsi="Times New Roman" w:cs="Times New Roman"/>
          <w:b/>
          <w:bCs/>
          <w:kern w:val="0"/>
        </w:rPr>
      </w:pPr>
      <w:r w:rsidRPr="00B8227B">
        <w:rPr>
          <w:rFonts w:ascii="Times New Roman" w:hAnsi="Times New Roman" w:cs="Times New Roman"/>
          <w:b/>
          <w:bCs/>
          <w:kern w:val="0"/>
        </w:rPr>
        <w:t>obszary ograniczonego użytkowania,</w:t>
      </w:r>
    </w:p>
    <w:p w14:paraId="61EE393A" w14:textId="77777777" w:rsidR="00271F4E" w:rsidRPr="00B8227B" w:rsidRDefault="00271F4E" w:rsidP="00271F4E">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W granicach gminy nie ma ustanowionych obszarów ograniczonego użytkowania wyznaczonych na podstawie art. 135 ustawy prawo ochrony środowiska.</w:t>
      </w:r>
    </w:p>
    <w:p w14:paraId="0B1658DD" w14:textId="77777777" w:rsidR="00271F4E" w:rsidRPr="00B8227B" w:rsidRDefault="00271F4E" w:rsidP="00271F4E">
      <w:pPr>
        <w:pStyle w:val="Akapitzlist"/>
        <w:spacing w:line="276" w:lineRule="auto"/>
        <w:ind w:left="360"/>
        <w:jc w:val="both"/>
        <w:rPr>
          <w:rFonts w:ascii="Times New Roman" w:hAnsi="Times New Roman" w:cs="Times New Roman"/>
          <w:kern w:val="0"/>
        </w:rPr>
      </w:pPr>
    </w:p>
    <w:p w14:paraId="735BD440" w14:textId="77777777" w:rsidR="00271F4E" w:rsidRPr="00B8227B" w:rsidRDefault="00E45AD2" w:rsidP="00271F4E">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 xml:space="preserve">Dla terenów przylegających do </w:t>
      </w:r>
      <w:r w:rsidR="00E148B6" w:rsidRPr="00B8227B">
        <w:rPr>
          <w:rFonts w:ascii="Times New Roman" w:hAnsi="Times New Roman" w:cs="Times New Roman"/>
          <w:kern w:val="0"/>
        </w:rPr>
        <w:t xml:space="preserve">istniejącej linii kolejowej (strefa planistyczna 1SK), gdzie obowiązują ograniczenia wynikające z przepisów odrębnych ustalono strefy, w których nie przewiduje się nowej zabudowy mieszkaniowej tj. strefę otwartą, </w:t>
      </w:r>
      <w:r w:rsidR="00D20995" w:rsidRPr="00B8227B">
        <w:rPr>
          <w:rFonts w:ascii="Times New Roman" w:hAnsi="Times New Roman" w:cs="Times New Roman"/>
          <w:kern w:val="0"/>
        </w:rPr>
        <w:t xml:space="preserve">zieleni i rekreacji, </w:t>
      </w:r>
      <w:r w:rsidR="00E148B6" w:rsidRPr="00B8227B">
        <w:rPr>
          <w:rFonts w:ascii="Times New Roman" w:hAnsi="Times New Roman" w:cs="Times New Roman"/>
          <w:kern w:val="0"/>
        </w:rPr>
        <w:t>usługową lub gospodarczą.</w:t>
      </w:r>
    </w:p>
    <w:p w14:paraId="24EA7D68" w14:textId="77777777" w:rsidR="00EC6B1B" w:rsidRPr="00B8227B" w:rsidRDefault="00EC6B1B" w:rsidP="00271F4E">
      <w:pPr>
        <w:pStyle w:val="Akapitzlist"/>
        <w:spacing w:line="276" w:lineRule="auto"/>
        <w:ind w:left="360"/>
        <w:jc w:val="both"/>
        <w:rPr>
          <w:rFonts w:ascii="Times New Roman" w:hAnsi="Times New Roman" w:cs="Times New Roman"/>
          <w:kern w:val="0"/>
        </w:rPr>
      </w:pPr>
    </w:p>
    <w:p w14:paraId="52D9D6D2" w14:textId="77777777" w:rsidR="004F5A23" w:rsidRPr="00B8227B" w:rsidRDefault="00E148B6" w:rsidP="00271F4E">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 xml:space="preserve">W bezpośrednim sąsiedztwie istniejącego cmentarza w </w:t>
      </w:r>
      <w:r w:rsidR="00D20995" w:rsidRPr="00B8227B">
        <w:rPr>
          <w:rFonts w:ascii="Times New Roman" w:hAnsi="Times New Roman" w:cs="Times New Roman"/>
          <w:kern w:val="0"/>
        </w:rPr>
        <w:t>Kobiór</w:t>
      </w:r>
      <w:r w:rsidR="004F5A23" w:rsidRPr="00B8227B">
        <w:rPr>
          <w:rFonts w:ascii="Times New Roman" w:hAnsi="Times New Roman" w:cs="Times New Roman"/>
          <w:kern w:val="0"/>
        </w:rPr>
        <w:t>z</w:t>
      </w:r>
      <w:r w:rsidR="00D20995" w:rsidRPr="00B8227B">
        <w:rPr>
          <w:rFonts w:ascii="Times New Roman" w:hAnsi="Times New Roman" w:cs="Times New Roman"/>
          <w:kern w:val="0"/>
        </w:rPr>
        <w:t>e</w:t>
      </w:r>
      <w:r w:rsidR="004F5A23" w:rsidRPr="00B8227B">
        <w:rPr>
          <w:rFonts w:ascii="Times New Roman" w:hAnsi="Times New Roman" w:cs="Times New Roman"/>
          <w:kern w:val="0"/>
        </w:rPr>
        <w:t xml:space="preserve"> (1SC)</w:t>
      </w:r>
      <w:r w:rsidRPr="00B8227B">
        <w:rPr>
          <w:rFonts w:ascii="Times New Roman" w:hAnsi="Times New Roman" w:cs="Times New Roman"/>
          <w:kern w:val="0"/>
        </w:rPr>
        <w:t>, w obrębie strefy ochrony sanitarnej 50</w:t>
      </w:r>
      <w:r w:rsidR="00DF7F21" w:rsidRPr="00B8227B">
        <w:rPr>
          <w:rFonts w:ascii="Times New Roman" w:hAnsi="Times New Roman" w:cs="Times New Roman"/>
          <w:kern w:val="0"/>
        </w:rPr>
        <w:t xml:space="preserve"> </w:t>
      </w:r>
      <w:r w:rsidRPr="00B8227B">
        <w:rPr>
          <w:rFonts w:ascii="Times New Roman" w:hAnsi="Times New Roman" w:cs="Times New Roman"/>
          <w:kern w:val="0"/>
        </w:rPr>
        <w:t xml:space="preserve">m, gdzie </w:t>
      </w:r>
      <w:r w:rsidR="00E039A3" w:rsidRPr="00B8227B">
        <w:rPr>
          <w:rFonts w:ascii="Times New Roman" w:hAnsi="Times New Roman" w:cs="Times New Roman"/>
          <w:kern w:val="0"/>
        </w:rPr>
        <w:t xml:space="preserve">przepisy </w:t>
      </w:r>
      <w:r w:rsidRPr="00B8227B">
        <w:rPr>
          <w:rFonts w:ascii="Times New Roman" w:hAnsi="Times New Roman" w:cs="Times New Roman"/>
          <w:kern w:val="0"/>
        </w:rPr>
        <w:t>nie dopuszcza</w:t>
      </w:r>
      <w:r w:rsidR="00E039A3" w:rsidRPr="00B8227B">
        <w:rPr>
          <w:rFonts w:ascii="Times New Roman" w:hAnsi="Times New Roman" w:cs="Times New Roman"/>
          <w:kern w:val="0"/>
        </w:rPr>
        <w:t>ją</w:t>
      </w:r>
      <w:r w:rsidRPr="00B8227B">
        <w:rPr>
          <w:rFonts w:ascii="Times New Roman" w:hAnsi="Times New Roman" w:cs="Times New Roman"/>
          <w:kern w:val="0"/>
        </w:rPr>
        <w:t xml:space="preserve"> realizacji nowej zabudowy mieszkaniowej</w:t>
      </w:r>
      <w:r w:rsidR="00D20995" w:rsidRPr="00B8227B">
        <w:rPr>
          <w:rFonts w:ascii="Times New Roman" w:hAnsi="Times New Roman" w:cs="Times New Roman"/>
          <w:kern w:val="0"/>
        </w:rPr>
        <w:t xml:space="preserve"> </w:t>
      </w:r>
      <w:r w:rsidRPr="00B8227B">
        <w:rPr>
          <w:rFonts w:ascii="Times New Roman" w:hAnsi="Times New Roman" w:cs="Times New Roman"/>
          <w:kern w:val="0"/>
        </w:rPr>
        <w:t xml:space="preserve">wyznaczono strefę </w:t>
      </w:r>
      <w:r w:rsidR="00D20995" w:rsidRPr="00B8227B">
        <w:rPr>
          <w:rFonts w:ascii="Times New Roman" w:hAnsi="Times New Roman" w:cs="Times New Roman"/>
          <w:kern w:val="0"/>
        </w:rPr>
        <w:t>usługową 16</w:t>
      </w:r>
      <w:r w:rsidRPr="00B8227B">
        <w:rPr>
          <w:rFonts w:ascii="Times New Roman" w:hAnsi="Times New Roman" w:cs="Times New Roman"/>
          <w:kern w:val="0"/>
        </w:rPr>
        <w:t>S</w:t>
      </w:r>
      <w:r w:rsidR="00D20995" w:rsidRPr="00B8227B">
        <w:rPr>
          <w:rFonts w:ascii="Times New Roman" w:hAnsi="Times New Roman" w:cs="Times New Roman"/>
          <w:kern w:val="0"/>
        </w:rPr>
        <w:t>U</w:t>
      </w:r>
      <w:r w:rsidR="00E039A3" w:rsidRPr="00B8227B">
        <w:rPr>
          <w:rFonts w:ascii="Times New Roman" w:hAnsi="Times New Roman" w:cs="Times New Roman"/>
          <w:kern w:val="0"/>
        </w:rPr>
        <w:t xml:space="preserve">. </w:t>
      </w:r>
      <w:r w:rsidR="00D20995" w:rsidRPr="00B8227B">
        <w:rPr>
          <w:rFonts w:ascii="Times New Roman" w:hAnsi="Times New Roman" w:cs="Times New Roman"/>
          <w:kern w:val="0"/>
        </w:rPr>
        <w:t>Istniejąca zabudowa mieszka</w:t>
      </w:r>
      <w:r w:rsidR="00D45DD3" w:rsidRPr="00B8227B">
        <w:rPr>
          <w:rFonts w:ascii="Times New Roman" w:hAnsi="Times New Roman" w:cs="Times New Roman"/>
          <w:kern w:val="0"/>
        </w:rPr>
        <w:t>niowa w tej strefie pozostaje a </w:t>
      </w:r>
      <w:r w:rsidR="00D20995" w:rsidRPr="00B8227B">
        <w:rPr>
          <w:rFonts w:ascii="Times New Roman" w:hAnsi="Times New Roman" w:cs="Times New Roman"/>
          <w:kern w:val="0"/>
        </w:rPr>
        <w:t>sposób zagospodarowania określa tam obowiązujący plan miejscowy ora</w:t>
      </w:r>
      <w:r w:rsidR="00D45DD3" w:rsidRPr="00B8227B">
        <w:rPr>
          <w:rFonts w:ascii="Times New Roman" w:hAnsi="Times New Roman" w:cs="Times New Roman"/>
          <w:kern w:val="0"/>
        </w:rPr>
        <w:t>z przepisy odrębne. W </w:t>
      </w:r>
      <w:r w:rsidR="00D20995" w:rsidRPr="00B8227B">
        <w:rPr>
          <w:rFonts w:ascii="Times New Roman" w:hAnsi="Times New Roman" w:cs="Times New Roman"/>
          <w:kern w:val="0"/>
        </w:rPr>
        <w:t>przypadku zmiany tego planu nie będzie tutaj można wyznaczyć nowych terenów z</w:t>
      </w:r>
      <w:r w:rsidR="00E8433C" w:rsidRPr="00B8227B">
        <w:rPr>
          <w:rFonts w:ascii="Times New Roman" w:hAnsi="Times New Roman" w:cs="Times New Roman"/>
          <w:kern w:val="0"/>
        </w:rPr>
        <w:t> </w:t>
      </w:r>
      <w:r w:rsidR="00D20995" w:rsidRPr="00B8227B">
        <w:rPr>
          <w:rFonts w:ascii="Times New Roman" w:hAnsi="Times New Roman" w:cs="Times New Roman"/>
          <w:kern w:val="0"/>
        </w:rPr>
        <w:t>zabudow</w:t>
      </w:r>
      <w:r w:rsidR="00D45DD3" w:rsidRPr="00B8227B">
        <w:rPr>
          <w:rFonts w:ascii="Times New Roman" w:hAnsi="Times New Roman" w:cs="Times New Roman"/>
          <w:kern w:val="0"/>
        </w:rPr>
        <w:t>ą</w:t>
      </w:r>
      <w:r w:rsidR="00D20995" w:rsidRPr="00B8227B">
        <w:rPr>
          <w:rFonts w:ascii="Times New Roman" w:hAnsi="Times New Roman" w:cs="Times New Roman"/>
          <w:kern w:val="0"/>
        </w:rPr>
        <w:t xml:space="preserve"> mieszkaniową. </w:t>
      </w:r>
    </w:p>
    <w:p w14:paraId="0A13208A" w14:textId="77777777" w:rsidR="004F5A23" w:rsidRPr="00B8227B" w:rsidRDefault="00D20995" w:rsidP="00271F4E">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 xml:space="preserve">Odpowiednią strefę bez zabudowy mieszkaniowej wyznaczono </w:t>
      </w:r>
      <w:r w:rsidR="004F5A23" w:rsidRPr="00B8227B">
        <w:rPr>
          <w:rFonts w:ascii="Times New Roman" w:hAnsi="Times New Roman" w:cs="Times New Roman"/>
          <w:kern w:val="0"/>
        </w:rPr>
        <w:t xml:space="preserve">również </w:t>
      </w:r>
      <w:r w:rsidRPr="00B8227B">
        <w:rPr>
          <w:rFonts w:ascii="Times New Roman" w:hAnsi="Times New Roman" w:cs="Times New Roman"/>
          <w:kern w:val="0"/>
        </w:rPr>
        <w:t>wokół terenu planowanej lokalizacji nowego cmentarza w Kobiórze</w:t>
      </w:r>
      <w:r w:rsidR="004F5A23" w:rsidRPr="00B8227B">
        <w:rPr>
          <w:rFonts w:ascii="Times New Roman" w:hAnsi="Times New Roman" w:cs="Times New Roman"/>
          <w:kern w:val="0"/>
        </w:rPr>
        <w:t xml:space="preserve"> (2SC). Tam wokół tej lokalizacji wyznaczono strefę otwartą 7SO oraz strefę usługową 8SU</w:t>
      </w:r>
      <w:r w:rsidRPr="00B8227B">
        <w:rPr>
          <w:rFonts w:ascii="Times New Roman" w:hAnsi="Times New Roman" w:cs="Times New Roman"/>
          <w:kern w:val="0"/>
        </w:rPr>
        <w:t xml:space="preserve">. </w:t>
      </w:r>
    </w:p>
    <w:p w14:paraId="1AD41757" w14:textId="77777777" w:rsidR="00E148B6" w:rsidRPr="00B8227B" w:rsidRDefault="00EC6B1B" w:rsidP="00271F4E">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 xml:space="preserve">W strefie sanitarnej 150m od </w:t>
      </w:r>
      <w:r w:rsidR="004F5A23" w:rsidRPr="00B8227B">
        <w:rPr>
          <w:rFonts w:ascii="Times New Roman" w:hAnsi="Times New Roman" w:cs="Times New Roman"/>
          <w:kern w:val="0"/>
        </w:rPr>
        <w:t xml:space="preserve">ww. terenów istniejącego i planowanego </w:t>
      </w:r>
      <w:r w:rsidRPr="00B8227B">
        <w:rPr>
          <w:rFonts w:ascii="Times New Roman" w:hAnsi="Times New Roman" w:cs="Times New Roman"/>
          <w:kern w:val="0"/>
        </w:rPr>
        <w:t xml:space="preserve">cmentarza ustalono </w:t>
      </w:r>
      <w:r w:rsidR="004F5A23" w:rsidRPr="00B8227B">
        <w:rPr>
          <w:rFonts w:ascii="Times New Roman" w:hAnsi="Times New Roman" w:cs="Times New Roman"/>
          <w:kern w:val="0"/>
        </w:rPr>
        <w:t xml:space="preserve">już </w:t>
      </w:r>
      <w:r w:rsidRPr="00B8227B">
        <w:rPr>
          <w:rFonts w:ascii="Times New Roman" w:hAnsi="Times New Roman" w:cs="Times New Roman"/>
          <w:kern w:val="0"/>
        </w:rPr>
        <w:t>stref</w:t>
      </w:r>
      <w:r w:rsidR="004F5A23" w:rsidRPr="00B8227B">
        <w:rPr>
          <w:rFonts w:ascii="Times New Roman" w:hAnsi="Times New Roman" w:cs="Times New Roman"/>
          <w:kern w:val="0"/>
        </w:rPr>
        <w:t>y</w:t>
      </w:r>
      <w:r w:rsidRPr="00B8227B">
        <w:rPr>
          <w:rFonts w:ascii="Times New Roman" w:hAnsi="Times New Roman" w:cs="Times New Roman"/>
          <w:kern w:val="0"/>
        </w:rPr>
        <w:t xml:space="preserve"> z zabudową mieszkaniową jednorodzinną </w:t>
      </w:r>
      <w:r w:rsidR="004F5A23" w:rsidRPr="00B8227B">
        <w:rPr>
          <w:rFonts w:ascii="Times New Roman" w:hAnsi="Times New Roman" w:cs="Times New Roman"/>
          <w:kern w:val="0"/>
        </w:rPr>
        <w:t>10SJ i 11</w:t>
      </w:r>
      <w:r w:rsidRPr="00B8227B">
        <w:rPr>
          <w:rFonts w:ascii="Times New Roman" w:hAnsi="Times New Roman" w:cs="Times New Roman"/>
          <w:kern w:val="0"/>
        </w:rPr>
        <w:t>SJ. Tereny te są uzbrojone w sieć wodociągową.</w:t>
      </w:r>
    </w:p>
    <w:p w14:paraId="559029D7" w14:textId="77777777" w:rsidR="007550C5" w:rsidRPr="00B8227B" w:rsidRDefault="007550C5" w:rsidP="00271F4E">
      <w:pPr>
        <w:pStyle w:val="Akapitzlist"/>
        <w:spacing w:line="276" w:lineRule="auto"/>
        <w:ind w:left="360"/>
        <w:jc w:val="both"/>
        <w:rPr>
          <w:rFonts w:ascii="Times New Roman" w:hAnsi="Times New Roman" w:cs="Times New Roman"/>
          <w:kern w:val="0"/>
        </w:rPr>
      </w:pPr>
    </w:p>
    <w:p w14:paraId="16A1F0A7" w14:textId="77777777" w:rsidR="008E3B0E" w:rsidRPr="00B8227B" w:rsidRDefault="008E3B0E" w:rsidP="00406659">
      <w:pPr>
        <w:pStyle w:val="Akapitzlist"/>
        <w:numPr>
          <w:ilvl w:val="0"/>
          <w:numId w:val="7"/>
        </w:numPr>
        <w:spacing w:line="360" w:lineRule="auto"/>
        <w:jc w:val="both"/>
        <w:rPr>
          <w:rFonts w:ascii="Times New Roman" w:hAnsi="Times New Roman" w:cs="Times New Roman"/>
          <w:b/>
          <w:bCs/>
          <w:kern w:val="0"/>
        </w:rPr>
      </w:pPr>
      <w:r w:rsidRPr="00B8227B">
        <w:rPr>
          <w:rFonts w:ascii="Times New Roman" w:hAnsi="Times New Roman" w:cs="Times New Roman"/>
          <w:b/>
          <w:bCs/>
          <w:kern w:val="0"/>
        </w:rPr>
        <w:t xml:space="preserve">obszary wymagające przekształceń, rehabilitacji, rekultywacji lub </w:t>
      </w:r>
      <w:proofErr w:type="spellStart"/>
      <w:r w:rsidRPr="00B8227B">
        <w:rPr>
          <w:rFonts w:ascii="Times New Roman" w:hAnsi="Times New Roman" w:cs="Times New Roman"/>
          <w:b/>
          <w:bCs/>
          <w:kern w:val="0"/>
        </w:rPr>
        <w:t>remediacji</w:t>
      </w:r>
      <w:proofErr w:type="spellEnd"/>
      <w:r w:rsidRPr="00B8227B">
        <w:rPr>
          <w:rFonts w:ascii="Times New Roman" w:hAnsi="Times New Roman" w:cs="Times New Roman"/>
          <w:b/>
          <w:bCs/>
          <w:kern w:val="0"/>
        </w:rPr>
        <w:t>,</w:t>
      </w:r>
    </w:p>
    <w:p w14:paraId="5D99FE73" w14:textId="77777777" w:rsidR="00271F4E" w:rsidRPr="00B8227B" w:rsidRDefault="00271F4E" w:rsidP="00271F4E">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 xml:space="preserve">W granicach gminy nie ma </w:t>
      </w:r>
      <w:r w:rsidR="00E148B6" w:rsidRPr="00B8227B">
        <w:rPr>
          <w:rFonts w:ascii="Times New Roman" w:hAnsi="Times New Roman" w:cs="Times New Roman"/>
          <w:kern w:val="0"/>
        </w:rPr>
        <w:t xml:space="preserve">wskazanych </w:t>
      </w:r>
      <w:r w:rsidRPr="00B8227B">
        <w:rPr>
          <w:rFonts w:ascii="Times New Roman" w:hAnsi="Times New Roman" w:cs="Times New Roman"/>
          <w:kern w:val="0"/>
        </w:rPr>
        <w:t xml:space="preserve">obszarów </w:t>
      </w:r>
      <w:r w:rsidR="00E148B6" w:rsidRPr="00B8227B">
        <w:rPr>
          <w:rFonts w:ascii="Times New Roman" w:hAnsi="Times New Roman" w:cs="Times New Roman"/>
          <w:kern w:val="0"/>
        </w:rPr>
        <w:t xml:space="preserve">wymagających rekultywacji lub </w:t>
      </w:r>
      <w:proofErr w:type="spellStart"/>
      <w:r w:rsidR="00E148B6" w:rsidRPr="00B8227B">
        <w:rPr>
          <w:rFonts w:ascii="Times New Roman" w:hAnsi="Times New Roman" w:cs="Times New Roman"/>
          <w:kern w:val="0"/>
        </w:rPr>
        <w:t>remediacji</w:t>
      </w:r>
      <w:proofErr w:type="spellEnd"/>
      <w:r w:rsidRPr="00B8227B">
        <w:rPr>
          <w:rFonts w:ascii="Times New Roman" w:hAnsi="Times New Roman" w:cs="Times New Roman"/>
          <w:kern w:val="0"/>
        </w:rPr>
        <w:t>.</w:t>
      </w:r>
    </w:p>
    <w:p w14:paraId="77C35C10" w14:textId="77777777" w:rsidR="004F5A23" w:rsidRPr="00B8227B" w:rsidRDefault="004F5A23" w:rsidP="004F5A23">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Natomiast wskazane obszary wymagające przekształceń i rehabilitacji to:</w:t>
      </w:r>
    </w:p>
    <w:p w14:paraId="1CAFCD4C" w14:textId="77777777" w:rsidR="004F5A23" w:rsidRPr="00B8227B" w:rsidRDefault="004F5A23" w:rsidP="004F5A23">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 xml:space="preserve">- obszar terenów przemysłowych byłego tartaku w centrum </w:t>
      </w:r>
      <w:proofErr w:type="spellStart"/>
      <w:r w:rsidRPr="00B8227B">
        <w:rPr>
          <w:rFonts w:ascii="Times New Roman" w:hAnsi="Times New Roman" w:cs="Times New Roman"/>
          <w:kern w:val="0"/>
        </w:rPr>
        <w:t>Kobióra</w:t>
      </w:r>
      <w:proofErr w:type="spellEnd"/>
      <w:r w:rsidR="00E8433C" w:rsidRPr="00B8227B">
        <w:rPr>
          <w:rFonts w:ascii="Times New Roman" w:hAnsi="Times New Roman" w:cs="Times New Roman"/>
          <w:kern w:val="0"/>
        </w:rPr>
        <w:t xml:space="preserve"> – strefa planistyczna 1SP</w:t>
      </w:r>
      <w:r w:rsidRPr="00B8227B">
        <w:rPr>
          <w:rFonts w:ascii="Times New Roman" w:hAnsi="Times New Roman" w:cs="Times New Roman"/>
          <w:kern w:val="0"/>
        </w:rPr>
        <w:t>,</w:t>
      </w:r>
    </w:p>
    <w:p w14:paraId="1F639D46" w14:textId="77777777" w:rsidR="004F5A23" w:rsidRPr="00B8227B" w:rsidRDefault="004F5A23" w:rsidP="004F5A23">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 obszar przestrzeni publicznej centrum gminy wzdłuż ulicy Centralnej.</w:t>
      </w:r>
    </w:p>
    <w:p w14:paraId="4B9556E7" w14:textId="77777777" w:rsidR="007550C5" w:rsidRPr="00B8227B" w:rsidRDefault="005F6D27" w:rsidP="007550C5">
      <w:pPr>
        <w:pStyle w:val="Akapitzlist"/>
        <w:spacing w:line="276" w:lineRule="auto"/>
        <w:ind w:left="360"/>
        <w:jc w:val="both"/>
        <w:rPr>
          <w:rFonts w:ascii="Times New Roman" w:hAnsi="Times New Roman" w:cs="Times New Roman"/>
        </w:rPr>
      </w:pPr>
      <w:r w:rsidRPr="00B8227B">
        <w:rPr>
          <w:rFonts w:ascii="Times New Roman" w:hAnsi="Times New Roman" w:cs="Times New Roman"/>
          <w:shd w:val="clear" w:color="auto" w:fill="FFFFFF"/>
        </w:rPr>
        <w:t xml:space="preserve">Zgodnie z informacjami zawartymi w </w:t>
      </w:r>
      <w:proofErr w:type="spellStart"/>
      <w:r w:rsidRPr="00B8227B">
        <w:rPr>
          <w:rFonts w:ascii="Times New Roman" w:hAnsi="Times New Roman" w:cs="Times New Roman"/>
          <w:shd w:val="clear" w:color="auto" w:fill="FFFFFF"/>
        </w:rPr>
        <w:t>ekofizjografii</w:t>
      </w:r>
      <w:proofErr w:type="spellEnd"/>
      <w:r w:rsidRPr="00B8227B">
        <w:rPr>
          <w:rFonts w:ascii="Times New Roman" w:hAnsi="Times New Roman" w:cs="Times New Roman"/>
          <w:shd w:val="clear" w:color="auto" w:fill="FFFFFF"/>
        </w:rPr>
        <w:t xml:space="preserve"> JCWP Korzenica wykazuje zły stan ekologiczny, stan chemiczny poniżej dobrego i zły stan wód. </w:t>
      </w:r>
      <w:r w:rsidR="004E26C2" w:rsidRPr="00B8227B">
        <w:rPr>
          <w:rFonts w:ascii="Times New Roman" w:hAnsi="Times New Roman" w:cs="Times New Roman"/>
          <w:kern w:val="0"/>
        </w:rPr>
        <w:t xml:space="preserve">W </w:t>
      </w:r>
      <w:r w:rsidRPr="00B8227B">
        <w:rPr>
          <w:rFonts w:ascii="Times New Roman" w:hAnsi="Times New Roman" w:cs="Times New Roman"/>
          <w:kern w:val="0"/>
        </w:rPr>
        <w:t>związku z czym</w:t>
      </w:r>
      <w:r w:rsidR="004E26C2" w:rsidRPr="00B8227B">
        <w:rPr>
          <w:rFonts w:ascii="Times New Roman" w:hAnsi="Times New Roman" w:cs="Times New Roman"/>
          <w:kern w:val="0"/>
        </w:rPr>
        <w:t xml:space="preserve"> potok Korzenica wymaga </w:t>
      </w:r>
      <w:proofErr w:type="spellStart"/>
      <w:r w:rsidR="004E26C2" w:rsidRPr="00B8227B">
        <w:rPr>
          <w:rFonts w:ascii="Times New Roman" w:hAnsi="Times New Roman" w:cs="Times New Roman"/>
          <w:kern w:val="0"/>
        </w:rPr>
        <w:t>renaturalizacji</w:t>
      </w:r>
      <w:proofErr w:type="spellEnd"/>
      <w:r w:rsidR="004E26C2" w:rsidRPr="00B8227B">
        <w:rPr>
          <w:rFonts w:ascii="Times New Roman" w:hAnsi="Times New Roman" w:cs="Times New Roman"/>
          <w:kern w:val="0"/>
        </w:rPr>
        <w:t xml:space="preserve"> czyli</w:t>
      </w:r>
      <w:r w:rsidR="004E26C2" w:rsidRPr="00B8227B">
        <w:rPr>
          <w:rFonts w:ascii="Times New Roman" w:hAnsi="Times New Roman" w:cs="Times New Roman"/>
          <w:shd w:val="clear" w:color="auto" w:fill="FFFFFF"/>
        </w:rPr>
        <w:t xml:space="preserve"> przywrócenia </w:t>
      </w:r>
      <w:hyperlink r:id="rId9" w:tooltip="Środowisko" w:history="1">
        <w:r w:rsidR="004E26C2" w:rsidRPr="00B8227B">
          <w:rPr>
            <w:rStyle w:val="Hipercze"/>
            <w:rFonts w:ascii="Times New Roman" w:hAnsi="Times New Roman" w:cs="Times New Roman"/>
            <w:color w:val="auto"/>
            <w:u w:val="none"/>
            <w:shd w:val="clear" w:color="auto" w:fill="FFFFFF"/>
          </w:rPr>
          <w:t>środowisku</w:t>
        </w:r>
      </w:hyperlink>
      <w:r w:rsidR="004E26C2" w:rsidRPr="00B8227B">
        <w:rPr>
          <w:rFonts w:ascii="Times New Roman" w:hAnsi="Times New Roman" w:cs="Times New Roman"/>
          <w:shd w:val="clear" w:color="auto" w:fill="FFFFFF"/>
        </w:rPr>
        <w:t xml:space="preserve"> stanu naturalnego, możliwie bliskiego stanowi pierwotnemu sprzed wprowadzenia w nim zmian przez człowieka. </w:t>
      </w:r>
    </w:p>
    <w:p w14:paraId="3B33B8E8" w14:textId="77777777" w:rsidR="00E21716" w:rsidRPr="00B8227B" w:rsidRDefault="00E21716" w:rsidP="00E21716">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Dla obszarów tych zostały wskazane strefy planistyczne odpowiednie do ustaleń obowiązujących tam planów miejscowych.</w:t>
      </w:r>
    </w:p>
    <w:p w14:paraId="4A495FB7" w14:textId="77777777" w:rsidR="007550C5" w:rsidRPr="00B8227B" w:rsidRDefault="007550C5" w:rsidP="00271F4E">
      <w:pPr>
        <w:pStyle w:val="Akapitzlist"/>
        <w:spacing w:line="276" w:lineRule="auto"/>
        <w:ind w:left="360"/>
        <w:jc w:val="both"/>
        <w:rPr>
          <w:rFonts w:ascii="Times New Roman" w:hAnsi="Times New Roman" w:cs="Times New Roman"/>
          <w:kern w:val="0"/>
        </w:rPr>
      </w:pPr>
    </w:p>
    <w:p w14:paraId="7BE9DB99" w14:textId="77777777" w:rsidR="008E3B0E" w:rsidRPr="00B8227B" w:rsidRDefault="008E3B0E" w:rsidP="00406659">
      <w:pPr>
        <w:pStyle w:val="Akapitzlist"/>
        <w:numPr>
          <w:ilvl w:val="0"/>
          <w:numId w:val="7"/>
        </w:numPr>
        <w:spacing w:line="360" w:lineRule="auto"/>
        <w:jc w:val="both"/>
        <w:rPr>
          <w:rFonts w:ascii="Times New Roman" w:hAnsi="Times New Roman" w:cs="Times New Roman"/>
          <w:b/>
          <w:bCs/>
          <w:kern w:val="0"/>
        </w:rPr>
      </w:pPr>
      <w:r w:rsidRPr="00B8227B">
        <w:rPr>
          <w:rFonts w:ascii="Times New Roman" w:hAnsi="Times New Roman" w:cs="Times New Roman"/>
          <w:b/>
          <w:bCs/>
          <w:kern w:val="0"/>
        </w:rPr>
        <w:t>obszary zdegradowane i obszary rewitalizacji,</w:t>
      </w:r>
    </w:p>
    <w:p w14:paraId="559A80E8" w14:textId="77777777" w:rsidR="00964919" w:rsidRPr="00B8227B" w:rsidRDefault="00964919" w:rsidP="00964919">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W granicach gminy nie zostały wyznaczone obszary zdegradowane i obszary rewitalizacji.</w:t>
      </w:r>
    </w:p>
    <w:p w14:paraId="235015BB" w14:textId="77777777" w:rsidR="00964919" w:rsidRPr="00B8227B" w:rsidRDefault="00964919" w:rsidP="00AD34EB">
      <w:pPr>
        <w:pStyle w:val="Akapitzlist"/>
        <w:spacing w:line="276" w:lineRule="auto"/>
        <w:ind w:left="360"/>
        <w:jc w:val="both"/>
        <w:rPr>
          <w:rFonts w:ascii="Times New Roman" w:hAnsi="Times New Roman" w:cs="Times New Roman"/>
          <w:kern w:val="0"/>
        </w:rPr>
      </w:pPr>
    </w:p>
    <w:p w14:paraId="525E6B6B" w14:textId="77777777" w:rsidR="00406659" w:rsidRPr="00B8227B" w:rsidRDefault="008E3B0E" w:rsidP="00AD34EB">
      <w:pPr>
        <w:pStyle w:val="Akapitzlist"/>
        <w:numPr>
          <w:ilvl w:val="0"/>
          <w:numId w:val="7"/>
        </w:numPr>
        <w:spacing w:line="360" w:lineRule="auto"/>
        <w:jc w:val="both"/>
        <w:rPr>
          <w:rFonts w:ascii="Times New Roman" w:hAnsi="Times New Roman" w:cs="Times New Roman"/>
          <w:b/>
          <w:bCs/>
          <w:kern w:val="0"/>
        </w:rPr>
      </w:pPr>
      <w:r w:rsidRPr="00B8227B">
        <w:rPr>
          <w:rFonts w:ascii="Times New Roman" w:hAnsi="Times New Roman" w:cs="Times New Roman"/>
          <w:b/>
          <w:bCs/>
          <w:kern w:val="0"/>
        </w:rPr>
        <w:t>obszary ciche w aglomeracji oraz obszary ciche poza aglomeracją</w:t>
      </w:r>
    </w:p>
    <w:p w14:paraId="0B4BC277" w14:textId="77777777" w:rsidR="008E3B0E" w:rsidRPr="00B8227B" w:rsidRDefault="00AD34EB" w:rsidP="00406659">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Nie dotyczy.</w:t>
      </w:r>
    </w:p>
    <w:p w14:paraId="746FF37E" w14:textId="77777777" w:rsidR="00AD34EB" w:rsidRPr="00B8227B" w:rsidRDefault="00AD34EB" w:rsidP="00406659">
      <w:pPr>
        <w:pStyle w:val="Akapitzlist"/>
        <w:spacing w:line="276" w:lineRule="auto"/>
        <w:ind w:left="360"/>
        <w:jc w:val="both"/>
        <w:rPr>
          <w:rFonts w:ascii="Times New Roman" w:hAnsi="Times New Roman" w:cs="Times New Roman"/>
          <w:kern w:val="0"/>
        </w:rPr>
      </w:pPr>
    </w:p>
    <w:p w14:paraId="05DD25AF" w14:textId="77777777" w:rsidR="008E3B0E" w:rsidRPr="00B8227B" w:rsidRDefault="008E3B0E" w:rsidP="004F4662">
      <w:pPr>
        <w:pStyle w:val="Akapitzlist"/>
        <w:numPr>
          <w:ilvl w:val="0"/>
          <w:numId w:val="7"/>
        </w:numPr>
        <w:spacing w:line="360" w:lineRule="auto"/>
        <w:jc w:val="both"/>
        <w:rPr>
          <w:rFonts w:ascii="Times New Roman" w:hAnsi="Times New Roman" w:cs="Times New Roman"/>
          <w:b/>
          <w:bCs/>
          <w:kern w:val="0"/>
        </w:rPr>
      </w:pPr>
      <w:r w:rsidRPr="00B8227B">
        <w:rPr>
          <w:rFonts w:ascii="Times New Roman" w:hAnsi="Times New Roman" w:cs="Times New Roman"/>
          <w:b/>
          <w:bCs/>
          <w:kern w:val="0"/>
        </w:rPr>
        <w:t>grunty rolne stanowiące użytki rolne klas I-III oraz grunty leśne,</w:t>
      </w:r>
    </w:p>
    <w:p w14:paraId="0FFB5643" w14:textId="77777777" w:rsidR="00C430F2" w:rsidRPr="00B8227B" w:rsidRDefault="004F4662" w:rsidP="004F4662">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 xml:space="preserve">Jak wynika z </w:t>
      </w:r>
      <w:r w:rsidR="00206109" w:rsidRPr="00B8227B">
        <w:rPr>
          <w:rFonts w:ascii="Times New Roman" w:hAnsi="Times New Roman" w:cs="Times New Roman"/>
          <w:kern w:val="0"/>
        </w:rPr>
        <w:t xml:space="preserve">wniosku złożonego </w:t>
      </w:r>
      <w:r w:rsidR="00C430F2" w:rsidRPr="00B8227B">
        <w:rPr>
          <w:rFonts w:ascii="Times New Roman" w:hAnsi="Times New Roman" w:cs="Times New Roman"/>
          <w:kern w:val="0"/>
        </w:rPr>
        <w:t xml:space="preserve">do POG </w:t>
      </w:r>
      <w:r w:rsidR="00206109" w:rsidRPr="00B8227B">
        <w:rPr>
          <w:rFonts w:ascii="Times New Roman" w:hAnsi="Times New Roman" w:cs="Times New Roman"/>
          <w:kern w:val="0"/>
        </w:rPr>
        <w:t xml:space="preserve">przez Ministerstwo Rolnictwa i Rozwoju Wsi na terenie Gminy </w:t>
      </w:r>
      <w:r w:rsidR="002F1A67" w:rsidRPr="00B8227B">
        <w:rPr>
          <w:rFonts w:ascii="Times New Roman" w:hAnsi="Times New Roman" w:cs="Times New Roman"/>
          <w:kern w:val="0"/>
        </w:rPr>
        <w:t>Kobiór</w:t>
      </w:r>
      <w:r w:rsidR="00206109" w:rsidRPr="00B8227B">
        <w:rPr>
          <w:rFonts w:ascii="Times New Roman" w:hAnsi="Times New Roman" w:cs="Times New Roman"/>
          <w:kern w:val="0"/>
        </w:rPr>
        <w:t xml:space="preserve"> nie występują gleby należące do klas bonitacyjnych I-II</w:t>
      </w:r>
      <w:r w:rsidR="00136E40" w:rsidRPr="00B8227B">
        <w:rPr>
          <w:rFonts w:ascii="Times New Roman" w:hAnsi="Times New Roman" w:cs="Times New Roman"/>
          <w:kern w:val="0"/>
        </w:rPr>
        <w:t xml:space="preserve"> a grunty rolne klas III stanowią ok. 6% powierzchni gruntów rolnych w gminie tj. prawie 18ha. Strefy planistyczne z</w:t>
      </w:r>
      <w:r w:rsidR="00C82BBB" w:rsidRPr="00B8227B">
        <w:rPr>
          <w:rFonts w:ascii="Times New Roman" w:hAnsi="Times New Roman" w:cs="Times New Roman"/>
          <w:kern w:val="0"/>
        </w:rPr>
        <w:t> </w:t>
      </w:r>
      <w:r w:rsidR="00136E40" w:rsidRPr="00B8227B">
        <w:rPr>
          <w:rFonts w:ascii="Times New Roman" w:hAnsi="Times New Roman" w:cs="Times New Roman"/>
          <w:kern w:val="0"/>
        </w:rPr>
        <w:t xml:space="preserve">funkcjami o charakterze inwestycyjnym np. z zabudową mieszkaniową, gospodarczą, usługową itd. nie wykraczają poza tereny inwestycyjne wskazane w obowiązujących planach miejscowych.  Dotychczas uzyskane zgody na zmianę sposobu </w:t>
      </w:r>
      <w:r w:rsidR="00E8433C" w:rsidRPr="00B8227B">
        <w:rPr>
          <w:rFonts w:ascii="Times New Roman" w:hAnsi="Times New Roman" w:cs="Times New Roman"/>
          <w:kern w:val="0"/>
        </w:rPr>
        <w:t>przeznaczenia</w:t>
      </w:r>
      <w:r w:rsidR="00136E40" w:rsidRPr="00B8227B">
        <w:rPr>
          <w:rFonts w:ascii="Times New Roman" w:hAnsi="Times New Roman" w:cs="Times New Roman"/>
          <w:kern w:val="0"/>
        </w:rPr>
        <w:t xml:space="preserve"> gruntów rolnych </w:t>
      </w:r>
      <w:r w:rsidR="00E8433C" w:rsidRPr="00B8227B">
        <w:rPr>
          <w:rFonts w:ascii="Times New Roman" w:hAnsi="Times New Roman" w:cs="Times New Roman"/>
          <w:kern w:val="0"/>
        </w:rPr>
        <w:t xml:space="preserve">i leśnych </w:t>
      </w:r>
      <w:r w:rsidR="00136E40" w:rsidRPr="00B8227B">
        <w:rPr>
          <w:rFonts w:ascii="Times New Roman" w:hAnsi="Times New Roman" w:cs="Times New Roman"/>
          <w:kern w:val="0"/>
        </w:rPr>
        <w:t xml:space="preserve">na </w:t>
      </w:r>
      <w:r w:rsidR="00E8433C" w:rsidRPr="00B8227B">
        <w:rPr>
          <w:rFonts w:ascii="Times New Roman" w:hAnsi="Times New Roman" w:cs="Times New Roman"/>
          <w:kern w:val="0"/>
        </w:rPr>
        <w:t xml:space="preserve">cele nierolnicze i nieleśne </w:t>
      </w:r>
      <w:r w:rsidR="00C82BBB" w:rsidRPr="00B8227B">
        <w:rPr>
          <w:rFonts w:ascii="Times New Roman" w:hAnsi="Times New Roman" w:cs="Times New Roman"/>
          <w:kern w:val="0"/>
        </w:rPr>
        <w:t xml:space="preserve">pozostają w mocy. Natomiast zgodnie z obowiązującymi przepisami ustawy o ochronie gruntów rolnych i leśnych nie wymaga uzyskania zgody ministra właściwego ds. </w:t>
      </w:r>
      <w:r w:rsidR="00C82BBB" w:rsidRPr="00B8227B">
        <w:rPr>
          <w:rFonts w:ascii="Times New Roman" w:hAnsi="Times New Roman" w:cs="Times New Roman"/>
          <w:kern w:val="0"/>
        </w:rPr>
        <w:lastRenderedPageBreak/>
        <w:t xml:space="preserve">rozwoju wsi zmiana przeznaczenia na cele nierolnicze </w:t>
      </w:r>
      <w:r w:rsidR="00D01866" w:rsidRPr="00B8227B">
        <w:rPr>
          <w:rFonts w:ascii="Times New Roman" w:hAnsi="Times New Roman" w:cs="Times New Roman"/>
          <w:kern w:val="0"/>
        </w:rPr>
        <w:t>i</w:t>
      </w:r>
      <w:r w:rsidR="00C82BBB" w:rsidRPr="00B8227B">
        <w:rPr>
          <w:rFonts w:ascii="Times New Roman" w:hAnsi="Times New Roman" w:cs="Times New Roman"/>
          <w:kern w:val="0"/>
        </w:rPr>
        <w:t xml:space="preserve"> nieleśne gruntów rolnych stanowiących użytki klasy I-III położonych na obszarze uzupełnienia zabudowy (OUZ).</w:t>
      </w:r>
    </w:p>
    <w:p w14:paraId="3828F7D8" w14:textId="77777777" w:rsidR="00386341" w:rsidRPr="00B8227B" w:rsidRDefault="002D2CB7" w:rsidP="004F4662">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Grunty leśne podlegają ochronie na podstawi</w:t>
      </w:r>
      <w:r w:rsidR="00136E40" w:rsidRPr="00B8227B">
        <w:rPr>
          <w:rFonts w:ascii="Times New Roman" w:hAnsi="Times New Roman" w:cs="Times New Roman"/>
          <w:kern w:val="0"/>
        </w:rPr>
        <w:t>e</w:t>
      </w:r>
      <w:r w:rsidRPr="00B8227B">
        <w:rPr>
          <w:rFonts w:ascii="Times New Roman" w:hAnsi="Times New Roman" w:cs="Times New Roman"/>
          <w:kern w:val="0"/>
        </w:rPr>
        <w:t xml:space="preserve"> przepisów odrębnych. </w:t>
      </w:r>
      <w:r w:rsidR="00386341" w:rsidRPr="00B8227B">
        <w:rPr>
          <w:rFonts w:ascii="Times New Roman" w:hAnsi="Times New Roman" w:cs="Times New Roman"/>
          <w:kern w:val="0"/>
        </w:rPr>
        <w:t>Wszystkie</w:t>
      </w:r>
      <w:r w:rsidR="00D90719" w:rsidRPr="00B8227B">
        <w:rPr>
          <w:rFonts w:ascii="Times New Roman" w:hAnsi="Times New Roman" w:cs="Times New Roman"/>
          <w:kern w:val="0"/>
        </w:rPr>
        <w:t xml:space="preserve"> lasy (grunty o </w:t>
      </w:r>
      <w:r w:rsidR="00386341" w:rsidRPr="00B8227B">
        <w:rPr>
          <w:rFonts w:ascii="Times New Roman" w:hAnsi="Times New Roman" w:cs="Times New Roman"/>
          <w:kern w:val="0"/>
        </w:rPr>
        <w:t xml:space="preserve">użytku </w:t>
      </w:r>
      <w:proofErr w:type="spellStart"/>
      <w:r w:rsidR="00386341" w:rsidRPr="00B8227B">
        <w:rPr>
          <w:rFonts w:ascii="Times New Roman" w:hAnsi="Times New Roman" w:cs="Times New Roman"/>
          <w:kern w:val="0"/>
        </w:rPr>
        <w:t>Ls</w:t>
      </w:r>
      <w:proofErr w:type="spellEnd"/>
      <w:r w:rsidR="00386341" w:rsidRPr="00B8227B">
        <w:rPr>
          <w:rFonts w:ascii="Times New Roman" w:hAnsi="Times New Roman" w:cs="Times New Roman"/>
          <w:kern w:val="0"/>
        </w:rPr>
        <w:t xml:space="preserve">) na terenie gminy </w:t>
      </w:r>
      <w:r w:rsidR="00261B6C" w:rsidRPr="00B8227B">
        <w:rPr>
          <w:rFonts w:ascii="Times New Roman" w:hAnsi="Times New Roman" w:cs="Times New Roman"/>
          <w:kern w:val="0"/>
        </w:rPr>
        <w:t xml:space="preserve">co do zasady </w:t>
      </w:r>
      <w:r w:rsidR="00386341" w:rsidRPr="00B8227B">
        <w:rPr>
          <w:rFonts w:ascii="Times New Roman" w:hAnsi="Times New Roman" w:cs="Times New Roman"/>
          <w:kern w:val="0"/>
        </w:rPr>
        <w:t>są objęte strefą otwartą SO</w:t>
      </w:r>
      <w:r w:rsidR="00261B6C" w:rsidRPr="00B8227B">
        <w:rPr>
          <w:rFonts w:ascii="Times New Roman" w:hAnsi="Times New Roman" w:cs="Times New Roman"/>
          <w:kern w:val="0"/>
        </w:rPr>
        <w:t>, która w profilu podstawowym ma wskazany m.in. teren lasu</w:t>
      </w:r>
      <w:r w:rsidR="00386341" w:rsidRPr="00B8227B">
        <w:rPr>
          <w:rFonts w:ascii="Times New Roman" w:hAnsi="Times New Roman" w:cs="Times New Roman"/>
          <w:kern w:val="0"/>
        </w:rPr>
        <w:t>.</w:t>
      </w:r>
      <w:r w:rsidR="00261B6C" w:rsidRPr="00B8227B">
        <w:rPr>
          <w:rFonts w:ascii="Times New Roman" w:hAnsi="Times New Roman" w:cs="Times New Roman"/>
          <w:kern w:val="0"/>
        </w:rPr>
        <w:t xml:space="preserve"> Pojedyncze grunty leśne mogą znajdować się w</w:t>
      </w:r>
      <w:r w:rsidRPr="00B8227B">
        <w:rPr>
          <w:rFonts w:ascii="Times New Roman" w:hAnsi="Times New Roman" w:cs="Times New Roman"/>
          <w:kern w:val="0"/>
        </w:rPr>
        <w:t> </w:t>
      </w:r>
      <w:r w:rsidR="00261B6C" w:rsidRPr="00B8227B">
        <w:rPr>
          <w:rFonts w:ascii="Times New Roman" w:hAnsi="Times New Roman" w:cs="Times New Roman"/>
          <w:kern w:val="0"/>
        </w:rPr>
        <w:t>innych strefach planistycznych</w:t>
      </w:r>
      <w:r w:rsidRPr="00B8227B">
        <w:rPr>
          <w:rFonts w:ascii="Times New Roman" w:hAnsi="Times New Roman" w:cs="Times New Roman"/>
          <w:kern w:val="0"/>
        </w:rPr>
        <w:t xml:space="preserve">. Zgodnie z Rozporządzeniem wszystkie strefy planistyczne posiadają w swoich profilach podstawowych lub dodatkowych teren lasu. </w:t>
      </w:r>
    </w:p>
    <w:p w14:paraId="16B8F974" w14:textId="77777777" w:rsidR="00406659" w:rsidRPr="00B8227B" w:rsidRDefault="00406659" w:rsidP="00406659">
      <w:pPr>
        <w:pStyle w:val="Akapitzlist"/>
        <w:spacing w:line="276" w:lineRule="auto"/>
        <w:ind w:left="360"/>
        <w:jc w:val="both"/>
        <w:rPr>
          <w:rFonts w:ascii="Times New Roman" w:hAnsi="Times New Roman" w:cs="Times New Roman"/>
          <w:kern w:val="0"/>
        </w:rPr>
      </w:pPr>
    </w:p>
    <w:p w14:paraId="5146A4C4" w14:textId="77777777" w:rsidR="008E3B0E" w:rsidRPr="00B8227B" w:rsidRDefault="008E3B0E" w:rsidP="00406659">
      <w:pPr>
        <w:pStyle w:val="Akapitzlist"/>
        <w:numPr>
          <w:ilvl w:val="0"/>
          <w:numId w:val="7"/>
        </w:numPr>
        <w:spacing w:line="360" w:lineRule="auto"/>
        <w:jc w:val="both"/>
        <w:rPr>
          <w:rFonts w:ascii="Times New Roman" w:hAnsi="Times New Roman" w:cs="Times New Roman"/>
          <w:b/>
          <w:bCs/>
          <w:kern w:val="0"/>
        </w:rPr>
      </w:pPr>
      <w:r w:rsidRPr="00B8227B">
        <w:rPr>
          <w:rFonts w:ascii="Times New Roman" w:hAnsi="Times New Roman" w:cs="Times New Roman"/>
          <w:b/>
          <w:bCs/>
          <w:kern w:val="0"/>
        </w:rPr>
        <w:t>zakłady o zwiększonym i dużym ryzyku wystąpienia poważnej awarii przemysłowej,</w:t>
      </w:r>
    </w:p>
    <w:p w14:paraId="1E2BD3F0" w14:textId="77777777" w:rsidR="00406659" w:rsidRPr="00B8227B" w:rsidRDefault="00406659" w:rsidP="00406659">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W granicach gminy nie ma zakładów o zwiększonym i dużym ryzyku wystąpienia poważnej awarii przemysłowej.</w:t>
      </w:r>
    </w:p>
    <w:p w14:paraId="126E64C6" w14:textId="77777777" w:rsidR="00406659" w:rsidRPr="00B8227B" w:rsidRDefault="00406659" w:rsidP="00406659">
      <w:pPr>
        <w:pStyle w:val="Akapitzlist"/>
        <w:spacing w:line="276" w:lineRule="auto"/>
        <w:ind w:left="360"/>
        <w:jc w:val="both"/>
        <w:rPr>
          <w:rFonts w:ascii="Times New Roman" w:hAnsi="Times New Roman" w:cs="Times New Roman"/>
          <w:kern w:val="0"/>
        </w:rPr>
      </w:pPr>
    </w:p>
    <w:p w14:paraId="301CB774" w14:textId="77777777" w:rsidR="008E3B0E" w:rsidRPr="00B8227B" w:rsidRDefault="008E3B0E" w:rsidP="00406659">
      <w:pPr>
        <w:pStyle w:val="Akapitzlist"/>
        <w:numPr>
          <w:ilvl w:val="0"/>
          <w:numId w:val="7"/>
        </w:numPr>
        <w:spacing w:line="360" w:lineRule="auto"/>
        <w:jc w:val="both"/>
        <w:rPr>
          <w:rFonts w:ascii="Times New Roman" w:hAnsi="Times New Roman" w:cs="Times New Roman"/>
          <w:b/>
          <w:bCs/>
          <w:kern w:val="0"/>
        </w:rPr>
      </w:pPr>
      <w:r w:rsidRPr="00B8227B">
        <w:rPr>
          <w:rFonts w:ascii="Times New Roman" w:hAnsi="Times New Roman" w:cs="Times New Roman"/>
          <w:b/>
          <w:bCs/>
          <w:kern w:val="0"/>
        </w:rPr>
        <w:t xml:space="preserve">obszary pasa nadbrzeżnego, w tym w </w:t>
      </w:r>
      <w:r w:rsidR="00C65FE3">
        <w:rPr>
          <w:rFonts w:ascii="Times New Roman" w:hAnsi="Times New Roman" w:cs="Times New Roman"/>
          <w:b/>
          <w:bCs/>
          <w:kern w:val="0"/>
        </w:rPr>
        <w:t>szczególności pasa technicznego,</w:t>
      </w:r>
    </w:p>
    <w:p w14:paraId="58B6A778" w14:textId="77777777" w:rsidR="00406659" w:rsidRPr="00B8227B" w:rsidRDefault="00406659" w:rsidP="00E8433C">
      <w:pPr>
        <w:pStyle w:val="Akapitzlist"/>
        <w:spacing w:line="480" w:lineRule="auto"/>
        <w:ind w:left="360"/>
        <w:jc w:val="both"/>
        <w:rPr>
          <w:rFonts w:ascii="Times New Roman" w:hAnsi="Times New Roman" w:cs="Times New Roman"/>
          <w:kern w:val="0"/>
        </w:rPr>
      </w:pPr>
      <w:r w:rsidRPr="00B8227B">
        <w:rPr>
          <w:rFonts w:ascii="Times New Roman" w:hAnsi="Times New Roman" w:cs="Times New Roman"/>
          <w:kern w:val="0"/>
        </w:rPr>
        <w:t>Nie dotyczy.</w:t>
      </w:r>
    </w:p>
    <w:p w14:paraId="724387A0" w14:textId="77777777" w:rsidR="008E3B0E" w:rsidRPr="00B8227B" w:rsidRDefault="00E912F1" w:rsidP="00E8433C">
      <w:pPr>
        <w:pStyle w:val="Akapitzlist"/>
        <w:numPr>
          <w:ilvl w:val="0"/>
          <w:numId w:val="38"/>
        </w:numPr>
        <w:spacing w:line="276" w:lineRule="auto"/>
        <w:jc w:val="both"/>
        <w:rPr>
          <w:rFonts w:ascii="Times New Roman" w:hAnsi="Times New Roman" w:cs="Times New Roman"/>
          <w:kern w:val="0"/>
        </w:rPr>
      </w:pPr>
      <w:r w:rsidRPr="00B8227B">
        <w:rPr>
          <w:rFonts w:ascii="Times New Roman" w:hAnsi="Times New Roman" w:cs="Times New Roman"/>
          <w:kern w:val="0"/>
          <w:u w:val="single"/>
        </w:rPr>
        <w:t>R</w:t>
      </w:r>
      <w:r w:rsidR="008E3B0E" w:rsidRPr="00B8227B">
        <w:rPr>
          <w:rFonts w:ascii="Times New Roman" w:hAnsi="Times New Roman" w:cs="Times New Roman"/>
          <w:kern w:val="0"/>
          <w:u w:val="single"/>
        </w:rPr>
        <w:t>ozmieszczenie istniejących i planowanych obiektów infrastruktury społecznej, transportowej i</w:t>
      </w:r>
      <w:r w:rsidR="00E8433C" w:rsidRPr="00B8227B">
        <w:rPr>
          <w:rFonts w:ascii="Times New Roman" w:hAnsi="Times New Roman" w:cs="Times New Roman"/>
          <w:kern w:val="0"/>
          <w:u w:val="single"/>
        </w:rPr>
        <w:t> </w:t>
      </w:r>
      <w:r w:rsidR="008E3B0E" w:rsidRPr="00B8227B">
        <w:rPr>
          <w:rFonts w:ascii="Times New Roman" w:hAnsi="Times New Roman" w:cs="Times New Roman"/>
          <w:kern w:val="0"/>
          <w:u w:val="single"/>
        </w:rPr>
        <w:t>technicznej wraz z obowiązującymi dla nich ograniczeniami w</w:t>
      </w:r>
      <w:r w:rsidR="00DC44C1" w:rsidRPr="00B8227B">
        <w:rPr>
          <w:rFonts w:ascii="Times New Roman" w:hAnsi="Times New Roman" w:cs="Times New Roman"/>
          <w:kern w:val="0"/>
          <w:u w:val="single"/>
        </w:rPr>
        <w:t> </w:t>
      </w:r>
      <w:r w:rsidR="008E3B0E" w:rsidRPr="00B8227B">
        <w:rPr>
          <w:rFonts w:ascii="Times New Roman" w:hAnsi="Times New Roman" w:cs="Times New Roman"/>
          <w:kern w:val="0"/>
          <w:u w:val="single"/>
        </w:rPr>
        <w:t>zagospodarowaniu</w:t>
      </w:r>
      <w:r w:rsidR="008E3B0E" w:rsidRPr="00B8227B">
        <w:rPr>
          <w:rFonts w:ascii="Times New Roman" w:hAnsi="Times New Roman" w:cs="Times New Roman"/>
          <w:kern w:val="0"/>
        </w:rPr>
        <w:t>;</w:t>
      </w:r>
    </w:p>
    <w:p w14:paraId="23B6E795" w14:textId="77777777" w:rsidR="00206109" w:rsidRPr="00B8227B" w:rsidRDefault="00206109" w:rsidP="00206109">
      <w:pPr>
        <w:pStyle w:val="Akapitzlist"/>
        <w:spacing w:line="276" w:lineRule="auto"/>
        <w:ind w:left="360"/>
        <w:jc w:val="both"/>
        <w:rPr>
          <w:rFonts w:ascii="Times New Roman" w:hAnsi="Times New Roman" w:cs="Times New Roman"/>
          <w:kern w:val="0"/>
        </w:rPr>
      </w:pPr>
    </w:p>
    <w:p w14:paraId="3ADF0CAE" w14:textId="77777777" w:rsidR="00061C64" w:rsidRPr="00B8227B" w:rsidRDefault="00061C64" w:rsidP="00061C64">
      <w:pPr>
        <w:pStyle w:val="Akapitzlist"/>
        <w:spacing w:line="360" w:lineRule="auto"/>
        <w:ind w:left="360"/>
        <w:jc w:val="both"/>
        <w:rPr>
          <w:rFonts w:ascii="Times New Roman" w:hAnsi="Times New Roman" w:cs="Times New Roman"/>
          <w:kern w:val="0"/>
          <w:u w:val="single"/>
        </w:rPr>
      </w:pPr>
      <w:r w:rsidRPr="00B8227B">
        <w:rPr>
          <w:rFonts w:ascii="Times New Roman" w:hAnsi="Times New Roman" w:cs="Times New Roman"/>
          <w:kern w:val="0"/>
          <w:u w:val="single"/>
        </w:rPr>
        <w:t>Infrastruktura społeczna</w:t>
      </w:r>
    </w:p>
    <w:p w14:paraId="19F648FA" w14:textId="77777777" w:rsidR="00206109" w:rsidRPr="00B8227B" w:rsidRDefault="00206109" w:rsidP="00061C64">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 xml:space="preserve">Na terenie gminy utrzymuje się obiekty infrastruktury społecznej w </w:t>
      </w:r>
      <w:r w:rsidR="00CD2B65" w:rsidRPr="00B8227B">
        <w:rPr>
          <w:rFonts w:ascii="Times New Roman" w:hAnsi="Times New Roman" w:cs="Times New Roman"/>
          <w:kern w:val="0"/>
        </w:rPr>
        <w:t>miejscowości Kobiór</w:t>
      </w:r>
      <w:r w:rsidRPr="00B8227B">
        <w:rPr>
          <w:rFonts w:ascii="Times New Roman" w:hAnsi="Times New Roman" w:cs="Times New Roman"/>
          <w:kern w:val="0"/>
        </w:rPr>
        <w:t>. Ponadto zapewnia się rezerwy przestrzenne dla rozwoju infrastruktury społecznej dla mieszkańców jak i</w:t>
      </w:r>
      <w:r w:rsidR="00E8433C" w:rsidRPr="00B8227B">
        <w:rPr>
          <w:rFonts w:ascii="Times New Roman" w:hAnsi="Times New Roman" w:cs="Times New Roman"/>
          <w:kern w:val="0"/>
        </w:rPr>
        <w:t> </w:t>
      </w:r>
      <w:r w:rsidRPr="00B8227B">
        <w:rPr>
          <w:rFonts w:ascii="Times New Roman" w:hAnsi="Times New Roman" w:cs="Times New Roman"/>
          <w:kern w:val="0"/>
        </w:rPr>
        <w:t>turystów, w miejscowościach przy szlakach turystycznych do skonkretyzowania w ustaleniach planów miejscowych bądź w wybranych lokalizacjach.</w:t>
      </w:r>
    </w:p>
    <w:p w14:paraId="185A6987" w14:textId="77777777" w:rsidR="00206109" w:rsidRPr="00B8227B" w:rsidRDefault="00206109" w:rsidP="00061C64">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Standardy wyposażenia:</w:t>
      </w:r>
    </w:p>
    <w:p w14:paraId="5F8F1730" w14:textId="77777777" w:rsidR="00206109" w:rsidRPr="00B8227B" w:rsidRDefault="00206109" w:rsidP="00061C64">
      <w:pPr>
        <w:pStyle w:val="Akapitzlist"/>
        <w:numPr>
          <w:ilvl w:val="0"/>
          <w:numId w:val="23"/>
        </w:numPr>
        <w:spacing w:line="276" w:lineRule="auto"/>
        <w:ind w:left="851" w:hanging="425"/>
        <w:jc w:val="both"/>
        <w:rPr>
          <w:rFonts w:ascii="Times New Roman" w:hAnsi="Times New Roman" w:cs="Times New Roman"/>
          <w:kern w:val="0"/>
        </w:rPr>
      </w:pPr>
      <w:r w:rsidRPr="00B8227B">
        <w:rPr>
          <w:rFonts w:ascii="Times New Roman" w:hAnsi="Times New Roman" w:cs="Times New Roman"/>
          <w:kern w:val="0"/>
        </w:rPr>
        <w:t xml:space="preserve">szkolnictwa początkowego z </w:t>
      </w:r>
      <w:r w:rsidR="002546D5" w:rsidRPr="00B8227B">
        <w:rPr>
          <w:rFonts w:ascii="Times New Roman" w:hAnsi="Times New Roman" w:cs="Times New Roman"/>
          <w:kern w:val="0"/>
        </w:rPr>
        <w:t xml:space="preserve">przedszkolem i </w:t>
      </w:r>
      <w:r w:rsidRPr="00B8227B">
        <w:rPr>
          <w:rFonts w:ascii="Times New Roman" w:hAnsi="Times New Roman" w:cs="Times New Roman"/>
          <w:kern w:val="0"/>
        </w:rPr>
        <w:t>szkołą</w:t>
      </w:r>
      <w:r w:rsidR="00C430F2" w:rsidRPr="00B8227B">
        <w:rPr>
          <w:rFonts w:ascii="Times New Roman" w:hAnsi="Times New Roman" w:cs="Times New Roman"/>
          <w:kern w:val="0"/>
        </w:rPr>
        <w:t xml:space="preserve"> podstawową </w:t>
      </w:r>
      <w:r w:rsidRPr="00B8227B">
        <w:rPr>
          <w:rFonts w:ascii="Times New Roman" w:hAnsi="Times New Roman" w:cs="Times New Roman"/>
          <w:kern w:val="0"/>
        </w:rPr>
        <w:t>z salą gimnastyczną i</w:t>
      </w:r>
      <w:r w:rsidR="00702535" w:rsidRPr="00B8227B">
        <w:rPr>
          <w:rFonts w:ascii="Times New Roman" w:hAnsi="Times New Roman" w:cs="Times New Roman"/>
          <w:kern w:val="0"/>
        </w:rPr>
        <w:t> </w:t>
      </w:r>
      <w:r w:rsidRPr="00B8227B">
        <w:rPr>
          <w:rFonts w:ascii="Times New Roman" w:hAnsi="Times New Roman" w:cs="Times New Roman"/>
          <w:kern w:val="0"/>
        </w:rPr>
        <w:t>zespołem urządzeń sportowych,</w:t>
      </w:r>
    </w:p>
    <w:p w14:paraId="0F7980A8" w14:textId="77777777" w:rsidR="00206109" w:rsidRPr="00B8227B" w:rsidRDefault="00206109" w:rsidP="00061C64">
      <w:pPr>
        <w:pStyle w:val="Akapitzlist"/>
        <w:numPr>
          <w:ilvl w:val="0"/>
          <w:numId w:val="23"/>
        </w:numPr>
        <w:spacing w:line="276" w:lineRule="auto"/>
        <w:ind w:left="851" w:hanging="425"/>
        <w:jc w:val="both"/>
        <w:rPr>
          <w:rFonts w:ascii="Times New Roman" w:hAnsi="Times New Roman" w:cs="Times New Roman"/>
          <w:kern w:val="0"/>
        </w:rPr>
      </w:pPr>
      <w:r w:rsidRPr="00B8227B">
        <w:rPr>
          <w:rFonts w:ascii="Times New Roman" w:hAnsi="Times New Roman" w:cs="Times New Roman"/>
          <w:kern w:val="0"/>
        </w:rPr>
        <w:t xml:space="preserve">usług zdrowia z </w:t>
      </w:r>
      <w:r w:rsidR="00CD2B65" w:rsidRPr="00B8227B">
        <w:rPr>
          <w:rFonts w:ascii="Times New Roman" w:hAnsi="Times New Roman" w:cs="Times New Roman"/>
          <w:kern w:val="0"/>
        </w:rPr>
        <w:t xml:space="preserve">obiektami świadczącymi podstawową opiekę zdrowotną w tym stomatologiczną, apteką, </w:t>
      </w:r>
    </w:p>
    <w:p w14:paraId="434955F1" w14:textId="77777777" w:rsidR="00206109" w:rsidRPr="00B8227B" w:rsidRDefault="00206109" w:rsidP="00061C64">
      <w:pPr>
        <w:pStyle w:val="Akapitzlist"/>
        <w:numPr>
          <w:ilvl w:val="0"/>
          <w:numId w:val="23"/>
        </w:numPr>
        <w:spacing w:line="276" w:lineRule="auto"/>
        <w:ind w:left="851" w:hanging="425"/>
        <w:jc w:val="both"/>
        <w:rPr>
          <w:rFonts w:ascii="Times New Roman" w:hAnsi="Times New Roman" w:cs="Times New Roman"/>
          <w:kern w:val="0"/>
        </w:rPr>
      </w:pPr>
      <w:r w:rsidRPr="00B8227B">
        <w:rPr>
          <w:rFonts w:ascii="Times New Roman" w:hAnsi="Times New Roman" w:cs="Times New Roman"/>
          <w:kern w:val="0"/>
        </w:rPr>
        <w:t xml:space="preserve">usług kultury z obiektami gminnego </w:t>
      </w:r>
      <w:r w:rsidR="00CD2B65" w:rsidRPr="00B8227B">
        <w:rPr>
          <w:rFonts w:ascii="Times New Roman" w:hAnsi="Times New Roman" w:cs="Times New Roman"/>
          <w:kern w:val="0"/>
        </w:rPr>
        <w:t>domu</w:t>
      </w:r>
      <w:r w:rsidRPr="00B8227B">
        <w:rPr>
          <w:rFonts w:ascii="Times New Roman" w:hAnsi="Times New Roman" w:cs="Times New Roman"/>
          <w:kern w:val="0"/>
        </w:rPr>
        <w:t xml:space="preserve"> kultury, </w:t>
      </w:r>
      <w:r w:rsidR="00CD2B65" w:rsidRPr="00B8227B">
        <w:rPr>
          <w:rFonts w:ascii="Times New Roman" w:hAnsi="Times New Roman" w:cs="Times New Roman"/>
          <w:kern w:val="0"/>
        </w:rPr>
        <w:t xml:space="preserve">gminnej biblioteki publicznej, obiektami </w:t>
      </w:r>
      <w:r w:rsidRPr="00B8227B">
        <w:rPr>
          <w:rFonts w:ascii="Times New Roman" w:hAnsi="Times New Roman" w:cs="Times New Roman"/>
          <w:kern w:val="0"/>
        </w:rPr>
        <w:t xml:space="preserve">kultu religijnego </w:t>
      </w:r>
      <w:r w:rsidR="00CD2B65" w:rsidRPr="00B8227B">
        <w:rPr>
          <w:rFonts w:ascii="Times New Roman" w:hAnsi="Times New Roman" w:cs="Times New Roman"/>
          <w:kern w:val="0"/>
        </w:rPr>
        <w:t xml:space="preserve">wraz </w:t>
      </w:r>
      <w:r w:rsidRPr="00B8227B">
        <w:rPr>
          <w:rFonts w:ascii="Times New Roman" w:hAnsi="Times New Roman" w:cs="Times New Roman"/>
          <w:kern w:val="0"/>
        </w:rPr>
        <w:t>z zielenią towarzyszącą,</w:t>
      </w:r>
    </w:p>
    <w:p w14:paraId="6F72DF21" w14:textId="77777777" w:rsidR="00206109" w:rsidRPr="00B8227B" w:rsidRDefault="00206109" w:rsidP="00061C64">
      <w:pPr>
        <w:pStyle w:val="Akapitzlist"/>
        <w:numPr>
          <w:ilvl w:val="0"/>
          <w:numId w:val="23"/>
        </w:numPr>
        <w:spacing w:line="276" w:lineRule="auto"/>
        <w:ind w:left="851" w:hanging="425"/>
        <w:jc w:val="both"/>
        <w:rPr>
          <w:rFonts w:ascii="Times New Roman" w:hAnsi="Times New Roman" w:cs="Times New Roman"/>
          <w:kern w:val="0"/>
        </w:rPr>
      </w:pPr>
      <w:r w:rsidRPr="00B8227B">
        <w:rPr>
          <w:rFonts w:ascii="Times New Roman" w:hAnsi="Times New Roman" w:cs="Times New Roman"/>
          <w:kern w:val="0"/>
        </w:rPr>
        <w:t>obsługi ogólnej ludności jak: administracji szczebla gminnego, bezpieczeństwa i porządku publicznego (</w:t>
      </w:r>
      <w:r w:rsidR="00EE5FD1" w:rsidRPr="00B8227B">
        <w:rPr>
          <w:rFonts w:ascii="Times New Roman" w:hAnsi="Times New Roman" w:cs="Times New Roman"/>
          <w:kern w:val="0"/>
        </w:rPr>
        <w:t>dzielnicowy z komisariatem policji w Pszczynie</w:t>
      </w:r>
      <w:r w:rsidRPr="00B8227B">
        <w:rPr>
          <w:rFonts w:ascii="Times New Roman" w:hAnsi="Times New Roman" w:cs="Times New Roman"/>
          <w:kern w:val="0"/>
        </w:rPr>
        <w:t>, ochotnicza straż pożarna), łączności (urząd pocztowy), jednostki obsługi bankowej,</w:t>
      </w:r>
    </w:p>
    <w:p w14:paraId="24E6FA5D" w14:textId="77777777" w:rsidR="00206109" w:rsidRPr="00B8227B" w:rsidRDefault="00206109" w:rsidP="00061C64">
      <w:pPr>
        <w:pStyle w:val="Akapitzlist"/>
        <w:numPr>
          <w:ilvl w:val="0"/>
          <w:numId w:val="23"/>
        </w:numPr>
        <w:spacing w:line="276" w:lineRule="auto"/>
        <w:ind w:left="851" w:hanging="425"/>
        <w:jc w:val="both"/>
        <w:rPr>
          <w:rFonts w:ascii="Times New Roman" w:hAnsi="Times New Roman" w:cs="Times New Roman"/>
          <w:kern w:val="0"/>
        </w:rPr>
      </w:pPr>
      <w:r w:rsidRPr="00B8227B">
        <w:rPr>
          <w:rFonts w:ascii="Times New Roman" w:hAnsi="Times New Roman" w:cs="Times New Roman"/>
          <w:kern w:val="0"/>
        </w:rPr>
        <w:t xml:space="preserve">sportu, rekreacji i zieleni w formie </w:t>
      </w:r>
      <w:r w:rsidR="002546D5" w:rsidRPr="00B8227B">
        <w:rPr>
          <w:rFonts w:ascii="Times New Roman" w:hAnsi="Times New Roman" w:cs="Times New Roman"/>
          <w:kern w:val="0"/>
        </w:rPr>
        <w:t>bo</w:t>
      </w:r>
      <w:r w:rsidR="00EE5FD1" w:rsidRPr="00B8227B">
        <w:rPr>
          <w:rFonts w:ascii="Times New Roman" w:hAnsi="Times New Roman" w:cs="Times New Roman"/>
          <w:kern w:val="0"/>
        </w:rPr>
        <w:t>iska sportowego</w:t>
      </w:r>
      <w:r w:rsidR="002546D5" w:rsidRPr="00B8227B">
        <w:rPr>
          <w:rFonts w:ascii="Times New Roman" w:hAnsi="Times New Roman" w:cs="Times New Roman"/>
          <w:kern w:val="0"/>
        </w:rPr>
        <w:t xml:space="preserve"> </w:t>
      </w:r>
      <w:r w:rsidRPr="00B8227B">
        <w:rPr>
          <w:rFonts w:ascii="Times New Roman" w:hAnsi="Times New Roman" w:cs="Times New Roman"/>
          <w:kern w:val="0"/>
        </w:rPr>
        <w:t>(z uzupełniającym wykorzystaniem obiektów i urządzeń szkolnictwa), ścieżek spacerowych</w:t>
      </w:r>
      <w:r w:rsidR="00EE5FD1" w:rsidRPr="00B8227B">
        <w:rPr>
          <w:rFonts w:ascii="Times New Roman" w:hAnsi="Times New Roman" w:cs="Times New Roman"/>
          <w:kern w:val="0"/>
        </w:rPr>
        <w:t>, rowerowych</w:t>
      </w:r>
      <w:r w:rsidRPr="00B8227B">
        <w:rPr>
          <w:rFonts w:ascii="Times New Roman" w:hAnsi="Times New Roman" w:cs="Times New Roman"/>
          <w:kern w:val="0"/>
        </w:rPr>
        <w:t>, placu zabaw,</w:t>
      </w:r>
      <w:r w:rsidR="000B632B" w:rsidRPr="00B8227B">
        <w:rPr>
          <w:rFonts w:ascii="Times New Roman" w:hAnsi="Times New Roman" w:cs="Times New Roman"/>
          <w:kern w:val="0"/>
        </w:rPr>
        <w:t xml:space="preserve"> terenów zielonych,</w:t>
      </w:r>
    </w:p>
    <w:p w14:paraId="4C1F818C" w14:textId="77777777" w:rsidR="00206109" w:rsidRPr="00B8227B" w:rsidRDefault="00206109" w:rsidP="00061C64">
      <w:pPr>
        <w:pStyle w:val="Akapitzlist"/>
        <w:numPr>
          <w:ilvl w:val="0"/>
          <w:numId w:val="23"/>
        </w:numPr>
        <w:spacing w:line="276" w:lineRule="auto"/>
        <w:ind w:left="851" w:hanging="425"/>
        <w:jc w:val="both"/>
        <w:rPr>
          <w:rFonts w:ascii="Times New Roman" w:hAnsi="Times New Roman" w:cs="Times New Roman"/>
          <w:kern w:val="0"/>
        </w:rPr>
      </w:pPr>
      <w:r w:rsidRPr="00B8227B">
        <w:rPr>
          <w:rFonts w:ascii="Times New Roman" w:hAnsi="Times New Roman" w:cs="Times New Roman"/>
          <w:kern w:val="0"/>
        </w:rPr>
        <w:t>zieleni przywodnej, urządzeń i terenów wypoczynku związanego z wodą</w:t>
      </w:r>
      <w:r w:rsidR="00E8433C" w:rsidRPr="00B8227B">
        <w:rPr>
          <w:rFonts w:ascii="Times New Roman" w:hAnsi="Times New Roman" w:cs="Times New Roman"/>
          <w:kern w:val="0"/>
        </w:rPr>
        <w:t xml:space="preserve"> (Jezioro </w:t>
      </w:r>
      <w:proofErr w:type="spellStart"/>
      <w:r w:rsidR="00E8433C" w:rsidRPr="00B8227B">
        <w:rPr>
          <w:rFonts w:ascii="Times New Roman" w:hAnsi="Times New Roman" w:cs="Times New Roman"/>
          <w:kern w:val="0"/>
        </w:rPr>
        <w:t>Paprocańskie</w:t>
      </w:r>
      <w:proofErr w:type="spellEnd"/>
      <w:r w:rsidR="00E8433C" w:rsidRPr="00B8227B">
        <w:rPr>
          <w:rFonts w:ascii="Times New Roman" w:hAnsi="Times New Roman" w:cs="Times New Roman"/>
          <w:kern w:val="0"/>
        </w:rPr>
        <w:t>, Dolina Trzech Stawów)</w:t>
      </w:r>
      <w:r w:rsidRPr="00B8227B">
        <w:rPr>
          <w:rFonts w:ascii="Times New Roman" w:hAnsi="Times New Roman" w:cs="Times New Roman"/>
          <w:kern w:val="0"/>
        </w:rPr>
        <w:t>, zespół parkingów,</w:t>
      </w:r>
    </w:p>
    <w:p w14:paraId="6FB9C7CD" w14:textId="77777777" w:rsidR="00206109" w:rsidRPr="00B8227B" w:rsidRDefault="00206109" w:rsidP="00061C64">
      <w:pPr>
        <w:pStyle w:val="Akapitzlist"/>
        <w:numPr>
          <w:ilvl w:val="0"/>
          <w:numId w:val="23"/>
        </w:numPr>
        <w:spacing w:line="276" w:lineRule="auto"/>
        <w:ind w:left="851" w:hanging="425"/>
        <w:jc w:val="both"/>
        <w:rPr>
          <w:rFonts w:ascii="Times New Roman" w:hAnsi="Times New Roman" w:cs="Times New Roman"/>
          <w:kern w:val="0"/>
        </w:rPr>
      </w:pPr>
      <w:r w:rsidRPr="00B8227B">
        <w:rPr>
          <w:rFonts w:ascii="Times New Roman" w:hAnsi="Times New Roman" w:cs="Times New Roman"/>
          <w:kern w:val="0"/>
        </w:rPr>
        <w:t xml:space="preserve">cmentarza, z zapewnioną rezerwą terenu </w:t>
      </w:r>
      <w:r w:rsidR="00EE5FD1" w:rsidRPr="00B8227B">
        <w:rPr>
          <w:rFonts w:ascii="Times New Roman" w:hAnsi="Times New Roman" w:cs="Times New Roman"/>
          <w:kern w:val="0"/>
        </w:rPr>
        <w:t xml:space="preserve">pod nowy cmentarz </w:t>
      </w:r>
      <w:r w:rsidRPr="00B8227B">
        <w:rPr>
          <w:rFonts w:ascii="Times New Roman" w:hAnsi="Times New Roman" w:cs="Times New Roman"/>
          <w:kern w:val="0"/>
        </w:rPr>
        <w:t>i strefą sanitarną,</w:t>
      </w:r>
    </w:p>
    <w:p w14:paraId="4532EB8C" w14:textId="77777777" w:rsidR="00206109" w:rsidRPr="00B8227B" w:rsidRDefault="00206109" w:rsidP="00061C64">
      <w:pPr>
        <w:pStyle w:val="Akapitzlist"/>
        <w:numPr>
          <w:ilvl w:val="0"/>
          <w:numId w:val="23"/>
        </w:numPr>
        <w:spacing w:line="276" w:lineRule="auto"/>
        <w:ind w:left="851" w:hanging="425"/>
        <w:jc w:val="both"/>
        <w:rPr>
          <w:rFonts w:ascii="Times New Roman" w:hAnsi="Times New Roman" w:cs="Times New Roman"/>
          <w:kern w:val="0"/>
        </w:rPr>
      </w:pPr>
      <w:r w:rsidRPr="00B8227B">
        <w:rPr>
          <w:rFonts w:ascii="Times New Roman" w:hAnsi="Times New Roman" w:cs="Times New Roman"/>
          <w:kern w:val="0"/>
        </w:rPr>
        <w:t>usług sezonowych z urządzeniami związanymi z wypoczynkiem,</w:t>
      </w:r>
    </w:p>
    <w:p w14:paraId="4D833F3D" w14:textId="77777777" w:rsidR="00EE5FD1" w:rsidRPr="00B8227B" w:rsidRDefault="00EE5FD1" w:rsidP="00061C64">
      <w:pPr>
        <w:pStyle w:val="Akapitzlist"/>
        <w:numPr>
          <w:ilvl w:val="0"/>
          <w:numId w:val="23"/>
        </w:numPr>
        <w:spacing w:line="276" w:lineRule="auto"/>
        <w:ind w:left="851" w:hanging="425"/>
        <w:jc w:val="both"/>
        <w:rPr>
          <w:rFonts w:ascii="Times New Roman" w:hAnsi="Times New Roman" w:cs="Times New Roman"/>
          <w:kern w:val="0"/>
        </w:rPr>
      </w:pPr>
      <w:r w:rsidRPr="00B8227B">
        <w:rPr>
          <w:rFonts w:ascii="Times New Roman" w:hAnsi="Times New Roman" w:cs="Times New Roman"/>
          <w:kern w:val="0"/>
        </w:rPr>
        <w:t xml:space="preserve">placówek o charakterze muzealnym np. Izba </w:t>
      </w:r>
      <w:r w:rsidR="005949F9">
        <w:rPr>
          <w:rFonts w:ascii="Times New Roman" w:hAnsi="Times New Roman" w:cs="Times New Roman"/>
          <w:kern w:val="0"/>
        </w:rPr>
        <w:t>R</w:t>
      </w:r>
      <w:r w:rsidRPr="00B8227B">
        <w:rPr>
          <w:rFonts w:ascii="Times New Roman" w:hAnsi="Times New Roman" w:cs="Times New Roman"/>
          <w:kern w:val="0"/>
        </w:rPr>
        <w:t>egionalna w Smolarni</w:t>
      </w:r>
      <w:r w:rsidR="000B632B" w:rsidRPr="00B8227B">
        <w:rPr>
          <w:rFonts w:ascii="Times New Roman" w:hAnsi="Times New Roman" w:cs="Times New Roman"/>
          <w:kern w:val="0"/>
        </w:rPr>
        <w:t>.</w:t>
      </w:r>
    </w:p>
    <w:p w14:paraId="3F1DD7C9" w14:textId="77777777" w:rsidR="00061C64" w:rsidRPr="00B8227B" w:rsidRDefault="00061C64" w:rsidP="00061C64">
      <w:pPr>
        <w:pStyle w:val="Akapitzlist"/>
        <w:autoSpaceDE w:val="0"/>
        <w:autoSpaceDN w:val="0"/>
        <w:adjustRightInd w:val="0"/>
        <w:spacing w:after="0" w:line="240" w:lineRule="auto"/>
        <w:ind w:left="1080"/>
        <w:jc w:val="both"/>
        <w:rPr>
          <w:rFonts w:ascii="Times New Roman" w:hAnsi="Times New Roman" w:cs="Times New Roman"/>
          <w:kern w:val="0"/>
        </w:rPr>
      </w:pPr>
    </w:p>
    <w:p w14:paraId="76EBFE93" w14:textId="77777777" w:rsidR="00061C64" w:rsidRPr="00B8227B" w:rsidRDefault="00061C64" w:rsidP="00061C64">
      <w:pPr>
        <w:pStyle w:val="Akapitzlist"/>
        <w:spacing w:line="360" w:lineRule="auto"/>
        <w:ind w:left="360"/>
        <w:jc w:val="both"/>
        <w:rPr>
          <w:rFonts w:ascii="Times New Roman" w:hAnsi="Times New Roman" w:cs="Times New Roman"/>
          <w:kern w:val="0"/>
          <w:u w:val="single"/>
        </w:rPr>
      </w:pPr>
      <w:r w:rsidRPr="00B8227B">
        <w:rPr>
          <w:rFonts w:ascii="Times New Roman" w:hAnsi="Times New Roman" w:cs="Times New Roman"/>
          <w:kern w:val="0"/>
          <w:u w:val="single"/>
        </w:rPr>
        <w:t>Infrastruktura transportowa i techniczna</w:t>
      </w:r>
    </w:p>
    <w:p w14:paraId="56925552" w14:textId="77777777" w:rsidR="00442CAE" w:rsidRPr="00B8227B" w:rsidRDefault="00442CAE" w:rsidP="00442CAE">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Układ drogowo-uliczny i obiekty towarzyszące:</w:t>
      </w:r>
    </w:p>
    <w:p w14:paraId="46E017CF" w14:textId="77777777" w:rsidR="00442CAE" w:rsidRPr="00B8227B" w:rsidRDefault="00442CAE" w:rsidP="00EE5FD1">
      <w:pPr>
        <w:pStyle w:val="Akapitzlist"/>
        <w:numPr>
          <w:ilvl w:val="0"/>
          <w:numId w:val="23"/>
        </w:numPr>
        <w:autoSpaceDE w:val="0"/>
        <w:autoSpaceDN w:val="0"/>
        <w:adjustRightInd w:val="0"/>
        <w:spacing w:after="0" w:line="240" w:lineRule="auto"/>
        <w:jc w:val="both"/>
        <w:rPr>
          <w:rFonts w:ascii="Times New Roman" w:hAnsi="Times New Roman" w:cs="Times New Roman"/>
          <w:kern w:val="0"/>
        </w:rPr>
      </w:pPr>
      <w:r w:rsidRPr="00B8227B">
        <w:rPr>
          <w:rFonts w:ascii="Times New Roman" w:hAnsi="Times New Roman" w:cs="Times New Roman"/>
          <w:kern w:val="0"/>
        </w:rPr>
        <w:t xml:space="preserve">układ drogowy to drogi </w:t>
      </w:r>
      <w:r w:rsidR="00EE5FD1" w:rsidRPr="00B8227B">
        <w:rPr>
          <w:rFonts w:ascii="Times New Roman" w:hAnsi="Times New Roman" w:cs="Times New Roman"/>
          <w:kern w:val="0"/>
        </w:rPr>
        <w:t xml:space="preserve">krajowe – DK1, </w:t>
      </w:r>
      <w:r w:rsidRPr="00B8227B">
        <w:rPr>
          <w:rFonts w:ascii="Times New Roman" w:hAnsi="Times New Roman" w:cs="Times New Roman"/>
          <w:kern w:val="0"/>
        </w:rPr>
        <w:t xml:space="preserve">wojewódzkie </w:t>
      </w:r>
      <w:r w:rsidR="00EE5FD1" w:rsidRPr="00B8227B">
        <w:rPr>
          <w:rFonts w:ascii="Times New Roman" w:hAnsi="Times New Roman" w:cs="Times New Roman"/>
          <w:kern w:val="0"/>
        </w:rPr>
        <w:t xml:space="preserve">– nr 928, </w:t>
      </w:r>
      <w:r w:rsidRPr="00B8227B">
        <w:rPr>
          <w:rFonts w:ascii="Times New Roman" w:hAnsi="Times New Roman" w:cs="Times New Roman"/>
          <w:kern w:val="0"/>
        </w:rPr>
        <w:t xml:space="preserve">drogi powiatowe </w:t>
      </w:r>
      <w:r w:rsidR="00EE5FD1" w:rsidRPr="00B8227B">
        <w:rPr>
          <w:rFonts w:ascii="Times New Roman" w:hAnsi="Times New Roman" w:cs="Times New Roman"/>
          <w:kern w:val="0"/>
        </w:rPr>
        <w:t>- nr 4146 S: #DW 928 - ul. Przelotowa - gr. Pow. Tychy; nr 4151 </w:t>
      </w:r>
      <w:r w:rsidR="00FD1566" w:rsidRPr="00B8227B">
        <w:rPr>
          <w:rFonts w:ascii="Times New Roman" w:hAnsi="Times New Roman" w:cs="Times New Roman"/>
          <w:kern w:val="0"/>
        </w:rPr>
        <w:t xml:space="preserve">S: gr. M Suszec - </w:t>
      </w:r>
      <w:r w:rsidR="00FD1566" w:rsidRPr="00B8227B">
        <w:rPr>
          <w:rFonts w:ascii="Times New Roman" w:hAnsi="Times New Roman" w:cs="Times New Roman"/>
          <w:kern w:val="0"/>
        </w:rPr>
        <w:lastRenderedPageBreak/>
        <w:t>ul. </w:t>
      </w:r>
      <w:r w:rsidR="00EE5FD1" w:rsidRPr="00B8227B">
        <w:rPr>
          <w:rFonts w:ascii="Times New Roman" w:hAnsi="Times New Roman" w:cs="Times New Roman"/>
          <w:kern w:val="0"/>
        </w:rPr>
        <w:t xml:space="preserve">Leśników - #DW 928; nr 4147 S: #DW 928 - ul. Rodzinna - #DK 1 </w:t>
      </w:r>
      <w:r w:rsidRPr="00B8227B">
        <w:rPr>
          <w:rFonts w:ascii="Times New Roman" w:hAnsi="Times New Roman" w:cs="Times New Roman"/>
          <w:kern w:val="0"/>
        </w:rPr>
        <w:t>zapewniające główne powiązania i drogi gminne pełniące funkcje uzupełniające</w:t>
      </w:r>
      <w:r w:rsidR="00B64DCA" w:rsidRPr="00B8227B">
        <w:rPr>
          <w:rFonts w:ascii="Times New Roman" w:hAnsi="Times New Roman" w:cs="Times New Roman"/>
          <w:kern w:val="0"/>
        </w:rPr>
        <w:t>,</w:t>
      </w:r>
    </w:p>
    <w:p w14:paraId="1DFE450E" w14:textId="77777777" w:rsidR="00442CAE" w:rsidRPr="00B8227B" w:rsidRDefault="00442CAE" w:rsidP="00442CAE">
      <w:pPr>
        <w:pStyle w:val="Akapitzlist"/>
        <w:numPr>
          <w:ilvl w:val="0"/>
          <w:numId w:val="23"/>
        </w:numPr>
        <w:autoSpaceDE w:val="0"/>
        <w:autoSpaceDN w:val="0"/>
        <w:adjustRightInd w:val="0"/>
        <w:spacing w:after="0" w:line="240" w:lineRule="auto"/>
        <w:jc w:val="both"/>
        <w:rPr>
          <w:rFonts w:ascii="Times New Roman" w:hAnsi="Times New Roman" w:cs="Times New Roman"/>
          <w:kern w:val="0"/>
        </w:rPr>
      </w:pPr>
      <w:r w:rsidRPr="00B8227B">
        <w:rPr>
          <w:rFonts w:ascii="Times New Roman" w:hAnsi="Times New Roman" w:cs="Times New Roman"/>
          <w:kern w:val="0"/>
        </w:rPr>
        <w:t>urządzenia obsługi motoryzacji - jednostki obsługi transportu i motoryzacji, z</w:t>
      </w:r>
      <w:r w:rsidR="002546D5" w:rsidRPr="00B8227B">
        <w:rPr>
          <w:rFonts w:ascii="Times New Roman" w:hAnsi="Times New Roman" w:cs="Times New Roman"/>
          <w:kern w:val="0"/>
        </w:rPr>
        <w:t> </w:t>
      </w:r>
      <w:r w:rsidRPr="00B8227B">
        <w:rPr>
          <w:rFonts w:ascii="Times New Roman" w:hAnsi="Times New Roman" w:cs="Times New Roman"/>
          <w:kern w:val="0"/>
        </w:rPr>
        <w:t>uwzględnieniem istniejących warsztatów samochodowych</w:t>
      </w:r>
      <w:r w:rsidR="00EE5FD1" w:rsidRPr="00B8227B">
        <w:rPr>
          <w:rFonts w:ascii="Times New Roman" w:hAnsi="Times New Roman" w:cs="Times New Roman"/>
          <w:kern w:val="0"/>
        </w:rPr>
        <w:t xml:space="preserve"> i stacji paliw</w:t>
      </w:r>
      <w:r w:rsidR="00B64DCA" w:rsidRPr="00B8227B">
        <w:rPr>
          <w:rFonts w:ascii="Times New Roman" w:hAnsi="Times New Roman" w:cs="Times New Roman"/>
          <w:kern w:val="0"/>
        </w:rPr>
        <w:t xml:space="preserve"> w </w:t>
      </w:r>
      <w:r w:rsidRPr="00B8227B">
        <w:rPr>
          <w:rFonts w:ascii="Times New Roman" w:hAnsi="Times New Roman" w:cs="Times New Roman"/>
          <w:kern w:val="0"/>
        </w:rPr>
        <w:t>miejscowościach oraz nowych w obszara</w:t>
      </w:r>
      <w:r w:rsidR="00B64DCA" w:rsidRPr="00B8227B">
        <w:rPr>
          <w:rFonts w:ascii="Times New Roman" w:hAnsi="Times New Roman" w:cs="Times New Roman"/>
          <w:kern w:val="0"/>
        </w:rPr>
        <w:t>ch wskazanych do sporządzenia w </w:t>
      </w:r>
      <w:r w:rsidR="00EE5FD1" w:rsidRPr="00B8227B">
        <w:rPr>
          <w:rFonts w:ascii="Times New Roman" w:hAnsi="Times New Roman" w:cs="Times New Roman"/>
          <w:kern w:val="0"/>
        </w:rPr>
        <w:t>obo</w:t>
      </w:r>
      <w:r w:rsidR="00B64DCA" w:rsidRPr="00B8227B">
        <w:rPr>
          <w:rFonts w:ascii="Times New Roman" w:hAnsi="Times New Roman" w:cs="Times New Roman"/>
          <w:kern w:val="0"/>
        </w:rPr>
        <w:t>wiązujących planach miejscowych,</w:t>
      </w:r>
    </w:p>
    <w:p w14:paraId="3EABF04B" w14:textId="77777777" w:rsidR="00442CAE" w:rsidRPr="00B8227B" w:rsidRDefault="00442CAE" w:rsidP="00442CAE">
      <w:pPr>
        <w:pStyle w:val="Akapitzlist"/>
        <w:numPr>
          <w:ilvl w:val="0"/>
          <w:numId w:val="23"/>
        </w:numPr>
        <w:autoSpaceDE w:val="0"/>
        <w:autoSpaceDN w:val="0"/>
        <w:adjustRightInd w:val="0"/>
        <w:spacing w:after="0" w:line="240" w:lineRule="auto"/>
        <w:jc w:val="both"/>
        <w:rPr>
          <w:rFonts w:ascii="Times New Roman" w:hAnsi="Times New Roman" w:cs="Times New Roman"/>
          <w:kern w:val="0"/>
        </w:rPr>
      </w:pPr>
      <w:r w:rsidRPr="00B8227B">
        <w:rPr>
          <w:rFonts w:ascii="Times New Roman" w:hAnsi="Times New Roman" w:cs="Times New Roman"/>
          <w:kern w:val="0"/>
        </w:rPr>
        <w:t xml:space="preserve">ścieżki rowerowe. </w:t>
      </w:r>
    </w:p>
    <w:p w14:paraId="652E4EA7" w14:textId="77777777" w:rsidR="00442CAE" w:rsidRPr="00B8227B" w:rsidRDefault="00442CAE" w:rsidP="00442CAE">
      <w:pPr>
        <w:pStyle w:val="Akapitzlist"/>
        <w:spacing w:line="360" w:lineRule="auto"/>
        <w:ind w:left="360"/>
        <w:jc w:val="both"/>
        <w:rPr>
          <w:rFonts w:ascii="Times New Roman" w:hAnsi="Times New Roman" w:cs="Times New Roman"/>
          <w:kern w:val="0"/>
          <w:u w:val="single"/>
        </w:rPr>
      </w:pPr>
    </w:p>
    <w:p w14:paraId="3C8C3B9A" w14:textId="77777777" w:rsidR="00442CAE" w:rsidRPr="00B8227B" w:rsidRDefault="00442CAE" w:rsidP="00512860">
      <w:pPr>
        <w:pStyle w:val="Akapitzlist"/>
        <w:spacing w:line="360" w:lineRule="auto"/>
        <w:ind w:left="360"/>
        <w:jc w:val="both"/>
        <w:rPr>
          <w:rFonts w:ascii="Times New Roman" w:hAnsi="Times New Roman" w:cs="Times New Roman"/>
          <w:kern w:val="0"/>
        </w:rPr>
      </w:pPr>
      <w:r w:rsidRPr="00B8227B">
        <w:rPr>
          <w:rFonts w:ascii="Times New Roman" w:hAnsi="Times New Roman" w:cs="Times New Roman"/>
          <w:kern w:val="0"/>
        </w:rPr>
        <w:t>Transport kolejowy</w:t>
      </w:r>
    </w:p>
    <w:p w14:paraId="6AD7621A" w14:textId="77777777" w:rsidR="00442CAE" w:rsidRPr="00B8227B" w:rsidRDefault="00512860" w:rsidP="00303DE6">
      <w:pPr>
        <w:pStyle w:val="Akapitzlist"/>
        <w:spacing w:line="276" w:lineRule="auto"/>
        <w:ind w:left="709"/>
        <w:jc w:val="both"/>
        <w:rPr>
          <w:rFonts w:ascii="Times New Roman" w:hAnsi="Times New Roman" w:cs="Times New Roman"/>
          <w:kern w:val="0"/>
        </w:rPr>
      </w:pPr>
      <w:r w:rsidRPr="00B8227B">
        <w:rPr>
          <w:rFonts w:ascii="Times New Roman" w:hAnsi="Times New Roman" w:cs="Times New Roman"/>
          <w:kern w:val="0"/>
        </w:rPr>
        <w:t>I</w:t>
      </w:r>
      <w:r w:rsidR="00442CAE" w:rsidRPr="00B8227B">
        <w:rPr>
          <w:rFonts w:ascii="Times New Roman" w:hAnsi="Times New Roman" w:cs="Times New Roman"/>
          <w:kern w:val="0"/>
        </w:rPr>
        <w:t>stniejąc</w:t>
      </w:r>
      <w:r w:rsidR="006F6FF7">
        <w:rPr>
          <w:rFonts w:ascii="Times New Roman" w:hAnsi="Times New Roman" w:cs="Times New Roman"/>
          <w:kern w:val="0"/>
        </w:rPr>
        <w:t>a</w:t>
      </w:r>
      <w:r w:rsidR="00442CAE" w:rsidRPr="00B8227B">
        <w:rPr>
          <w:rFonts w:ascii="Times New Roman" w:hAnsi="Times New Roman" w:cs="Times New Roman"/>
          <w:kern w:val="0"/>
        </w:rPr>
        <w:t xml:space="preserve"> lini</w:t>
      </w:r>
      <w:r w:rsidRPr="00B8227B">
        <w:rPr>
          <w:rFonts w:ascii="Times New Roman" w:hAnsi="Times New Roman" w:cs="Times New Roman"/>
          <w:kern w:val="0"/>
        </w:rPr>
        <w:t>a</w:t>
      </w:r>
      <w:r w:rsidR="00442CAE" w:rsidRPr="00B8227B">
        <w:rPr>
          <w:rFonts w:ascii="Times New Roman" w:hAnsi="Times New Roman" w:cs="Times New Roman"/>
          <w:kern w:val="0"/>
        </w:rPr>
        <w:t xml:space="preserve"> kolejow</w:t>
      </w:r>
      <w:r w:rsidR="002546D5" w:rsidRPr="00B8227B">
        <w:rPr>
          <w:rFonts w:ascii="Times New Roman" w:hAnsi="Times New Roman" w:cs="Times New Roman"/>
          <w:kern w:val="0"/>
        </w:rPr>
        <w:t>a</w:t>
      </w:r>
      <w:r w:rsidRPr="00B8227B">
        <w:rPr>
          <w:rFonts w:ascii="Times New Roman" w:hAnsi="Times New Roman" w:cs="Times New Roman"/>
          <w:kern w:val="0"/>
        </w:rPr>
        <w:t xml:space="preserve"> nr</w:t>
      </w:r>
      <w:r w:rsidR="004F010E" w:rsidRPr="00B8227B">
        <w:rPr>
          <w:rFonts w:ascii="Times New Roman" w:hAnsi="Times New Roman" w:cs="Times New Roman"/>
          <w:kern w:val="0"/>
        </w:rPr>
        <w:t xml:space="preserve"> 139 relacji Katowice – Bielsko – Biała - Zwardoń</w:t>
      </w:r>
      <w:r w:rsidRPr="00B8227B">
        <w:rPr>
          <w:rFonts w:ascii="Times New Roman" w:hAnsi="Times New Roman" w:cs="Times New Roman"/>
          <w:kern w:val="0"/>
        </w:rPr>
        <w:t>. N</w:t>
      </w:r>
      <w:r w:rsidR="00442CAE" w:rsidRPr="00B8227B">
        <w:rPr>
          <w:rFonts w:ascii="Times New Roman" w:hAnsi="Times New Roman" w:cs="Times New Roman"/>
          <w:kern w:val="0"/>
        </w:rPr>
        <w:t>ie przewiduje się lokowania obiektów wykraczających poza obrys obecnie użytkowanych terenów</w:t>
      </w:r>
      <w:r w:rsidRPr="00B8227B">
        <w:rPr>
          <w:rFonts w:ascii="Times New Roman" w:hAnsi="Times New Roman" w:cs="Times New Roman"/>
          <w:kern w:val="0"/>
        </w:rPr>
        <w:t xml:space="preserve"> </w:t>
      </w:r>
      <w:r w:rsidR="00442CAE" w:rsidRPr="00B8227B">
        <w:rPr>
          <w:rFonts w:ascii="Times New Roman" w:hAnsi="Times New Roman" w:cs="Times New Roman"/>
          <w:kern w:val="0"/>
        </w:rPr>
        <w:t>(tereny trakcji i dworca</w:t>
      </w:r>
      <w:r w:rsidR="004F010E" w:rsidRPr="00B8227B">
        <w:rPr>
          <w:rFonts w:ascii="Times New Roman" w:hAnsi="Times New Roman" w:cs="Times New Roman"/>
          <w:kern w:val="0"/>
        </w:rPr>
        <w:t xml:space="preserve"> kolejowego w Kobiórze</w:t>
      </w:r>
      <w:r w:rsidR="00442CAE" w:rsidRPr="00B8227B">
        <w:rPr>
          <w:rFonts w:ascii="Times New Roman" w:hAnsi="Times New Roman" w:cs="Times New Roman"/>
          <w:kern w:val="0"/>
        </w:rPr>
        <w:t>)</w:t>
      </w:r>
      <w:r w:rsidRPr="00B8227B">
        <w:rPr>
          <w:rFonts w:ascii="Times New Roman" w:hAnsi="Times New Roman" w:cs="Times New Roman"/>
          <w:kern w:val="0"/>
        </w:rPr>
        <w:t>.</w:t>
      </w:r>
    </w:p>
    <w:p w14:paraId="63DB7382" w14:textId="77777777" w:rsidR="00442CAE" w:rsidRPr="00B8227B" w:rsidRDefault="00512860" w:rsidP="00303DE6">
      <w:pPr>
        <w:pStyle w:val="Akapitzlist"/>
        <w:spacing w:line="276" w:lineRule="auto"/>
        <w:ind w:left="709"/>
        <w:jc w:val="both"/>
        <w:rPr>
          <w:rFonts w:ascii="Times New Roman" w:hAnsi="Times New Roman" w:cs="Times New Roman"/>
          <w:kern w:val="0"/>
        </w:rPr>
      </w:pPr>
      <w:r w:rsidRPr="00B8227B">
        <w:rPr>
          <w:rFonts w:ascii="Times New Roman" w:hAnsi="Times New Roman" w:cs="Times New Roman"/>
          <w:kern w:val="0"/>
        </w:rPr>
        <w:t>P</w:t>
      </w:r>
      <w:r w:rsidR="00442CAE" w:rsidRPr="00B8227B">
        <w:rPr>
          <w:rFonts w:ascii="Times New Roman" w:hAnsi="Times New Roman" w:cs="Times New Roman"/>
          <w:kern w:val="0"/>
        </w:rPr>
        <w:t>rzy lokalizowaniu obiektów budowlanych wzdłuż terenu linii kolejowej obowiązują warunki</w:t>
      </w:r>
      <w:r w:rsidRPr="00B8227B">
        <w:rPr>
          <w:rFonts w:ascii="Times New Roman" w:hAnsi="Times New Roman" w:cs="Times New Roman"/>
          <w:kern w:val="0"/>
        </w:rPr>
        <w:t xml:space="preserve"> określone w przepisach odrębnych.</w:t>
      </w:r>
    </w:p>
    <w:p w14:paraId="74EB2A00" w14:textId="77777777" w:rsidR="00512860" w:rsidRPr="00B8227B" w:rsidRDefault="00512860" w:rsidP="00442CAE">
      <w:pPr>
        <w:pStyle w:val="Akapitzlist"/>
        <w:spacing w:line="360" w:lineRule="auto"/>
        <w:ind w:left="360"/>
        <w:jc w:val="both"/>
        <w:rPr>
          <w:rFonts w:ascii="Times New Roman" w:hAnsi="Times New Roman" w:cs="Times New Roman"/>
          <w:kern w:val="0"/>
          <w:u w:val="single"/>
        </w:rPr>
      </w:pPr>
    </w:p>
    <w:p w14:paraId="7CB731CA" w14:textId="77777777" w:rsidR="00442CAE" w:rsidRPr="00B8227B" w:rsidRDefault="00442CAE" w:rsidP="00442CAE">
      <w:pPr>
        <w:pStyle w:val="Akapitzlist"/>
        <w:spacing w:line="360" w:lineRule="auto"/>
        <w:ind w:left="360"/>
        <w:jc w:val="both"/>
        <w:rPr>
          <w:rFonts w:ascii="Times New Roman" w:hAnsi="Times New Roman" w:cs="Times New Roman"/>
          <w:kern w:val="0"/>
        </w:rPr>
      </w:pPr>
      <w:r w:rsidRPr="00B8227B">
        <w:rPr>
          <w:rFonts w:ascii="Times New Roman" w:hAnsi="Times New Roman" w:cs="Times New Roman"/>
          <w:kern w:val="0"/>
        </w:rPr>
        <w:t>Zaopatrzenie w wodę</w:t>
      </w:r>
    </w:p>
    <w:p w14:paraId="1AFE12E3" w14:textId="77777777" w:rsidR="00442CAE" w:rsidRPr="00B8227B" w:rsidRDefault="00512860" w:rsidP="00303DE6">
      <w:pPr>
        <w:pStyle w:val="Akapitzlist"/>
        <w:spacing w:line="276" w:lineRule="auto"/>
        <w:ind w:left="709"/>
        <w:jc w:val="both"/>
        <w:rPr>
          <w:rFonts w:ascii="Times New Roman" w:hAnsi="Times New Roman" w:cs="Times New Roman"/>
          <w:kern w:val="0"/>
        </w:rPr>
      </w:pPr>
      <w:r w:rsidRPr="00B8227B">
        <w:rPr>
          <w:rFonts w:ascii="Times New Roman" w:hAnsi="Times New Roman" w:cs="Times New Roman"/>
          <w:kern w:val="0"/>
        </w:rPr>
        <w:t>U</w:t>
      </w:r>
      <w:r w:rsidR="00442CAE" w:rsidRPr="00B8227B">
        <w:rPr>
          <w:rFonts w:ascii="Times New Roman" w:hAnsi="Times New Roman" w:cs="Times New Roman"/>
          <w:kern w:val="0"/>
        </w:rPr>
        <w:t>trzym</w:t>
      </w:r>
      <w:r w:rsidRPr="00B8227B">
        <w:rPr>
          <w:rFonts w:ascii="Times New Roman" w:hAnsi="Times New Roman" w:cs="Times New Roman"/>
          <w:kern w:val="0"/>
        </w:rPr>
        <w:t xml:space="preserve">uje się </w:t>
      </w:r>
      <w:r w:rsidR="00442CAE" w:rsidRPr="00B8227B">
        <w:rPr>
          <w:rFonts w:ascii="Times New Roman" w:hAnsi="Times New Roman" w:cs="Times New Roman"/>
          <w:kern w:val="0"/>
        </w:rPr>
        <w:t>istniejąc</w:t>
      </w:r>
      <w:r w:rsidRPr="00B8227B">
        <w:rPr>
          <w:rFonts w:ascii="Times New Roman" w:hAnsi="Times New Roman" w:cs="Times New Roman"/>
          <w:kern w:val="0"/>
        </w:rPr>
        <w:t>e</w:t>
      </w:r>
      <w:r w:rsidR="00442CAE" w:rsidRPr="00B8227B">
        <w:rPr>
          <w:rFonts w:ascii="Times New Roman" w:hAnsi="Times New Roman" w:cs="Times New Roman"/>
          <w:kern w:val="0"/>
        </w:rPr>
        <w:t xml:space="preserve"> system</w:t>
      </w:r>
      <w:r w:rsidRPr="00B8227B">
        <w:rPr>
          <w:rFonts w:ascii="Times New Roman" w:hAnsi="Times New Roman" w:cs="Times New Roman"/>
          <w:kern w:val="0"/>
        </w:rPr>
        <w:t>y</w:t>
      </w:r>
      <w:r w:rsidR="00442CAE" w:rsidRPr="00B8227B">
        <w:rPr>
          <w:rFonts w:ascii="Times New Roman" w:hAnsi="Times New Roman" w:cs="Times New Roman"/>
          <w:kern w:val="0"/>
        </w:rPr>
        <w:t xml:space="preserve"> zaopatrzenia w wodę </w:t>
      </w:r>
      <w:r w:rsidR="004F010E" w:rsidRPr="00B8227B">
        <w:rPr>
          <w:rFonts w:ascii="Times New Roman" w:hAnsi="Times New Roman" w:cs="Times New Roman"/>
          <w:kern w:val="0"/>
        </w:rPr>
        <w:t>których administratorem jest Rejonowe Przedsiębiorstwo Wodociągów i Kanalizacji w Tychach SA.</w:t>
      </w:r>
    </w:p>
    <w:p w14:paraId="202755B9" w14:textId="77777777" w:rsidR="00512860" w:rsidRPr="00B8227B" w:rsidRDefault="00512860" w:rsidP="00442CAE">
      <w:pPr>
        <w:pStyle w:val="Akapitzlist"/>
        <w:spacing w:line="360" w:lineRule="auto"/>
        <w:ind w:left="360"/>
        <w:jc w:val="both"/>
        <w:rPr>
          <w:rFonts w:ascii="Times New Roman" w:hAnsi="Times New Roman" w:cs="Times New Roman"/>
          <w:kern w:val="0"/>
          <w:u w:val="single"/>
        </w:rPr>
      </w:pPr>
    </w:p>
    <w:p w14:paraId="20106A15" w14:textId="77777777" w:rsidR="00442CAE" w:rsidRPr="00B8227B" w:rsidRDefault="00512860" w:rsidP="00442CAE">
      <w:pPr>
        <w:pStyle w:val="Akapitzlist"/>
        <w:spacing w:line="360" w:lineRule="auto"/>
        <w:ind w:left="360"/>
        <w:jc w:val="both"/>
        <w:rPr>
          <w:rFonts w:ascii="Times New Roman" w:hAnsi="Times New Roman" w:cs="Times New Roman"/>
          <w:kern w:val="0"/>
        </w:rPr>
      </w:pPr>
      <w:r w:rsidRPr="00B8227B">
        <w:rPr>
          <w:rFonts w:ascii="Times New Roman" w:hAnsi="Times New Roman" w:cs="Times New Roman"/>
          <w:kern w:val="0"/>
        </w:rPr>
        <w:t>O</w:t>
      </w:r>
      <w:r w:rsidR="00442CAE" w:rsidRPr="00B8227B">
        <w:rPr>
          <w:rFonts w:ascii="Times New Roman" w:hAnsi="Times New Roman" w:cs="Times New Roman"/>
          <w:kern w:val="0"/>
        </w:rPr>
        <w:t>dprowadzanie ścieków sanitarnych i wód deszczowych</w:t>
      </w:r>
    </w:p>
    <w:p w14:paraId="30C2733C" w14:textId="77777777" w:rsidR="00442CAE" w:rsidRPr="00B8227B" w:rsidRDefault="004F010E" w:rsidP="00303DE6">
      <w:pPr>
        <w:pStyle w:val="Akapitzlist"/>
        <w:spacing w:line="276" w:lineRule="auto"/>
        <w:ind w:left="709"/>
        <w:jc w:val="both"/>
        <w:rPr>
          <w:rFonts w:ascii="Times New Roman" w:hAnsi="Times New Roman" w:cs="Times New Roman"/>
          <w:kern w:val="0"/>
        </w:rPr>
      </w:pPr>
      <w:r w:rsidRPr="00B8227B">
        <w:rPr>
          <w:rFonts w:ascii="Times New Roman" w:hAnsi="Times New Roman" w:cs="Times New Roman"/>
          <w:kern w:val="0"/>
        </w:rPr>
        <w:t>Gmina obsługiwana jest przez system odprowadzenia kanalizacji sanitarnej wraz z</w:t>
      </w:r>
      <w:r w:rsidR="00E8433C" w:rsidRPr="00B8227B">
        <w:rPr>
          <w:rFonts w:ascii="Times New Roman" w:hAnsi="Times New Roman" w:cs="Times New Roman"/>
          <w:kern w:val="0"/>
        </w:rPr>
        <w:t> </w:t>
      </w:r>
      <w:r w:rsidR="0074227C" w:rsidRPr="00B8227B">
        <w:rPr>
          <w:rFonts w:ascii="Times New Roman" w:hAnsi="Times New Roman" w:cs="Times New Roman"/>
          <w:kern w:val="0"/>
        </w:rPr>
        <w:t xml:space="preserve">mechaniczno-biologiczną </w:t>
      </w:r>
      <w:r w:rsidR="00B64DCA" w:rsidRPr="00B8227B">
        <w:rPr>
          <w:rFonts w:ascii="Times New Roman" w:hAnsi="Times New Roman" w:cs="Times New Roman"/>
          <w:kern w:val="0"/>
        </w:rPr>
        <w:t>o</w:t>
      </w:r>
      <w:r w:rsidR="0074227C" w:rsidRPr="00B8227B">
        <w:rPr>
          <w:rFonts w:ascii="Times New Roman" w:hAnsi="Times New Roman" w:cs="Times New Roman"/>
          <w:kern w:val="0"/>
        </w:rPr>
        <w:t xml:space="preserve">czyszczalnią ścieków „Wschód” administrowany przez Kobiórski Zakład Komunalny. 95% ludności gminy jest objęta siecią gminnej kanalizacji </w:t>
      </w:r>
      <w:r w:rsidR="00E8433C" w:rsidRPr="00B8227B">
        <w:rPr>
          <w:rFonts w:ascii="Times New Roman" w:hAnsi="Times New Roman" w:cs="Times New Roman"/>
          <w:kern w:val="0"/>
        </w:rPr>
        <w:t>sanitarnej</w:t>
      </w:r>
      <w:r w:rsidR="0074227C" w:rsidRPr="00B8227B">
        <w:rPr>
          <w:rFonts w:ascii="Times New Roman" w:hAnsi="Times New Roman" w:cs="Times New Roman"/>
          <w:kern w:val="0"/>
        </w:rPr>
        <w:t xml:space="preserve">. </w:t>
      </w:r>
    </w:p>
    <w:p w14:paraId="2ECB82D7" w14:textId="77777777" w:rsidR="00512860" w:rsidRPr="00B8227B" w:rsidRDefault="00512860" w:rsidP="00442CAE">
      <w:pPr>
        <w:pStyle w:val="Akapitzlist"/>
        <w:spacing w:line="360" w:lineRule="auto"/>
        <w:ind w:left="360"/>
        <w:jc w:val="both"/>
        <w:rPr>
          <w:rFonts w:ascii="Times New Roman" w:hAnsi="Times New Roman" w:cs="Times New Roman"/>
          <w:kern w:val="0"/>
        </w:rPr>
      </w:pPr>
    </w:p>
    <w:p w14:paraId="506734DE" w14:textId="77777777" w:rsidR="00442CAE" w:rsidRPr="00B8227B" w:rsidRDefault="00442CAE" w:rsidP="00442CAE">
      <w:pPr>
        <w:pStyle w:val="Akapitzlist"/>
        <w:spacing w:line="360" w:lineRule="auto"/>
        <w:ind w:left="360"/>
        <w:jc w:val="both"/>
        <w:rPr>
          <w:rFonts w:ascii="Times New Roman" w:hAnsi="Times New Roman" w:cs="Times New Roman"/>
          <w:kern w:val="0"/>
        </w:rPr>
      </w:pPr>
      <w:r w:rsidRPr="00B8227B">
        <w:rPr>
          <w:rFonts w:ascii="Times New Roman" w:hAnsi="Times New Roman" w:cs="Times New Roman"/>
          <w:kern w:val="0"/>
        </w:rPr>
        <w:t>Zaopatrzenie w energi</w:t>
      </w:r>
      <w:r w:rsidR="00303DE6" w:rsidRPr="00B8227B">
        <w:rPr>
          <w:rFonts w:ascii="Times New Roman" w:hAnsi="Times New Roman" w:cs="Times New Roman"/>
          <w:kern w:val="0"/>
        </w:rPr>
        <w:t>ę</w:t>
      </w:r>
    </w:p>
    <w:p w14:paraId="2263FC6C" w14:textId="77777777" w:rsidR="00303DE6" w:rsidRPr="00B8227B" w:rsidRDefault="00442CAE" w:rsidP="00303DE6">
      <w:pPr>
        <w:pStyle w:val="Akapitzlist"/>
        <w:spacing w:line="276" w:lineRule="auto"/>
        <w:ind w:left="1134" w:hanging="425"/>
        <w:jc w:val="both"/>
        <w:rPr>
          <w:rFonts w:ascii="Times New Roman" w:hAnsi="Times New Roman" w:cs="Times New Roman"/>
          <w:kern w:val="0"/>
        </w:rPr>
      </w:pPr>
      <w:r w:rsidRPr="00B8227B">
        <w:rPr>
          <w:rFonts w:ascii="Times New Roman" w:hAnsi="Times New Roman" w:cs="Times New Roman"/>
          <w:kern w:val="0"/>
        </w:rPr>
        <w:t>1) elektroenergetyka</w:t>
      </w:r>
      <w:r w:rsidR="00303DE6" w:rsidRPr="00B8227B">
        <w:rPr>
          <w:rFonts w:ascii="Times New Roman" w:hAnsi="Times New Roman" w:cs="Times New Roman"/>
          <w:kern w:val="0"/>
        </w:rPr>
        <w:t>:</w:t>
      </w:r>
    </w:p>
    <w:p w14:paraId="70D7718E" w14:textId="77777777" w:rsidR="00442CAE" w:rsidRPr="00B8227B" w:rsidRDefault="00442CAE" w:rsidP="00303DE6">
      <w:pPr>
        <w:pStyle w:val="Akapitzlist"/>
        <w:numPr>
          <w:ilvl w:val="0"/>
          <w:numId w:val="23"/>
        </w:numPr>
        <w:autoSpaceDE w:val="0"/>
        <w:autoSpaceDN w:val="0"/>
        <w:adjustRightInd w:val="0"/>
        <w:spacing w:after="0" w:line="240" w:lineRule="auto"/>
        <w:ind w:left="1134" w:hanging="425"/>
        <w:jc w:val="both"/>
        <w:rPr>
          <w:rFonts w:ascii="Times New Roman" w:hAnsi="Times New Roman" w:cs="Times New Roman"/>
          <w:kern w:val="0"/>
        </w:rPr>
      </w:pPr>
      <w:r w:rsidRPr="00B8227B">
        <w:rPr>
          <w:rFonts w:ascii="Times New Roman" w:hAnsi="Times New Roman" w:cs="Times New Roman"/>
          <w:kern w:val="0"/>
        </w:rPr>
        <w:t xml:space="preserve">utrzymanie linii 110kV </w:t>
      </w:r>
      <w:r w:rsidR="0074227C" w:rsidRPr="00B8227B">
        <w:rPr>
          <w:rFonts w:ascii="Times New Roman" w:hAnsi="Times New Roman" w:cs="Times New Roman"/>
          <w:kern w:val="0"/>
        </w:rPr>
        <w:t xml:space="preserve">relacji GPZ Kopanina – GPZ Pszczyna i GPZ Łaziska – GPZ Ogrodnicza </w:t>
      </w:r>
      <w:r w:rsidRPr="00B8227B">
        <w:rPr>
          <w:rFonts w:ascii="Times New Roman" w:hAnsi="Times New Roman" w:cs="Times New Roman"/>
          <w:kern w:val="0"/>
        </w:rPr>
        <w:t>w istniejących korytarzach technicznych,</w:t>
      </w:r>
    </w:p>
    <w:p w14:paraId="142C48E1" w14:textId="77777777" w:rsidR="00442CAE" w:rsidRPr="00B8227B" w:rsidRDefault="00442CAE" w:rsidP="00303DE6">
      <w:pPr>
        <w:pStyle w:val="Akapitzlist"/>
        <w:numPr>
          <w:ilvl w:val="0"/>
          <w:numId w:val="23"/>
        </w:numPr>
        <w:autoSpaceDE w:val="0"/>
        <w:autoSpaceDN w:val="0"/>
        <w:adjustRightInd w:val="0"/>
        <w:spacing w:after="0" w:line="240" w:lineRule="auto"/>
        <w:ind w:left="1134" w:hanging="425"/>
        <w:jc w:val="both"/>
        <w:rPr>
          <w:rFonts w:ascii="Times New Roman" w:hAnsi="Times New Roman" w:cs="Times New Roman"/>
          <w:kern w:val="0"/>
        </w:rPr>
      </w:pPr>
      <w:r w:rsidRPr="00B8227B">
        <w:rPr>
          <w:rFonts w:ascii="Times New Roman" w:hAnsi="Times New Roman" w:cs="Times New Roman"/>
          <w:kern w:val="0"/>
        </w:rPr>
        <w:t>zaopatrzenie z istniejących stacji transformatorowych 15/0,4 kV liniami średniego i</w:t>
      </w:r>
      <w:r w:rsidR="00702535" w:rsidRPr="00B8227B">
        <w:rPr>
          <w:rFonts w:ascii="Times New Roman" w:hAnsi="Times New Roman" w:cs="Times New Roman"/>
          <w:kern w:val="0"/>
        </w:rPr>
        <w:t> </w:t>
      </w:r>
      <w:r w:rsidRPr="00B8227B">
        <w:rPr>
          <w:rFonts w:ascii="Times New Roman" w:hAnsi="Times New Roman" w:cs="Times New Roman"/>
          <w:kern w:val="0"/>
        </w:rPr>
        <w:t>niskiego</w:t>
      </w:r>
      <w:r w:rsidR="00303DE6" w:rsidRPr="00B8227B">
        <w:rPr>
          <w:rFonts w:ascii="Times New Roman" w:hAnsi="Times New Roman" w:cs="Times New Roman"/>
          <w:kern w:val="0"/>
        </w:rPr>
        <w:t xml:space="preserve"> </w:t>
      </w:r>
      <w:r w:rsidRPr="00B8227B">
        <w:rPr>
          <w:rFonts w:ascii="Times New Roman" w:hAnsi="Times New Roman" w:cs="Times New Roman"/>
          <w:kern w:val="0"/>
        </w:rPr>
        <w:t>napięcia, zasilanych ze stacji elektroenergetycznych 110/15kV,</w:t>
      </w:r>
    </w:p>
    <w:p w14:paraId="01F48F9F" w14:textId="77777777" w:rsidR="00303DE6" w:rsidRPr="00B8227B" w:rsidRDefault="00303DE6" w:rsidP="00303DE6">
      <w:pPr>
        <w:pStyle w:val="Akapitzlist"/>
        <w:autoSpaceDE w:val="0"/>
        <w:autoSpaceDN w:val="0"/>
        <w:adjustRightInd w:val="0"/>
        <w:spacing w:after="0" w:line="240" w:lineRule="auto"/>
        <w:ind w:left="1134" w:hanging="425"/>
        <w:jc w:val="both"/>
        <w:rPr>
          <w:rFonts w:ascii="Times New Roman" w:hAnsi="Times New Roman" w:cs="Times New Roman"/>
          <w:kern w:val="0"/>
        </w:rPr>
      </w:pPr>
    </w:p>
    <w:p w14:paraId="1E367CDD" w14:textId="77777777" w:rsidR="00442CAE" w:rsidRPr="00B8227B" w:rsidRDefault="00442CAE" w:rsidP="00303DE6">
      <w:pPr>
        <w:pStyle w:val="Akapitzlist"/>
        <w:spacing w:line="276" w:lineRule="auto"/>
        <w:ind w:left="1134" w:hanging="425"/>
        <w:jc w:val="both"/>
        <w:rPr>
          <w:rFonts w:ascii="Times New Roman" w:hAnsi="Times New Roman" w:cs="Times New Roman"/>
          <w:kern w:val="0"/>
        </w:rPr>
      </w:pPr>
      <w:r w:rsidRPr="00B8227B">
        <w:rPr>
          <w:rFonts w:ascii="Times New Roman" w:hAnsi="Times New Roman" w:cs="Times New Roman"/>
          <w:kern w:val="0"/>
        </w:rPr>
        <w:t xml:space="preserve">2) </w:t>
      </w:r>
      <w:r w:rsidR="00702535" w:rsidRPr="00B8227B">
        <w:rPr>
          <w:rFonts w:ascii="Times New Roman" w:hAnsi="Times New Roman" w:cs="Times New Roman"/>
          <w:kern w:val="0"/>
        </w:rPr>
        <w:tab/>
      </w:r>
      <w:r w:rsidR="00303DE6" w:rsidRPr="00B8227B">
        <w:rPr>
          <w:rFonts w:ascii="Times New Roman" w:hAnsi="Times New Roman" w:cs="Times New Roman"/>
          <w:kern w:val="0"/>
        </w:rPr>
        <w:t>lokalizacja OZE na obszarze gminy z uwzględnieniem lokalnych uwarunkowań i</w:t>
      </w:r>
      <w:r w:rsidR="00702535" w:rsidRPr="00B8227B">
        <w:rPr>
          <w:rFonts w:ascii="Times New Roman" w:hAnsi="Times New Roman" w:cs="Times New Roman"/>
          <w:kern w:val="0"/>
        </w:rPr>
        <w:t> </w:t>
      </w:r>
      <w:r w:rsidR="00303DE6" w:rsidRPr="00B8227B">
        <w:rPr>
          <w:rFonts w:ascii="Times New Roman" w:hAnsi="Times New Roman" w:cs="Times New Roman"/>
          <w:kern w:val="0"/>
        </w:rPr>
        <w:t xml:space="preserve">ograniczeń wynikających z obowiązujących </w:t>
      </w:r>
      <w:r w:rsidR="0074227C" w:rsidRPr="00B8227B">
        <w:rPr>
          <w:rFonts w:ascii="Times New Roman" w:hAnsi="Times New Roman" w:cs="Times New Roman"/>
          <w:kern w:val="0"/>
        </w:rPr>
        <w:t>przepisów prawa</w:t>
      </w:r>
      <w:r w:rsidR="00303DE6" w:rsidRPr="00B8227B">
        <w:rPr>
          <w:rFonts w:ascii="Times New Roman" w:hAnsi="Times New Roman" w:cs="Times New Roman"/>
          <w:kern w:val="0"/>
        </w:rPr>
        <w:t>.</w:t>
      </w:r>
    </w:p>
    <w:p w14:paraId="2B60E34F" w14:textId="77777777" w:rsidR="00702535" w:rsidRPr="00B8227B" w:rsidRDefault="00702535" w:rsidP="00442CAE">
      <w:pPr>
        <w:pStyle w:val="Akapitzlist"/>
        <w:spacing w:line="360" w:lineRule="auto"/>
        <w:ind w:left="360"/>
        <w:jc w:val="both"/>
        <w:rPr>
          <w:rFonts w:ascii="Times New Roman" w:hAnsi="Times New Roman" w:cs="Times New Roman"/>
          <w:kern w:val="0"/>
        </w:rPr>
      </w:pPr>
    </w:p>
    <w:p w14:paraId="3EFD20F2" w14:textId="77777777" w:rsidR="00442CAE" w:rsidRPr="00B8227B" w:rsidRDefault="00442CAE" w:rsidP="00442CAE">
      <w:pPr>
        <w:pStyle w:val="Akapitzlist"/>
        <w:spacing w:line="360" w:lineRule="auto"/>
        <w:ind w:left="360"/>
        <w:jc w:val="both"/>
        <w:rPr>
          <w:rFonts w:ascii="Times New Roman" w:hAnsi="Times New Roman" w:cs="Times New Roman"/>
          <w:kern w:val="0"/>
        </w:rPr>
      </w:pPr>
      <w:r w:rsidRPr="00B8227B">
        <w:rPr>
          <w:rFonts w:ascii="Times New Roman" w:hAnsi="Times New Roman" w:cs="Times New Roman"/>
          <w:kern w:val="0"/>
        </w:rPr>
        <w:t>Zaopatrzenie w gaz</w:t>
      </w:r>
    </w:p>
    <w:p w14:paraId="0FE5B630" w14:textId="77777777" w:rsidR="0074227C" w:rsidRPr="00B8227B" w:rsidRDefault="0074227C" w:rsidP="00E8433C">
      <w:pPr>
        <w:pStyle w:val="Akapitzlist"/>
        <w:spacing w:line="276" w:lineRule="auto"/>
        <w:ind w:left="709"/>
        <w:jc w:val="both"/>
        <w:rPr>
          <w:rFonts w:ascii="Times New Roman" w:hAnsi="Times New Roman" w:cs="Times New Roman"/>
          <w:kern w:val="0"/>
        </w:rPr>
      </w:pPr>
      <w:r w:rsidRPr="00B8227B">
        <w:rPr>
          <w:rFonts w:ascii="Times New Roman" w:hAnsi="Times New Roman" w:cs="Times New Roman"/>
          <w:kern w:val="0"/>
        </w:rPr>
        <w:t xml:space="preserve">Gmina zasilana jest w gaz z gazociągu wysokoprężnego Dn100 o ciśnieniu 2,5 </w:t>
      </w:r>
      <w:proofErr w:type="spellStart"/>
      <w:r w:rsidRPr="00B8227B">
        <w:rPr>
          <w:rFonts w:ascii="Times New Roman" w:hAnsi="Times New Roman" w:cs="Times New Roman"/>
          <w:kern w:val="0"/>
        </w:rPr>
        <w:t>Mpa</w:t>
      </w:r>
      <w:proofErr w:type="spellEnd"/>
      <w:r w:rsidRPr="00B8227B">
        <w:rPr>
          <w:rFonts w:ascii="Times New Roman" w:hAnsi="Times New Roman" w:cs="Times New Roman"/>
          <w:kern w:val="0"/>
        </w:rPr>
        <w:t xml:space="preserve"> będącego</w:t>
      </w:r>
      <w:r w:rsidR="00E8433C" w:rsidRPr="00B8227B">
        <w:rPr>
          <w:rFonts w:ascii="Times New Roman" w:hAnsi="Times New Roman" w:cs="Times New Roman"/>
          <w:kern w:val="0"/>
        </w:rPr>
        <w:t xml:space="preserve"> </w:t>
      </w:r>
      <w:r w:rsidRPr="00B8227B">
        <w:rPr>
          <w:rFonts w:ascii="Times New Roman" w:hAnsi="Times New Roman" w:cs="Times New Roman"/>
          <w:kern w:val="0"/>
        </w:rPr>
        <w:t>odgałęzieniem sieci relacji Oświęcim-Radlin poprzez stację redukcyjno-pomiarową o</w:t>
      </w:r>
      <w:r w:rsidR="00E8433C" w:rsidRPr="00B8227B">
        <w:rPr>
          <w:rFonts w:ascii="Times New Roman" w:hAnsi="Times New Roman" w:cs="Times New Roman"/>
          <w:kern w:val="0"/>
        </w:rPr>
        <w:t> </w:t>
      </w:r>
      <w:r w:rsidRPr="00B8227B">
        <w:rPr>
          <w:rFonts w:ascii="Times New Roman" w:hAnsi="Times New Roman" w:cs="Times New Roman"/>
          <w:kern w:val="0"/>
        </w:rPr>
        <w:t>przepustowości 3000m</w:t>
      </w:r>
      <w:r w:rsidRPr="00B8227B">
        <w:rPr>
          <w:rFonts w:ascii="Times New Roman" w:hAnsi="Times New Roman" w:cs="Times New Roman"/>
          <w:kern w:val="0"/>
          <w:vertAlign w:val="superscript"/>
        </w:rPr>
        <w:t>3</w:t>
      </w:r>
      <w:r w:rsidRPr="00B8227B">
        <w:rPr>
          <w:rFonts w:ascii="Times New Roman" w:hAnsi="Times New Roman" w:cs="Times New Roman"/>
          <w:kern w:val="0"/>
        </w:rPr>
        <w:t xml:space="preserve">/h zlokalizowanej przy ul. Leśników. Z gazu korzysta ok. 50% ludności. </w:t>
      </w:r>
    </w:p>
    <w:p w14:paraId="7A8B13D8" w14:textId="77777777" w:rsidR="00303DE6" w:rsidRPr="00B8227B" w:rsidRDefault="0074227C" w:rsidP="00E8433C">
      <w:pPr>
        <w:pStyle w:val="Akapitzlist"/>
        <w:spacing w:line="276" w:lineRule="auto"/>
        <w:ind w:left="709"/>
        <w:jc w:val="both"/>
        <w:rPr>
          <w:rFonts w:ascii="Times New Roman" w:hAnsi="Times New Roman" w:cs="Times New Roman"/>
          <w:kern w:val="0"/>
        </w:rPr>
      </w:pPr>
      <w:r w:rsidRPr="00B8227B">
        <w:rPr>
          <w:rFonts w:ascii="Times New Roman" w:hAnsi="Times New Roman" w:cs="Times New Roman"/>
          <w:kern w:val="0"/>
        </w:rPr>
        <w:t>Gazociąg przesyłowy jedynie nieznacznie wkracza w obszar gminy eliminując ewentualną zabudowę w pasie po 2 metry w każdą stronę licząc od jego osi co regulują przepisy odrębne.</w:t>
      </w:r>
    </w:p>
    <w:p w14:paraId="44853F74" w14:textId="77777777" w:rsidR="00406659" w:rsidRPr="00B8227B" w:rsidRDefault="00406659" w:rsidP="00406659">
      <w:pPr>
        <w:pStyle w:val="Akapitzlist"/>
        <w:spacing w:line="276" w:lineRule="auto"/>
        <w:ind w:left="360"/>
        <w:jc w:val="both"/>
        <w:rPr>
          <w:rFonts w:ascii="Times New Roman" w:hAnsi="Times New Roman" w:cs="Times New Roman"/>
          <w:b/>
          <w:bCs/>
          <w:kern w:val="0"/>
        </w:rPr>
      </w:pPr>
    </w:p>
    <w:p w14:paraId="46E013E4" w14:textId="77777777" w:rsidR="00B8227B" w:rsidRPr="00B8227B" w:rsidRDefault="00B8227B">
      <w:pPr>
        <w:rPr>
          <w:rFonts w:ascii="Times New Roman" w:hAnsi="Times New Roman" w:cs="Times New Roman"/>
          <w:kern w:val="0"/>
          <w:sz w:val="24"/>
          <w:szCs w:val="24"/>
          <w:u w:val="single"/>
        </w:rPr>
      </w:pPr>
      <w:r w:rsidRPr="00B8227B">
        <w:rPr>
          <w:rFonts w:ascii="Times New Roman" w:hAnsi="Times New Roman" w:cs="Times New Roman"/>
          <w:kern w:val="0"/>
          <w:sz w:val="24"/>
          <w:szCs w:val="24"/>
          <w:u w:val="single"/>
        </w:rPr>
        <w:br w:type="page"/>
      </w:r>
    </w:p>
    <w:p w14:paraId="1D67E800" w14:textId="77777777" w:rsidR="008E3B0E" w:rsidRPr="00B8227B" w:rsidRDefault="00E912F1" w:rsidP="002961E5">
      <w:pPr>
        <w:pStyle w:val="Akapitzlist"/>
        <w:numPr>
          <w:ilvl w:val="0"/>
          <w:numId w:val="38"/>
        </w:numPr>
        <w:spacing w:line="360" w:lineRule="auto"/>
        <w:jc w:val="both"/>
        <w:rPr>
          <w:rFonts w:ascii="Times New Roman" w:hAnsi="Times New Roman" w:cs="Times New Roman"/>
          <w:kern w:val="0"/>
          <w:sz w:val="24"/>
          <w:szCs w:val="24"/>
          <w:u w:val="single"/>
        </w:rPr>
      </w:pPr>
      <w:r w:rsidRPr="00B8227B">
        <w:rPr>
          <w:rFonts w:ascii="Times New Roman" w:hAnsi="Times New Roman" w:cs="Times New Roman"/>
          <w:kern w:val="0"/>
          <w:sz w:val="24"/>
          <w:szCs w:val="24"/>
          <w:u w:val="single"/>
        </w:rPr>
        <w:lastRenderedPageBreak/>
        <w:t>R</w:t>
      </w:r>
      <w:r w:rsidR="008E3B0E" w:rsidRPr="00B8227B">
        <w:rPr>
          <w:rFonts w:ascii="Times New Roman" w:hAnsi="Times New Roman" w:cs="Times New Roman"/>
          <w:kern w:val="0"/>
          <w:sz w:val="24"/>
          <w:szCs w:val="24"/>
          <w:u w:val="single"/>
        </w:rPr>
        <w:t>ekomendacje i wnioski zawarte w audycie krajobrazowym oraz krajobrazy priorytetowe;</w:t>
      </w:r>
    </w:p>
    <w:p w14:paraId="363BF721" w14:textId="77777777" w:rsidR="00BD42CE" w:rsidRPr="00B8227B" w:rsidRDefault="0074227C" w:rsidP="0074227C">
      <w:pPr>
        <w:pStyle w:val="Akapitzlist"/>
        <w:spacing w:line="276" w:lineRule="auto"/>
        <w:ind w:left="709"/>
        <w:jc w:val="both"/>
        <w:rPr>
          <w:rFonts w:ascii="Times New Roman" w:hAnsi="Times New Roman" w:cs="Times New Roman"/>
          <w:kern w:val="0"/>
        </w:rPr>
      </w:pPr>
      <w:r w:rsidRPr="00B8227B">
        <w:rPr>
          <w:rFonts w:ascii="Times New Roman" w:hAnsi="Times New Roman" w:cs="Times New Roman"/>
          <w:kern w:val="0"/>
        </w:rPr>
        <w:t xml:space="preserve">Województwo śląskie nie posiada audytu krajobrazowego, choć trwają prace nad jego sporządzeniem </w:t>
      </w:r>
      <w:r w:rsidR="00E8433C" w:rsidRPr="00B8227B">
        <w:rPr>
          <w:rFonts w:ascii="Times New Roman" w:hAnsi="Times New Roman" w:cs="Times New Roman"/>
          <w:kern w:val="0"/>
        </w:rPr>
        <w:t>zgodnie z</w:t>
      </w:r>
      <w:r w:rsidRPr="00B8227B">
        <w:rPr>
          <w:rFonts w:ascii="Times New Roman" w:hAnsi="Times New Roman" w:cs="Times New Roman"/>
          <w:kern w:val="0"/>
        </w:rPr>
        <w:t xml:space="preserve"> uchwał</w:t>
      </w:r>
      <w:r w:rsidR="00E8433C" w:rsidRPr="00B8227B">
        <w:rPr>
          <w:rFonts w:ascii="Times New Roman" w:hAnsi="Times New Roman" w:cs="Times New Roman"/>
          <w:kern w:val="0"/>
        </w:rPr>
        <w:t>ą</w:t>
      </w:r>
      <w:r w:rsidRPr="00B8227B">
        <w:rPr>
          <w:rFonts w:ascii="Times New Roman" w:hAnsi="Times New Roman" w:cs="Times New Roman"/>
          <w:kern w:val="0"/>
        </w:rPr>
        <w:t xml:space="preserve"> Zarządu Województwa</w:t>
      </w:r>
      <w:r w:rsidR="00B64DCA" w:rsidRPr="00B8227B">
        <w:rPr>
          <w:rFonts w:ascii="Times New Roman" w:hAnsi="Times New Roman" w:cs="Times New Roman"/>
          <w:kern w:val="0"/>
        </w:rPr>
        <w:t xml:space="preserve"> Śląskiego Nr 1769/60/VI/2019 z </w:t>
      </w:r>
      <w:r w:rsidRPr="00B8227B">
        <w:rPr>
          <w:rFonts w:ascii="Times New Roman" w:hAnsi="Times New Roman" w:cs="Times New Roman"/>
          <w:kern w:val="0"/>
        </w:rPr>
        <w:t xml:space="preserve">dnia 08.08.2019 r. </w:t>
      </w:r>
    </w:p>
    <w:p w14:paraId="3584907E" w14:textId="77777777" w:rsidR="00406659" w:rsidRPr="00B8227B" w:rsidRDefault="00406659" w:rsidP="00406659">
      <w:pPr>
        <w:pStyle w:val="Akapitzlist"/>
        <w:spacing w:line="360" w:lineRule="auto"/>
        <w:ind w:left="360"/>
        <w:jc w:val="both"/>
        <w:rPr>
          <w:rFonts w:ascii="Times New Roman" w:hAnsi="Times New Roman" w:cs="Times New Roman"/>
          <w:b/>
          <w:bCs/>
          <w:kern w:val="0"/>
        </w:rPr>
      </w:pPr>
    </w:p>
    <w:p w14:paraId="39A81401" w14:textId="77777777" w:rsidR="008E3B0E" w:rsidRPr="00B8227B" w:rsidRDefault="00E912F1" w:rsidP="002961E5">
      <w:pPr>
        <w:pStyle w:val="Akapitzlist"/>
        <w:numPr>
          <w:ilvl w:val="0"/>
          <w:numId w:val="38"/>
        </w:numPr>
        <w:spacing w:line="276" w:lineRule="auto"/>
        <w:jc w:val="both"/>
        <w:rPr>
          <w:rFonts w:ascii="Times New Roman" w:hAnsi="Times New Roman" w:cs="Times New Roman"/>
          <w:kern w:val="0"/>
          <w:sz w:val="24"/>
          <w:szCs w:val="24"/>
          <w:u w:val="single"/>
        </w:rPr>
      </w:pPr>
      <w:r w:rsidRPr="00B8227B">
        <w:rPr>
          <w:rFonts w:ascii="Times New Roman" w:hAnsi="Times New Roman" w:cs="Times New Roman"/>
          <w:kern w:val="0"/>
          <w:sz w:val="24"/>
          <w:szCs w:val="24"/>
          <w:u w:val="single"/>
        </w:rPr>
        <w:t>O</w:t>
      </w:r>
      <w:r w:rsidR="008E3B0E" w:rsidRPr="00B8227B">
        <w:rPr>
          <w:rFonts w:ascii="Times New Roman" w:hAnsi="Times New Roman" w:cs="Times New Roman"/>
          <w:kern w:val="0"/>
          <w:sz w:val="24"/>
          <w:szCs w:val="24"/>
          <w:u w:val="single"/>
        </w:rPr>
        <w:t xml:space="preserve">pracowanie </w:t>
      </w:r>
      <w:proofErr w:type="spellStart"/>
      <w:r w:rsidR="008E3B0E" w:rsidRPr="00B8227B">
        <w:rPr>
          <w:rFonts w:ascii="Times New Roman" w:hAnsi="Times New Roman" w:cs="Times New Roman"/>
          <w:kern w:val="0"/>
          <w:sz w:val="24"/>
          <w:szCs w:val="24"/>
          <w:u w:val="single"/>
        </w:rPr>
        <w:t>ekofizjograficzne</w:t>
      </w:r>
      <w:proofErr w:type="spellEnd"/>
      <w:r w:rsidR="008E3B0E" w:rsidRPr="00B8227B">
        <w:rPr>
          <w:rFonts w:ascii="Times New Roman" w:hAnsi="Times New Roman" w:cs="Times New Roman"/>
          <w:kern w:val="0"/>
          <w:sz w:val="24"/>
          <w:szCs w:val="24"/>
          <w:u w:val="single"/>
        </w:rPr>
        <w:t xml:space="preserve"> w zakresie wymagań, o których mowa w </w:t>
      </w:r>
      <w:hyperlink r:id="rId10" w:anchor="/document/16901353?unitId=art(72)ust(1)&amp;cm=DOCUMENT" w:tgtFrame="_blank" w:history="1">
        <w:r w:rsidR="008E3B0E" w:rsidRPr="00B8227B">
          <w:rPr>
            <w:rFonts w:ascii="Times New Roman" w:hAnsi="Times New Roman" w:cs="Times New Roman"/>
            <w:kern w:val="0"/>
            <w:sz w:val="24"/>
            <w:szCs w:val="24"/>
            <w:u w:val="single"/>
          </w:rPr>
          <w:t>art. 72 ust. 1-3</w:t>
        </w:r>
      </w:hyperlink>
      <w:r w:rsidR="008E3B0E" w:rsidRPr="00B8227B">
        <w:rPr>
          <w:rFonts w:ascii="Times New Roman" w:hAnsi="Times New Roman" w:cs="Times New Roman"/>
          <w:kern w:val="0"/>
          <w:sz w:val="24"/>
          <w:szCs w:val="24"/>
          <w:u w:val="single"/>
        </w:rPr>
        <w:t xml:space="preserve"> ustawy z dnia 27 kwietnia 2001 r. - Prawo ochrony środowiska;</w:t>
      </w:r>
    </w:p>
    <w:p w14:paraId="0014493A" w14:textId="77777777" w:rsidR="005A3361" w:rsidRPr="00B8227B" w:rsidRDefault="005A3361" w:rsidP="005A3361">
      <w:pPr>
        <w:pStyle w:val="Akapitzlist"/>
        <w:spacing w:line="276" w:lineRule="auto"/>
        <w:ind w:left="360"/>
        <w:jc w:val="both"/>
        <w:rPr>
          <w:rFonts w:ascii="Times New Roman" w:hAnsi="Times New Roman" w:cs="Times New Roman"/>
          <w:kern w:val="0"/>
        </w:rPr>
      </w:pPr>
    </w:p>
    <w:p w14:paraId="2549E7E6" w14:textId="77777777" w:rsidR="009730E1" w:rsidRPr="00B8227B" w:rsidRDefault="009730E1" w:rsidP="009730E1">
      <w:pPr>
        <w:pStyle w:val="Akapitzlist"/>
        <w:spacing w:line="276" w:lineRule="auto"/>
        <w:ind w:left="360" w:firstLine="348"/>
        <w:jc w:val="both"/>
        <w:rPr>
          <w:rFonts w:ascii="Times New Roman" w:hAnsi="Times New Roman" w:cs="Times New Roman"/>
          <w:kern w:val="0"/>
        </w:rPr>
      </w:pPr>
      <w:r w:rsidRPr="00B8227B">
        <w:rPr>
          <w:rFonts w:ascii="Times New Roman" w:hAnsi="Times New Roman" w:cs="Times New Roman"/>
          <w:kern w:val="0"/>
        </w:rPr>
        <w:t xml:space="preserve">Rozwój Gminy Kobiór powinien opierać się na uwarunkowaniach oraz zasobach przyrodniczych występujących na jej terenach. Obszar gminy cechuje się występowaniem obszarów leśnych. W związku z tym przyszłe działania na terenie gminy powinny dążyć do zachowania siedlisk cennych przyrodniczo, takich jak pierwotne gatunki drzew, zbiorniki wodne. </w:t>
      </w:r>
    </w:p>
    <w:p w14:paraId="1F523461" w14:textId="77777777" w:rsidR="009730E1" w:rsidRPr="00B8227B" w:rsidRDefault="009730E1" w:rsidP="009730E1">
      <w:pPr>
        <w:pStyle w:val="Akapitzlist"/>
        <w:spacing w:line="276" w:lineRule="auto"/>
        <w:ind w:left="360"/>
        <w:jc w:val="both"/>
        <w:rPr>
          <w:rFonts w:ascii="Times New Roman" w:hAnsi="Times New Roman" w:cs="Times New Roman"/>
          <w:kern w:val="0"/>
        </w:rPr>
      </w:pPr>
    </w:p>
    <w:p w14:paraId="2FB03BD7" w14:textId="77777777" w:rsidR="009730E1" w:rsidRPr="00B8227B" w:rsidRDefault="009730E1" w:rsidP="009730E1">
      <w:pPr>
        <w:pStyle w:val="Akapitzlist"/>
        <w:spacing w:line="276" w:lineRule="auto"/>
        <w:ind w:left="360"/>
        <w:jc w:val="both"/>
        <w:rPr>
          <w:rFonts w:ascii="Times New Roman" w:hAnsi="Times New Roman" w:cs="Times New Roman"/>
          <w:kern w:val="0"/>
          <w:u w:val="single"/>
        </w:rPr>
      </w:pPr>
      <w:r w:rsidRPr="00B8227B">
        <w:rPr>
          <w:rFonts w:ascii="Times New Roman" w:hAnsi="Times New Roman" w:cs="Times New Roman"/>
          <w:kern w:val="0"/>
          <w:u w:val="single"/>
        </w:rPr>
        <w:t>Tereny preferowane do rozwoju funkcji przyrodniczej</w:t>
      </w:r>
    </w:p>
    <w:p w14:paraId="16F46F57" w14:textId="77777777" w:rsidR="009730E1" w:rsidRPr="00B8227B" w:rsidRDefault="009730E1" w:rsidP="009730E1">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Do rozwoju funkcji przyrodniczych nadają się tereny leśne z występującymi pierwotnymi gatunkami. Ważne jest zachowanie istniejących zbiorników wodnych, co ma związek z retencją wód i adaptacją do zmian klimatu. Istotnym jest również ochrona ustanowionych na obszarze gminy pomników przyrody.</w:t>
      </w:r>
    </w:p>
    <w:p w14:paraId="3A6013FA" w14:textId="77777777" w:rsidR="009730E1" w:rsidRPr="00B8227B" w:rsidRDefault="009730E1" w:rsidP="009730E1">
      <w:pPr>
        <w:pStyle w:val="Akapitzlist"/>
        <w:spacing w:line="276" w:lineRule="auto"/>
        <w:ind w:left="360"/>
        <w:jc w:val="both"/>
        <w:rPr>
          <w:rFonts w:ascii="Times New Roman" w:hAnsi="Times New Roman" w:cs="Times New Roman"/>
          <w:kern w:val="0"/>
        </w:rPr>
      </w:pPr>
    </w:p>
    <w:p w14:paraId="12EB4094" w14:textId="77777777" w:rsidR="009730E1" w:rsidRPr="00B8227B" w:rsidRDefault="009730E1" w:rsidP="009730E1">
      <w:pPr>
        <w:pStyle w:val="Akapitzlist"/>
        <w:spacing w:line="276" w:lineRule="auto"/>
        <w:ind w:left="360"/>
        <w:jc w:val="both"/>
        <w:rPr>
          <w:rFonts w:ascii="Times New Roman" w:hAnsi="Times New Roman" w:cs="Times New Roman"/>
          <w:kern w:val="0"/>
          <w:u w:val="single"/>
        </w:rPr>
      </w:pPr>
      <w:r w:rsidRPr="00B8227B">
        <w:rPr>
          <w:rFonts w:ascii="Times New Roman" w:hAnsi="Times New Roman" w:cs="Times New Roman"/>
          <w:kern w:val="0"/>
          <w:u w:val="single"/>
        </w:rPr>
        <w:t>Tereny preferowane do rozwoju funkcji rolniczej</w:t>
      </w:r>
    </w:p>
    <w:p w14:paraId="661930AD" w14:textId="77777777" w:rsidR="009730E1" w:rsidRPr="00B8227B" w:rsidRDefault="009730E1" w:rsidP="009730E1">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Grunty rolne stanowią ok. 8,43% powierzchni gminy. W zdecydowanej większości grupują się na terenie Polany</w:t>
      </w:r>
      <w:r w:rsidR="00E912F1" w:rsidRPr="00B8227B">
        <w:rPr>
          <w:rFonts w:ascii="Times New Roman" w:hAnsi="Times New Roman" w:cs="Times New Roman"/>
          <w:kern w:val="0"/>
        </w:rPr>
        <w:t xml:space="preserve"> (miejscowość Kobiór)</w:t>
      </w:r>
      <w:r w:rsidRPr="00B8227B">
        <w:rPr>
          <w:rFonts w:ascii="Times New Roman" w:hAnsi="Times New Roman" w:cs="Times New Roman"/>
          <w:kern w:val="0"/>
        </w:rPr>
        <w:t xml:space="preserve">. Gleby klas I </w:t>
      </w:r>
      <w:proofErr w:type="spellStart"/>
      <w:r w:rsidRPr="00B8227B">
        <w:rPr>
          <w:rFonts w:ascii="Times New Roman" w:hAnsi="Times New Roman" w:cs="Times New Roman"/>
          <w:kern w:val="0"/>
        </w:rPr>
        <w:t>i</w:t>
      </w:r>
      <w:proofErr w:type="spellEnd"/>
      <w:r w:rsidRPr="00B8227B">
        <w:rPr>
          <w:rFonts w:ascii="Times New Roman" w:hAnsi="Times New Roman" w:cs="Times New Roman"/>
          <w:kern w:val="0"/>
        </w:rPr>
        <w:t xml:space="preserve"> II nie występują. Tereny te nie są objęte formami ochrony przyrody, nie ma przeszkód do prowadzenia działalności rolniczej na tym obszarze.</w:t>
      </w:r>
    </w:p>
    <w:p w14:paraId="6F6D3E8D" w14:textId="77777777" w:rsidR="009730E1" w:rsidRPr="00B8227B" w:rsidRDefault="009730E1" w:rsidP="009730E1">
      <w:pPr>
        <w:pStyle w:val="Akapitzlist"/>
        <w:spacing w:line="276" w:lineRule="auto"/>
        <w:ind w:left="360"/>
        <w:jc w:val="both"/>
        <w:rPr>
          <w:rFonts w:ascii="Times New Roman" w:hAnsi="Times New Roman" w:cs="Times New Roman"/>
          <w:kern w:val="0"/>
        </w:rPr>
      </w:pPr>
    </w:p>
    <w:p w14:paraId="4D05A208" w14:textId="77777777" w:rsidR="009730E1" w:rsidRPr="00B8227B" w:rsidRDefault="009730E1" w:rsidP="009730E1">
      <w:pPr>
        <w:pStyle w:val="Akapitzlist"/>
        <w:spacing w:line="276" w:lineRule="auto"/>
        <w:ind w:left="360"/>
        <w:jc w:val="both"/>
        <w:rPr>
          <w:rFonts w:ascii="Times New Roman" w:hAnsi="Times New Roman" w:cs="Times New Roman"/>
          <w:kern w:val="0"/>
          <w:u w:val="single"/>
        </w:rPr>
      </w:pPr>
      <w:r w:rsidRPr="00B8227B">
        <w:rPr>
          <w:rFonts w:ascii="Times New Roman" w:hAnsi="Times New Roman" w:cs="Times New Roman"/>
          <w:kern w:val="0"/>
          <w:u w:val="single"/>
        </w:rPr>
        <w:t>Tereny preferowane do lokalizacji funkcji mieszkaniowej oraz usługowej</w:t>
      </w:r>
    </w:p>
    <w:p w14:paraId="6C25DBA7" w14:textId="77777777" w:rsidR="009730E1" w:rsidRPr="00B8227B" w:rsidRDefault="009730E1" w:rsidP="009730E1">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 xml:space="preserve">Preferowaną lokalizacją terenów o funkcji mieszkaniowej i usługowej jest centralna część gminy na Polanie. </w:t>
      </w:r>
      <w:r w:rsidR="007B63B9" w:rsidRPr="00B8227B">
        <w:rPr>
          <w:rFonts w:ascii="Times New Roman" w:hAnsi="Times New Roman" w:cs="Times New Roman"/>
          <w:kern w:val="0"/>
        </w:rPr>
        <w:t>J</w:t>
      </w:r>
      <w:r w:rsidRPr="00B8227B">
        <w:rPr>
          <w:rFonts w:ascii="Times New Roman" w:hAnsi="Times New Roman" w:cs="Times New Roman"/>
          <w:kern w:val="0"/>
        </w:rPr>
        <w:t>est to teren nieobjęty obszarowymi formami ochrony przyrody, co wiąże się z</w:t>
      </w:r>
      <w:r w:rsidR="00E912F1" w:rsidRPr="00B8227B">
        <w:rPr>
          <w:rFonts w:ascii="Times New Roman" w:hAnsi="Times New Roman" w:cs="Times New Roman"/>
          <w:kern w:val="0"/>
        </w:rPr>
        <w:t> </w:t>
      </w:r>
      <w:r w:rsidRPr="00B8227B">
        <w:rPr>
          <w:rFonts w:ascii="Times New Roman" w:hAnsi="Times New Roman" w:cs="Times New Roman"/>
          <w:kern w:val="0"/>
        </w:rPr>
        <w:t xml:space="preserve">mniejszymi restrykcjami dotyczącymi użytkowania terenu. </w:t>
      </w:r>
    </w:p>
    <w:p w14:paraId="03689234" w14:textId="77777777" w:rsidR="009730E1" w:rsidRPr="00B8227B" w:rsidRDefault="009730E1" w:rsidP="009730E1">
      <w:pPr>
        <w:pStyle w:val="Akapitzlist"/>
        <w:spacing w:line="276" w:lineRule="auto"/>
        <w:ind w:left="360"/>
        <w:jc w:val="both"/>
        <w:rPr>
          <w:rFonts w:ascii="Times New Roman" w:hAnsi="Times New Roman" w:cs="Times New Roman"/>
          <w:kern w:val="0"/>
        </w:rPr>
      </w:pPr>
    </w:p>
    <w:p w14:paraId="5DBD842B" w14:textId="77777777" w:rsidR="009730E1" w:rsidRPr="00B8227B" w:rsidRDefault="009730E1" w:rsidP="009730E1">
      <w:pPr>
        <w:pStyle w:val="Akapitzlist"/>
        <w:spacing w:line="276" w:lineRule="auto"/>
        <w:ind w:left="360"/>
        <w:jc w:val="both"/>
        <w:rPr>
          <w:rFonts w:ascii="Times New Roman" w:hAnsi="Times New Roman" w:cs="Times New Roman"/>
          <w:kern w:val="0"/>
          <w:u w:val="single"/>
        </w:rPr>
      </w:pPr>
      <w:r w:rsidRPr="00B8227B">
        <w:rPr>
          <w:rFonts w:ascii="Times New Roman" w:hAnsi="Times New Roman" w:cs="Times New Roman"/>
          <w:kern w:val="0"/>
          <w:u w:val="single"/>
        </w:rPr>
        <w:t>Tereny preferowane do lokalizacji funkcji produkcyjnej lub magazynowej</w:t>
      </w:r>
    </w:p>
    <w:p w14:paraId="4A845710" w14:textId="77777777" w:rsidR="009730E1" w:rsidRPr="00B8227B" w:rsidRDefault="009730E1" w:rsidP="009730E1">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 xml:space="preserve">Preferowaną lokalizacją terenów produkcyjnych oraz magazynowych jest centralna część gminy na Polanie. Jest to obszar w największym stopniu zaludniony oraz posiadający dostęp do infrastruktury sieciowej. </w:t>
      </w:r>
    </w:p>
    <w:p w14:paraId="520CDACD" w14:textId="77777777" w:rsidR="004F0EB9" w:rsidRPr="00B8227B" w:rsidRDefault="004F0EB9" w:rsidP="005A3361">
      <w:pPr>
        <w:pStyle w:val="Akapitzlist"/>
        <w:spacing w:line="276" w:lineRule="auto"/>
        <w:ind w:left="360"/>
        <w:jc w:val="both"/>
        <w:rPr>
          <w:rFonts w:ascii="Times New Roman" w:hAnsi="Times New Roman" w:cs="Times New Roman"/>
          <w:kern w:val="0"/>
        </w:rPr>
      </w:pPr>
    </w:p>
    <w:p w14:paraId="5232CA15" w14:textId="77777777" w:rsidR="009730E1" w:rsidRPr="00B8227B" w:rsidRDefault="009730E1" w:rsidP="009730E1">
      <w:pPr>
        <w:pStyle w:val="Akapitzlist"/>
        <w:spacing w:line="276" w:lineRule="auto"/>
        <w:ind w:left="360" w:firstLine="348"/>
        <w:jc w:val="both"/>
        <w:rPr>
          <w:rFonts w:ascii="Times New Roman" w:hAnsi="Times New Roman" w:cs="Times New Roman"/>
          <w:kern w:val="0"/>
        </w:rPr>
      </w:pPr>
      <w:r w:rsidRPr="00B8227B">
        <w:rPr>
          <w:rFonts w:ascii="Times New Roman" w:hAnsi="Times New Roman" w:cs="Times New Roman"/>
          <w:kern w:val="0"/>
        </w:rPr>
        <w:t xml:space="preserve">Nowe zagospodarowanie powinno umożliwić zachowanie środowiska w dotychczasowym stanie lub wpłynąć na jego poprawę, szczególnie terenów najcenniejszych pod kątem przyrodniczym. Jedynie takie podejście pozwoli na rozwój gminy zgodnie z zasadą zrównoważonego rozwoju. </w:t>
      </w:r>
    </w:p>
    <w:p w14:paraId="017F58C8" w14:textId="77777777" w:rsidR="009730E1" w:rsidRPr="00B8227B" w:rsidRDefault="009730E1" w:rsidP="009730E1">
      <w:pPr>
        <w:pStyle w:val="Akapitzlist"/>
        <w:spacing w:line="276" w:lineRule="auto"/>
        <w:ind w:left="360"/>
        <w:jc w:val="both"/>
        <w:rPr>
          <w:rFonts w:ascii="Times New Roman" w:hAnsi="Times New Roman" w:cs="Times New Roman"/>
          <w:kern w:val="0"/>
        </w:rPr>
      </w:pPr>
    </w:p>
    <w:p w14:paraId="0D7D9945" w14:textId="77777777" w:rsidR="009730E1" w:rsidRPr="00B8227B" w:rsidRDefault="009730E1" w:rsidP="009730E1">
      <w:pPr>
        <w:pStyle w:val="Akapitzlist"/>
        <w:spacing w:line="276" w:lineRule="auto"/>
        <w:ind w:left="360" w:firstLine="348"/>
        <w:jc w:val="both"/>
        <w:rPr>
          <w:rFonts w:ascii="Times New Roman" w:hAnsi="Times New Roman" w:cs="Times New Roman"/>
          <w:kern w:val="0"/>
        </w:rPr>
      </w:pPr>
      <w:r w:rsidRPr="00B8227B">
        <w:rPr>
          <w:rFonts w:ascii="Times New Roman" w:hAnsi="Times New Roman" w:cs="Times New Roman"/>
          <w:kern w:val="0"/>
        </w:rPr>
        <w:t>Obszar gminy cechuje się występowaniem obszarów leśnych. Tereny leśne gminy pełnią szereg funkcji, w tym ekologicznych jak i rekreacyjnych. Przyszłe działania na terenie gminy powinny dążyć do zachowania siedlisk cennych przyrodniczo, takich jak pierwotne gatunki drzew. Warto wyznaczyć obszary, które zostałyby objęte odtworzeniem siedlisk przyrodniczych.</w:t>
      </w:r>
    </w:p>
    <w:p w14:paraId="266DB0C7" w14:textId="77777777" w:rsidR="009730E1" w:rsidRPr="00B8227B" w:rsidRDefault="009730E1" w:rsidP="009730E1">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Zachowanie obszarów leśnych powinno dotyczyć korytarzy migracyjnych zwierząt, zachowania ich drożności. Ponadto przy ciągach komunikacyjnych przecinających tereny leśne powinny znaleźć się przejścia dla zwierząt, ułatwiające im przemieszczanie się.</w:t>
      </w:r>
    </w:p>
    <w:p w14:paraId="592396EC" w14:textId="77777777" w:rsidR="009730E1" w:rsidRPr="00B8227B" w:rsidRDefault="009730E1" w:rsidP="009730E1">
      <w:pPr>
        <w:pStyle w:val="Akapitzlist"/>
        <w:spacing w:line="276" w:lineRule="auto"/>
        <w:ind w:left="360"/>
        <w:jc w:val="both"/>
        <w:rPr>
          <w:rFonts w:ascii="Times New Roman" w:hAnsi="Times New Roman" w:cs="Times New Roman"/>
          <w:kern w:val="0"/>
        </w:rPr>
      </w:pPr>
    </w:p>
    <w:p w14:paraId="4561CF03" w14:textId="77777777" w:rsidR="009730E1" w:rsidRPr="00B8227B" w:rsidRDefault="009730E1" w:rsidP="009730E1">
      <w:pPr>
        <w:pStyle w:val="Akapitzlist"/>
        <w:spacing w:line="276" w:lineRule="auto"/>
        <w:ind w:left="360" w:firstLine="348"/>
        <w:jc w:val="both"/>
        <w:rPr>
          <w:rFonts w:ascii="Times New Roman" w:hAnsi="Times New Roman" w:cs="Times New Roman"/>
          <w:kern w:val="0"/>
        </w:rPr>
      </w:pPr>
      <w:r w:rsidRPr="00B8227B">
        <w:rPr>
          <w:rFonts w:ascii="Times New Roman" w:hAnsi="Times New Roman" w:cs="Times New Roman"/>
          <w:kern w:val="0"/>
        </w:rPr>
        <w:t>Istotnym byłoby zachowanie istniejących terenów rolniczych i ochrona przed zabudową. Stanowią one tereny otwarte, przez które przebiegają korytarze wymiany powietrza, są zatem ważne dla kształtowania klimatu i jakości powietrza.</w:t>
      </w:r>
    </w:p>
    <w:p w14:paraId="544F7E34" w14:textId="77777777" w:rsidR="009730E1" w:rsidRPr="00B8227B" w:rsidRDefault="009730E1" w:rsidP="009730E1">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Ważnym jest zachowanie istniejących zbiorników wodnych, cieków wodnych oraz rowów melioracyjnych. Cieki wraz z porastającą ich roślinnością oraz</w:t>
      </w:r>
      <w:r w:rsidR="00510D10" w:rsidRPr="00B8227B">
        <w:rPr>
          <w:rFonts w:ascii="Times New Roman" w:hAnsi="Times New Roman" w:cs="Times New Roman"/>
          <w:kern w:val="0"/>
        </w:rPr>
        <w:t xml:space="preserve"> łąkami i terenami podmokłymi w </w:t>
      </w:r>
      <w:r w:rsidRPr="00B8227B">
        <w:rPr>
          <w:rFonts w:ascii="Times New Roman" w:hAnsi="Times New Roman" w:cs="Times New Roman"/>
          <w:kern w:val="0"/>
        </w:rPr>
        <w:t>ich dolinach stanowią ostoję dla wielu gatunków roślin i zwierząt, związanych z ekosystemami wodnymi i nadwodnymi. Doliny rzeczne zapewniają swobodne przemieszczanie się organizmów (wymiana genów) oraz stanowią lokalne ciągi ekologiczne, utrzymanie ich drożności jest zadaniem kluczowym. Biorąc pod uwagę fakt, że są to wrażliwe na degradację tereny konieczna jest ich ochrona poprzez wprowadzenie ograniczeń w lokalizacji zabudowy oraz dokonywania przekształceń mogących doprowadzić do zachwiania równowagi ekosystemu.</w:t>
      </w:r>
    </w:p>
    <w:p w14:paraId="08A9821C" w14:textId="77777777" w:rsidR="009730E1" w:rsidRPr="00B8227B" w:rsidRDefault="009730E1" w:rsidP="009730E1">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Wśród form ochrony przyrody na analizowanym obszarze występują pomniki przyrody. Istotnym jest zachowanie ich z powodów ekologicznych, kulturowych, edukacyjnych.</w:t>
      </w:r>
    </w:p>
    <w:p w14:paraId="69F13141" w14:textId="77777777" w:rsidR="009730E1" w:rsidRPr="00B8227B" w:rsidRDefault="009730E1" w:rsidP="005A3361">
      <w:pPr>
        <w:pStyle w:val="Akapitzlist"/>
        <w:spacing w:line="276" w:lineRule="auto"/>
        <w:ind w:left="360"/>
        <w:jc w:val="both"/>
        <w:rPr>
          <w:rFonts w:ascii="Times New Roman" w:hAnsi="Times New Roman" w:cs="Times New Roman"/>
          <w:kern w:val="0"/>
        </w:rPr>
      </w:pPr>
    </w:p>
    <w:p w14:paraId="64FB7695" w14:textId="77777777" w:rsidR="004F0EB9" w:rsidRPr="00B8227B" w:rsidRDefault="00C15147" w:rsidP="005A3361">
      <w:pPr>
        <w:pStyle w:val="Akapitzlist"/>
        <w:spacing w:line="276" w:lineRule="auto"/>
        <w:ind w:left="360"/>
        <w:jc w:val="both"/>
        <w:rPr>
          <w:rFonts w:ascii="Times New Roman" w:hAnsi="Times New Roman" w:cs="Times New Roman"/>
          <w:kern w:val="0"/>
        </w:rPr>
      </w:pPr>
      <w:r w:rsidRPr="00B8227B">
        <w:rPr>
          <w:rFonts w:ascii="Times New Roman" w:hAnsi="Times New Roman" w:cs="Times New Roman"/>
          <w:kern w:val="0"/>
        </w:rPr>
        <w:t xml:space="preserve">Wszystkie powyższe uwarunkowania oraz postulaty zostały uwzględnione w </w:t>
      </w:r>
      <w:r w:rsidR="009730E1" w:rsidRPr="00B8227B">
        <w:rPr>
          <w:rFonts w:ascii="Times New Roman" w:hAnsi="Times New Roman" w:cs="Times New Roman"/>
          <w:kern w:val="0"/>
        </w:rPr>
        <w:t>planie ogólnym gminy</w:t>
      </w:r>
      <w:r w:rsidRPr="00B8227B">
        <w:rPr>
          <w:rFonts w:ascii="Times New Roman" w:hAnsi="Times New Roman" w:cs="Times New Roman"/>
          <w:kern w:val="0"/>
        </w:rPr>
        <w:t>.</w:t>
      </w:r>
    </w:p>
    <w:p w14:paraId="1E012885" w14:textId="77777777" w:rsidR="00680896" w:rsidRPr="00B8227B" w:rsidRDefault="00680896" w:rsidP="005A3361">
      <w:pPr>
        <w:pStyle w:val="Akapitzlist"/>
        <w:spacing w:line="276" w:lineRule="auto"/>
        <w:ind w:left="360"/>
        <w:jc w:val="both"/>
        <w:rPr>
          <w:rFonts w:ascii="Times New Roman" w:hAnsi="Times New Roman" w:cs="Times New Roman"/>
          <w:kern w:val="0"/>
        </w:rPr>
      </w:pPr>
    </w:p>
    <w:p w14:paraId="2D7C297E" w14:textId="77777777" w:rsidR="00B8227B" w:rsidRPr="00B8227B" w:rsidRDefault="00B8227B">
      <w:pPr>
        <w:rPr>
          <w:rFonts w:ascii="Times New Roman" w:hAnsi="Times New Roman" w:cs="Times New Roman"/>
          <w:kern w:val="0"/>
          <w:sz w:val="24"/>
          <w:szCs w:val="24"/>
          <w:u w:val="single"/>
        </w:rPr>
      </w:pPr>
      <w:r w:rsidRPr="00B8227B">
        <w:rPr>
          <w:rFonts w:ascii="Times New Roman" w:hAnsi="Times New Roman" w:cs="Times New Roman"/>
          <w:kern w:val="0"/>
          <w:sz w:val="24"/>
          <w:szCs w:val="24"/>
          <w:u w:val="single"/>
        </w:rPr>
        <w:br w:type="page"/>
      </w:r>
    </w:p>
    <w:p w14:paraId="0F50A2F0" w14:textId="77777777" w:rsidR="008E3B0E" w:rsidRPr="00B8227B" w:rsidRDefault="00E912F1" w:rsidP="002961E5">
      <w:pPr>
        <w:pStyle w:val="Akapitzlist"/>
        <w:numPr>
          <w:ilvl w:val="0"/>
          <w:numId w:val="38"/>
        </w:numPr>
        <w:spacing w:line="276" w:lineRule="auto"/>
        <w:jc w:val="both"/>
        <w:rPr>
          <w:rFonts w:ascii="Times New Roman" w:hAnsi="Times New Roman" w:cs="Times New Roman"/>
          <w:kern w:val="0"/>
          <w:sz w:val="24"/>
          <w:szCs w:val="24"/>
          <w:u w:val="single"/>
        </w:rPr>
      </w:pPr>
      <w:r w:rsidRPr="00B8227B">
        <w:rPr>
          <w:rFonts w:ascii="Times New Roman" w:hAnsi="Times New Roman" w:cs="Times New Roman"/>
          <w:kern w:val="0"/>
          <w:sz w:val="24"/>
          <w:szCs w:val="24"/>
          <w:u w:val="single"/>
        </w:rPr>
        <w:lastRenderedPageBreak/>
        <w:t>Z</w:t>
      </w:r>
      <w:r w:rsidR="008E3B0E" w:rsidRPr="00B8227B">
        <w:rPr>
          <w:rFonts w:ascii="Times New Roman" w:hAnsi="Times New Roman" w:cs="Times New Roman"/>
          <w:kern w:val="0"/>
          <w:sz w:val="24"/>
          <w:szCs w:val="24"/>
          <w:u w:val="single"/>
        </w:rPr>
        <w:t>apotrzebowanie na nową zabudowę mieszkaniową w gminie.</w:t>
      </w:r>
    </w:p>
    <w:p w14:paraId="238794B3" w14:textId="77777777" w:rsidR="005A3361" w:rsidRPr="00B8227B" w:rsidRDefault="005A3361" w:rsidP="005A3361">
      <w:pPr>
        <w:pStyle w:val="Akapitzlist"/>
        <w:rPr>
          <w:rFonts w:ascii="Times New Roman" w:hAnsi="Times New Roman" w:cs="Times New Roman"/>
          <w:kern w:val="0"/>
          <w:sz w:val="24"/>
          <w:szCs w:val="24"/>
        </w:rPr>
      </w:pPr>
    </w:p>
    <w:p w14:paraId="236063C2" w14:textId="77777777" w:rsidR="005A3361" w:rsidRPr="00B8227B" w:rsidRDefault="005A3361" w:rsidP="005A3361">
      <w:pPr>
        <w:ind w:left="567"/>
        <w:jc w:val="center"/>
        <w:rPr>
          <w:rFonts w:ascii="Times New Roman" w:hAnsi="Times New Roman" w:cs="Times New Roman"/>
          <w:sz w:val="24"/>
          <w:szCs w:val="24"/>
          <w:u w:val="single"/>
        </w:rPr>
      </w:pPr>
      <w:r w:rsidRPr="00B8227B">
        <w:rPr>
          <w:rFonts w:ascii="Times New Roman" w:hAnsi="Times New Roman" w:cs="Times New Roman"/>
          <w:sz w:val="24"/>
          <w:szCs w:val="24"/>
          <w:u w:val="single"/>
        </w:rPr>
        <w:t>Obliczenie zapotrzebowania na nową zabudowę</w:t>
      </w:r>
      <w:r w:rsidR="00FA3A50" w:rsidRPr="00B8227B">
        <w:rPr>
          <w:rFonts w:ascii="Times New Roman" w:hAnsi="Times New Roman" w:cs="Times New Roman"/>
          <w:sz w:val="24"/>
          <w:szCs w:val="24"/>
          <w:u w:val="single"/>
        </w:rPr>
        <w:t xml:space="preserve"> w gminie</w:t>
      </w:r>
      <w:r w:rsidRPr="00B8227B">
        <w:rPr>
          <w:rFonts w:ascii="Times New Roman" w:hAnsi="Times New Roman" w:cs="Times New Roman"/>
          <w:sz w:val="24"/>
          <w:szCs w:val="24"/>
          <w:u w:val="single"/>
        </w:rPr>
        <w:t>:</w:t>
      </w:r>
    </w:p>
    <w:p w14:paraId="43DFBCF4" w14:textId="77777777" w:rsidR="005A3361" w:rsidRPr="00B8227B" w:rsidRDefault="005A3361" w:rsidP="007045A7">
      <w:pPr>
        <w:pStyle w:val="Akapitzlist"/>
        <w:spacing w:line="276" w:lineRule="auto"/>
        <w:ind w:left="0"/>
        <w:jc w:val="both"/>
        <w:rPr>
          <w:rFonts w:ascii="Times New Roman" w:hAnsi="Times New Roman" w:cs="Times New Roman"/>
          <w:kern w:val="0"/>
        </w:rPr>
      </w:pPr>
      <w:r w:rsidRPr="00B8227B">
        <w:rPr>
          <w:rFonts w:ascii="Times New Roman" w:hAnsi="Times New Roman" w:cs="Times New Roman"/>
          <w:kern w:val="0"/>
        </w:rPr>
        <w:t>Zapotrzebowanie na nową zabudowę mieszkaniową oblicza się według wzoru określonego w § 3 ust. 2 Rozporządzenia:</w:t>
      </w:r>
    </w:p>
    <w:p w14:paraId="7960AE4F" w14:textId="77777777" w:rsidR="005A3361" w:rsidRPr="00B8227B" w:rsidRDefault="005A3361" w:rsidP="005A3361">
      <w:pPr>
        <w:pStyle w:val="Akapitzlist"/>
        <w:spacing w:line="276" w:lineRule="auto"/>
        <w:ind w:left="709"/>
        <w:jc w:val="both"/>
        <w:rPr>
          <w:rFonts w:ascii="Times New Roman" w:hAnsi="Times New Roman" w:cs="Times New Roman"/>
          <w:kern w:val="0"/>
        </w:rPr>
      </w:pPr>
    </w:p>
    <w:p w14:paraId="0D0C0C75" w14:textId="77777777" w:rsidR="005A3361" w:rsidRPr="00B8227B" w:rsidRDefault="005A3361" w:rsidP="005A3361">
      <w:pPr>
        <w:pStyle w:val="Akapitzlist"/>
        <w:spacing w:line="276" w:lineRule="auto"/>
        <w:ind w:left="709"/>
        <w:jc w:val="both"/>
        <w:rPr>
          <w:rFonts w:ascii="Times New Roman" w:hAnsi="Times New Roman" w:cs="Times New Roman"/>
          <w:i/>
          <w:iCs/>
          <w:kern w:val="0"/>
        </w:rPr>
      </w:pPr>
      <m:oMathPara>
        <m:oMath>
          <m:r>
            <m:rPr>
              <m:sty m:val="bi"/>
            </m:rPr>
            <w:rPr>
              <w:rFonts w:ascii="Cambria Math" w:hAnsi="Cambria Math" w:cs="Times New Roman"/>
            </w:rPr>
            <m:t>ZAP=</m:t>
          </m:r>
          <m:sSub>
            <m:sSubPr>
              <m:ctrlPr>
                <w:rPr>
                  <w:rFonts w:ascii="Cambria Math" w:hAnsi="Cambria Math" w:cs="Times New Roman"/>
                  <w:b/>
                  <w:i/>
                </w:rPr>
              </m:ctrlPr>
            </m:sSubPr>
            <m:e>
              <m:r>
                <m:rPr>
                  <m:sty m:val="bi"/>
                </m:rPr>
                <w:rPr>
                  <w:rFonts w:ascii="Cambria Math" w:hAnsi="Cambria Math" w:cs="Times New Roman"/>
                </w:rPr>
                <m:t>M</m:t>
              </m:r>
            </m:e>
            <m:sub>
              <m:r>
                <m:rPr>
                  <m:sty m:val="bi"/>
                </m:rPr>
                <w:rPr>
                  <w:rFonts w:ascii="Cambria Math" w:hAnsi="Cambria Math" w:cs="Times New Roman"/>
                </w:rPr>
                <m:t>20</m:t>
              </m:r>
            </m:sub>
          </m:sSub>
          <m:r>
            <m:rPr>
              <m:sty m:val="bi"/>
            </m:rPr>
            <w:rPr>
              <w:rFonts w:ascii="Cambria Math" w:hAnsi="Cambria Math" w:cs="Times New Roman"/>
            </w:rPr>
            <m:t>-</m:t>
          </m:r>
          <m:f>
            <m:fPr>
              <m:ctrlPr>
                <w:rPr>
                  <w:rFonts w:ascii="Cambria Math" w:hAnsi="Cambria Math" w:cs="Times New Roman"/>
                  <w:b/>
                  <w:i/>
                </w:rPr>
              </m:ctrlPr>
            </m:fPr>
            <m:num>
              <m:r>
                <m:rPr>
                  <m:sty m:val="bi"/>
                </m:rPr>
                <w:rPr>
                  <w:rFonts w:ascii="Cambria Math" w:hAnsi="Cambria Math" w:cs="Times New Roman"/>
                </w:rPr>
                <m:t>PU</m:t>
              </m:r>
              <m:sSub>
                <m:sSubPr>
                  <m:ctrlPr>
                    <w:rPr>
                      <w:rFonts w:ascii="Cambria Math" w:hAnsi="Cambria Math" w:cs="Times New Roman"/>
                      <w:b/>
                      <w:i/>
                    </w:rPr>
                  </m:ctrlPr>
                </m:sSubPr>
                <m:e>
                  <m:r>
                    <m:rPr>
                      <m:sty m:val="bi"/>
                    </m:rPr>
                    <w:rPr>
                      <w:rFonts w:ascii="Cambria Math" w:hAnsi="Cambria Math" w:cs="Times New Roman"/>
                    </w:rPr>
                    <m:t>M</m:t>
                  </m:r>
                </m:e>
                <m:sub>
                  <m:r>
                    <m:rPr>
                      <m:sty m:val="bi"/>
                    </m:rPr>
                    <w:rPr>
                      <w:rFonts w:ascii="Cambria Math" w:hAnsi="Cambria Math" w:cs="Times New Roman"/>
                    </w:rPr>
                    <m:t>0</m:t>
                  </m:r>
                </m:sub>
              </m:sSub>
            </m:num>
            <m:den>
              <m:sSub>
                <m:sSubPr>
                  <m:ctrlPr>
                    <w:rPr>
                      <w:rFonts w:ascii="Cambria Math" w:hAnsi="Cambria Math" w:cs="Times New Roman"/>
                      <w:b/>
                      <w:i/>
                    </w:rPr>
                  </m:ctrlPr>
                </m:sSubPr>
                <m:e>
                  <m:r>
                    <m:rPr>
                      <m:sty m:val="bi"/>
                    </m:rPr>
                    <w:rPr>
                      <w:rFonts w:ascii="Cambria Math" w:hAnsi="Cambria Math" w:cs="Times New Roman"/>
                    </w:rPr>
                    <m:t>P</m:t>
                  </m:r>
                </m:e>
                <m:sub>
                  <m:r>
                    <m:rPr>
                      <m:sty m:val="bi"/>
                    </m:rPr>
                    <w:rPr>
                      <w:rFonts w:ascii="Cambria Math" w:hAnsi="Cambria Math" w:cs="Times New Roman"/>
                    </w:rPr>
                    <m:t>20</m:t>
                  </m:r>
                </m:sub>
              </m:sSub>
            </m:den>
          </m:f>
        </m:oMath>
      </m:oMathPara>
    </w:p>
    <w:p w14:paraId="22468C71" w14:textId="77777777" w:rsidR="005A3361" w:rsidRPr="00B8227B" w:rsidRDefault="005A3361" w:rsidP="005A3361">
      <w:pPr>
        <w:pStyle w:val="Akapitzlist"/>
        <w:spacing w:line="276" w:lineRule="auto"/>
        <w:ind w:left="1134" w:hanging="425"/>
        <w:jc w:val="both"/>
        <w:rPr>
          <w:rFonts w:ascii="Times New Roman" w:hAnsi="Times New Roman" w:cs="Times New Roman"/>
          <w:kern w:val="0"/>
        </w:rPr>
      </w:pPr>
      <w:r w:rsidRPr="00B8227B">
        <w:rPr>
          <w:rFonts w:ascii="Times New Roman" w:hAnsi="Times New Roman" w:cs="Times New Roman"/>
          <w:kern w:val="0"/>
        </w:rPr>
        <w:t>gdzie:</w:t>
      </w:r>
    </w:p>
    <w:p w14:paraId="07869DC6" w14:textId="77777777" w:rsidR="005A3361" w:rsidRPr="00B8227B" w:rsidRDefault="005A3361" w:rsidP="005A3361">
      <w:pPr>
        <w:pStyle w:val="Akapitzlist"/>
        <w:spacing w:line="276" w:lineRule="auto"/>
        <w:ind w:left="1134" w:hanging="425"/>
        <w:jc w:val="both"/>
        <w:rPr>
          <w:rFonts w:ascii="Times New Roman" w:hAnsi="Times New Roman" w:cs="Times New Roman"/>
          <w:kern w:val="0"/>
        </w:rPr>
      </w:pPr>
      <w:r w:rsidRPr="00B8227B">
        <w:rPr>
          <w:rFonts w:ascii="Times New Roman" w:hAnsi="Times New Roman" w:cs="Times New Roman"/>
          <w:kern w:val="0"/>
        </w:rPr>
        <w:t>ZAP</w:t>
      </w:r>
      <w:r w:rsidRPr="00B8227B">
        <w:rPr>
          <w:rFonts w:ascii="Times New Roman" w:hAnsi="Times New Roman" w:cs="Times New Roman"/>
          <w:kern w:val="0"/>
        </w:rPr>
        <w:tab/>
        <w:t>– zapotrzebowanie na nową zabudowę mieszkaniową,</w:t>
      </w:r>
    </w:p>
    <w:p w14:paraId="525F7CC9" w14:textId="77777777" w:rsidR="005A3361" w:rsidRPr="00B8227B" w:rsidRDefault="005A3361" w:rsidP="005A3361">
      <w:pPr>
        <w:pStyle w:val="Akapitzlist"/>
        <w:spacing w:line="276" w:lineRule="auto"/>
        <w:ind w:left="1134" w:hanging="425"/>
        <w:jc w:val="both"/>
        <w:rPr>
          <w:rFonts w:ascii="Times New Roman" w:hAnsi="Times New Roman" w:cs="Times New Roman"/>
          <w:kern w:val="0"/>
        </w:rPr>
      </w:pPr>
      <w:r w:rsidRPr="00B8227B">
        <w:rPr>
          <w:rFonts w:ascii="Times New Roman" w:hAnsi="Times New Roman" w:cs="Times New Roman"/>
          <w:kern w:val="0"/>
        </w:rPr>
        <w:t>M</w:t>
      </w:r>
      <w:r w:rsidRPr="00B8227B">
        <w:rPr>
          <w:rFonts w:ascii="Times New Roman" w:hAnsi="Times New Roman" w:cs="Times New Roman"/>
          <w:kern w:val="0"/>
          <w:vertAlign w:val="subscript"/>
        </w:rPr>
        <w:t>20</w:t>
      </w:r>
      <w:r w:rsidRPr="00B8227B">
        <w:rPr>
          <w:rFonts w:ascii="Times New Roman" w:hAnsi="Times New Roman" w:cs="Times New Roman"/>
          <w:kern w:val="0"/>
        </w:rPr>
        <w:tab/>
        <w:t>– prognozowana liczba mieszkańców gminy, wyznaczona na podstawie danych statystycznych, powiększona o 5%,</w:t>
      </w:r>
    </w:p>
    <w:p w14:paraId="34430C47" w14:textId="77777777" w:rsidR="005A3361" w:rsidRPr="00B8227B" w:rsidRDefault="005A3361" w:rsidP="005A3361">
      <w:pPr>
        <w:pStyle w:val="Akapitzlist"/>
        <w:spacing w:line="276" w:lineRule="auto"/>
        <w:ind w:left="1134" w:hanging="425"/>
        <w:jc w:val="both"/>
        <w:rPr>
          <w:rFonts w:ascii="Times New Roman" w:hAnsi="Times New Roman" w:cs="Times New Roman"/>
          <w:kern w:val="0"/>
        </w:rPr>
      </w:pPr>
      <w:r w:rsidRPr="00B8227B">
        <w:rPr>
          <w:rFonts w:ascii="Times New Roman" w:hAnsi="Times New Roman" w:cs="Times New Roman"/>
          <w:kern w:val="0"/>
        </w:rPr>
        <w:t>PUM</w:t>
      </w:r>
      <w:r w:rsidRPr="00B8227B">
        <w:rPr>
          <w:rFonts w:ascii="Times New Roman" w:hAnsi="Times New Roman" w:cs="Times New Roman"/>
          <w:kern w:val="0"/>
          <w:vertAlign w:val="subscript"/>
        </w:rPr>
        <w:t>0</w:t>
      </w:r>
      <w:r w:rsidRPr="00B8227B">
        <w:rPr>
          <w:rFonts w:ascii="Times New Roman" w:hAnsi="Times New Roman" w:cs="Times New Roman"/>
          <w:kern w:val="0"/>
        </w:rPr>
        <w:t xml:space="preserve"> – łączna powierzchnia użytkowa mieszkań w gminie, zgodna z najnowszymi danymi statystycznymi,</w:t>
      </w:r>
    </w:p>
    <w:p w14:paraId="0B3AD0CB" w14:textId="77777777" w:rsidR="005A3361" w:rsidRPr="00B8227B" w:rsidRDefault="005A3361" w:rsidP="005A3361">
      <w:pPr>
        <w:pStyle w:val="Akapitzlist"/>
        <w:spacing w:line="276" w:lineRule="auto"/>
        <w:ind w:left="1134" w:hanging="425"/>
        <w:jc w:val="both"/>
        <w:rPr>
          <w:rFonts w:ascii="Times New Roman" w:hAnsi="Times New Roman" w:cs="Times New Roman"/>
          <w:kern w:val="0"/>
        </w:rPr>
      </w:pPr>
      <w:r w:rsidRPr="00B8227B">
        <w:rPr>
          <w:rFonts w:ascii="Times New Roman" w:hAnsi="Times New Roman" w:cs="Times New Roman"/>
          <w:kern w:val="0"/>
        </w:rPr>
        <w:t>P</w:t>
      </w:r>
      <w:r w:rsidRPr="00B8227B">
        <w:rPr>
          <w:rFonts w:ascii="Times New Roman" w:hAnsi="Times New Roman" w:cs="Times New Roman"/>
          <w:kern w:val="0"/>
          <w:vertAlign w:val="subscript"/>
        </w:rPr>
        <w:t>20</w:t>
      </w:r>
      <w:r w:rsidRPr="00B8227B">
        <w:rPr>
          <w:rFonts w:ascii="Times New Roman" w:hAnsi="Times New Roman" w:cs="Times New Roman"/>
          <w:kern w:val="0"/>
        </w:rPr>
        <w:tab/>
        <w:t>– prognozowana powierzchnia użytkowa mieszkań w gminie na jednego mieszkańca.</w:t>
      </w:r>
    </w:p>
    <w:p w14:paraId="6A68BCC8" w14:textId="77777777" w:rsidR="002546D5" w:rsidRPr="00B8227B" w:rsidRDefault="002546D5" w:rsidP="005A3361">
      <w:pPr>
        <w:spacing w:before="120" w:after="120"/>
        <w:ind w:left="709"/>
        <w:jc w:val="both"/>
        <w:rPr>
          <w:rFonts w:ascii="Times New Roman" w:hAnsi="Times New Roman" w:cs="Times New Roman"/>
          <w:iCs/>
        </w:rPr>
      </w:pPr>
    </w:p>
    <w:p w14:paraId="4F1F37F8" w14:textId="77777777" w:rsidR="005A3361" w:rsidRPr="00B8227B" w:rsidRDefault="005A3361" w:rsidP="005A3361">
      <w:pPr>
        <w:spacing w:before="120" w:after="120"/>
        <w:ind w:left="709"/>
        <w:jc w:val="both"/>
        <w:rPr>
          <w:rFonts w:ascii="Times New Roman" w:hAnsi="Times New Roman" w:cs="Times New Roman"/>
          <w:iCs/>
        </w:rPr>
      </w:pPr>
      <w:r w:rsidRPr="00B8227B">
        <w:rPr>
          <w:rFonts w:ascii="Times New Roman" w:hAnsi="Times New Roman" w:cs="Times New Roman"/>
          <w:iCs/>
        </w:rPr>
        <w:t>Prognozowaną powierzchnię użytkową mieszkań na jednego mieszkańca (P</w:t>
      </w:r>
      <w:r w:rsidRPr="00B8227B">
        <w:rPr>
          <w:rFonts w:ascii="Times New Roman" w:hAnsi="Times New Roman" w:cs="Times New Roman"/>
          <w:iCs/>
          <w:vertAlign w:val="subscript"/>
        </w:rPr>
        <w:t>20</w:t>
      </w:r>
      <w:r w:rsidRPr="00B8227B">
        <w:rPr>
          <w:rFonts w:ascii="Times New Roman" w:hAnsi="Times New Roman" w:cs="Times New Roman"/>
          <w:iCs/>
        </w:rPr>
        <w:t>) oblicza się zgodnie z jednym z poniższych wzorów:</w:t>
      </w:r>
    </w:p>
    <w:p w14:paraId="7BB313D6" w14:textId="77777777" w:rsidR="005A3361" w:rsidRPr="00B8227B" w:rsidRDefault="005A3361" w:rsidP="005A3361">
      <w:pPr>
        <w:spacing w:before="120" w:after="120"/>
        <w:ind w:left="709"/>
        <w:jc w:val="center"/>
        <w:rPr>
          <w:rFonts w:ascii="Times New Roman" w:hAnsi="Times New Roman" w:cs="Times New Roman"/>
          <w:iCs/>
          <w:sz w:val="24"/>
          <w:szCs w:val="24"/>
        </w:rPr>
      </w:pPr>
      <w:bookmarkStart w:id="5" w:name="_Hlk175046392"/>
      <w:r w:rsidRPr="00B8227B">
        <w:rPr>
          <w:rFonts w:ascii="Times New Roman" w:hAnsi="Times New Roman" w:cs="Times New Roman"/>
          <w:iCs/>
          <w:sz w:val="24"/>
          <w:szCs w:val="24"/>
        </w:rPr>
        <w:t>P</w:t>
      </w:r>
      <w:r w:rsidRPr="00B8227B">
        <w:rPr>
          <w:rFonts w:ascii="Times New Roman" w:hAnsi="Times New Roman" w:cs="Times New Roman"/>
          <w:iCs/>
          <w:sz w:val="24"/>
          <w:szCs w:val="24"/>
          <w:vertAlign w:val="subscript"/>
        </w:rPr>
        <w:t>20</w:t>
      </w:r>
      <w:bookmarkEnd w:id="5"/>
      <w:r w:rsidRPr="00B8227B">
        <w:rPr>
          <w:rFonts w:ascii="Times New Roman" w:hAnsi="Times New Roman" w:cs="Times New Roman"/>
          <w:iCs/>
          <w:sz w:val="24"/>
          <w:szCs w:val="24"/>
        </w:rPr>
        <w:t xml:space="preserve"> = 3 P</w:t>
      </w:r>
      <w:r w:rsidRPr="00B8227B">
        <w:rPr>
          <w:rFonts w:ascii="Times New Roman" w:hAnsi="Times New Roman" w:cs="Times New Roman"/>
          <w:iCs/>
          <w:sz w:val="24"/>
          <w:szCs w:val="24"/>
          <w:vertAlign w:val="subscript"/>
        </w:rPr>
        <w:t>0</w:t>
      </w:r>
      <w:r w:rsidRPr="00B8227B">
        <w:rPr>
          <w:rFonts w:ascii="Times New Roman" w:hAnsi="Times New Roman" w:cs="Times New Roman"/>
          <w:iCs/>
          <w:sz w:val="24"/>
          <w:szCs w:val="24"/>
        </w:rPr>
        <w:t xml:space="preserve"> - 2 P</w:t>
      </w:r>
      <w:r w:rsidRPr="00B8227B">
        <w:rPr>
          <w:rFonts w:ascii="Times New Roman" w:hAnsi="Times New Roman" w:cs="Times New Roman"/>
          <w:iCs/>
          <w:sz w:val="24"/>
          <w:szCs w:val="24"/>
          <w:vertAlign w:val="subscript"/>
        </w:rPr>
        <w:t>-10</w:t>
      </w:r>
      <w:r w:rsidRPr="00B8227B">
        <w:rPr>
          <w:rFonts w:ascii="Times New Roman" w:hAnsi="Times New Roman" w:cs="Times New Roman"/>
          <w:iCs/>
          <w:sz w:val="24"/>
          <w:szCs w:val="24"/>
        </w:rPr>
        <w:t>, lub P</w:t>
      </w:r>
      <w:r w:rsidRPr="00B8227B">
        <w:rPr>
          <w:rFonts w:ascii="Times New Roman" w:hAnsi="Times New Roman" w:cs="Times New Roman"/>
          <w:iCs/>
          <w:sz w:val="24"/>
          <w:szCs w:val="24"/>
          <w:vertAlign w:val="subscript"/>
        </w:rPr>
        <w:t>20</w:t>
      </w:r>
      <w:r w:rsidRPr="00B8227B">
        <w:rPr>
          <w:rFonts w:ascii="Times New Roman" w:hAnsi="Times New Roman" w:cs="Times New Roman"/>
          <w:iCs/>
          <w:sz w:val="24"/>
          <w:szCs w:val="24"/>
        </w:rPr>
        <w:t xml:space="preserve"> = 2 P</w:t>
      </w:r>
      <w:r w:rsidRPr="00B8227B">
        <w:rPr>
          <w:rFonts w:ascii="Times New Roman" w:hAnsi="Times New Roman" w:cs="Times New Roman"/>
          <w:iCs/>
          <w:sz w:val="24"/>
          <w:szCs w:val="24"/>
          <w:vertAlign w:val="subscript"/>
        </w:rPr>
        <w:t>0</w:t>
      </w:r>
      <w:r w:rsidRPr="00B8227B">
        <w:rPr>
          <w:rFonts w:ascii="Times New Roman" w:hAnsi="Times New Roman" w:cs="Times New Roman"/>
          <w:iCs/>
          <w:sz w:val="24"/>
          <w:szCs w:val="24"/>
        </w:rPr>
        <w:t xml:space="preserve"> - P</w:t>
      </w:r>
      <w:r w:rsidRPr="00B8227B">
        <w:rPr>
          <w:rFonts w:ascii="Times New Roman" w:hAnsi="Times New Roman" w:cs="Times New Roman"/>
          <w:iCs/>
          <w:sz w:val="24"/>
          <w:szCs w:val="24"/>
          <w:vertAlign w:val="subscript"/>
        </w:rPr>
        <w:t>-20</w:t>
      </w:r>
    </w:p>
    <w:p w14:paraId="200CE46B" w14:textId="77777777" w:rsidR="005A3361" w:rsidRPr="00B8227B" w:rsidRDefault="005A3361" w:rsidP="005A3361">
      <w:pPr>
        <w:spacing w:before="120" w:after="120"/>
        <w:ind w:left="709"/>
        <w:jc w:val="both"/>
        <w:rPr>
          <w:rFonts w:ascii="Times New Roman" w:hAnsi="Times New Roman" w:cs="Times New Roman"/>
          <w:iCs/>
          <w:sz w:val="20"/>
          <w:szCs w:val="20"/>
        </w:rPr>
      </w:pPr>
      <w:r w:rsidRPr="00B8227B">
        <w:rPr>
          <w:rFonts w:ascii="Times New Roman" w:hAnsi="Times New Roman" w:cs="Times New Roman"/>
          <w:iCs/>
          <w:sz w:val="20"/>
          <w:szCs w:val="20"/>
        </w:rPr>
        <w:t>gdzie:</w:t>
      </w:r>
    </w:p>
    <w:p w14:paraId="29A39119" w14:textId="77777777" w:rsidR="005A3361" w:rsidRPr="00B8227B" w:rsidRDefault="005A3361" w:rsidP="005A3361">
      <w:pPr>
        <w:spacing w:before="120" w:after="120"/>
        <w:ind w:left="709"/>
        <w:jc w:val="both"/>
        <w:rPr>
          <w:rFonts w:ascii="Times New Roman" w:hAnsi="Times New Roman" w:cs="Times New Roman"/>
          <w:iCs/>
          <w:sz w:val="20"/>
          <w:szCs w:val="20"/>
        </w:rPr>
      </w:pPr>
      <w:r w:rsidRPr="00B8227B">
        <w:rPr>
          <w:rFonts w:ascii="Times New Roman" w:hAnsi="Times New Roman" w:cs="Times New Roman"/>
          <w:iCs/>
          <w:sz w:val="20"/>
          <w:szCs w:val="20"/>
        </w:rPr>
        <w:t>P</w:t>
      </w:r>
      <w:r w:rsidRPr="00B8227B">
        <w:rPr>
          <w:rFonts w:ascii="Times New Roman" w:hAnsi="Times New Roman" w:cs="Times New Roman"/>
          <w:iCs/>
          <w:sz w:val="20"/>
          <w:szCs w:val="20"/>
          <w:vertAlign w:val="subscript"/>
        </w:rPr>
        <w:t>0</w:t>
      </w:r>
      <w:r w:rsidRPr="00B8227B">
        <w:rPr>
          <w:rFonts w:ascii="Times New Roman" w:hAnsi="Times New Roman" w:cs="Times New Roman"/>
          <w:iCs/>
          <w:sz w:val="20"/>
          <w:szCs w:val="20"/>
        </w:rPr>
        <w:t xml:space="preserve"> – oznacza powierzchnię użytkową mieszkań na jednego mieszkańca zgodną z najnowszymi danymi,</w:t>
      </w:r>
    </w:p>
    <w:p w14:paraId="030236B7" w14:textId="77777777" w:rsidR="005A3361" w:rsidRPr="00B8227B" w:rsidRDefault="005A3361" w:rsidP="005A3361">
      <w:pPr>
        <w:spacing w:before="120" w:after="120"/>
        <w:ind w:left="709"/>
        <w:jc w:val="both"/>
        <w:rPr>
          <w:rFonts w:ascii="Times New Roman" w:hAnsi="Times New Roman" w:cs="Times New Roman"/>
          <w:iCs/>
          <w:sz w:val="20"/>
          <w:szCs w:val="20"/>
        </w:rPr>
      </w:pPr>
      <w:r w:rsidRPr="00B8227B">
        <w:rPr>
          <w:rFonts w:ascii="Times New Roman" w:hAnsi="Times New Roman" w:cs="Times New Roman"/>
          <w:iCs/>
          <w:sz w:val="20"/>
          <w:szCs w:val="20"/>
        </w:rPr>
        <w:t>P</w:t>
      </w:r>
      <w:r w:rsidRPr="00B8227B">
        <w:rPr>
          <w:rFonts w:ascii="Times New Roman" w:hAnsi="Times New Roman" w:cs="Times New Roman"/>
          <w:iCs/>
          <w:sz w:val="20"/>
          <w:szCs w:val="20"/>
          <w:vertAlign w:val="subscript"/>
        </w:rPr>
        <w:t>-10</w:t>
      </w:r>
      <w:r w:rsidRPr="00B8227B">
        <w:rPr>
          <w:rFonts w:ascii="Times New Roman" w:hAnsi="Times New Roman" w:cs="Times New Roman"/>
          <w:iCs/>
          <w:sz w:val="20"/>
          <w:szCs w:val="20"/>
        </w:rPr>
        <w:t xml:space="preserve"> – powierzchnia użytkowa mieszkań na jednego mieszkańca, zgodna z danymi sprzed 10 lat,</w:t>
      </w:r>
    </w:p>
    <w:p w14:paraId="06F9BAAA" w14:textId="77777777" w:rsidR="005A3361" w:rsidRPr="00B8227B" w:rsidRDefault="005A3361" w:rsidP="005A3361">
      <w:pPr>
        <w:pStyle w:val="Akapitzlist"/>
        <w:spacing w:line="276" w:lineRule="auto"/>
        <w:ind w:left="709"/>
        <w:jc w:val="both"/>
        <w:rPr>
          <w:rFonts w:ascii="Times New Roman" w:hAnsi="Times New Roman" w:cs="Times New Roman"/>
          <w:iCs/>
          <w:kern w:val="0"/>
          <w:sz w:val="20"/>
          <w:szCs w:val="20"/>
        </w:rPr>
      </w:pPr>
      <w:r w:rsidRPr="00B8227B">
        <w:rPr>
          <w:rFonts w:ascii="Times New Roman" w:hAnsi="Times New Roman" w:cs="Times New Roman"/>
          <w:iCs/>
          <w:sz w:val="20"/>
          <w:szCs w:val="20"/>
        </w:rPr>
        <w:t>P</w:t>
      </w:r>
      <w:r w:rsidRPr="00B8227B">
        <w:rPr>
          <w:rFonts w:ascii="Times New Roman" w:hAnsi="Times New Roman" w:cs="Times New Roman"/>
          <w:iCs/>
          <w:sz w:val="20"/>
          <w:szCs w:val="20"/>
          <w:vertAlign w:val="subscript"/>
        </w:rPr>
        <w:t xml:space="preserve">-20 </w:t>
      </w:r>
      <w:r w:rsidRPr="00B8227B">
        <w:rPr>
          <w:rFonts w:ascii="Times New Roman" w:hAnsi="Times New Roman" w:cs="Times New Roman"/>
          <w:iCs/>
          <w:sz w:val="20"/>
          <w:szCs w:val="20"/>
        </w:rPr>
        <w:t>– powierzchnia użytkowa mieszkań na jednego mieszkańca, zgodna z danymi sprzed 20 lat.</w:t>
      </w:r>
    </w:p>
    <w:p w14:paraId="357AB75F" w14:textId="77777777" w:rsidR="005A3361" w:rsidRPr="00B8227B" w:rsidRDefault="005A3361" w:rsidP="00E912F1">
      <w:pPr>
        <w:pStyle w:val="Akapitzlist"/>
        <w:spacing w:line="240" w:lineRule="auto"/>
        <w:ind w:left="709"/>
        <w:jc w:val="both"/>
        <w:rPr>
          <w:rFonts w:ascii="Times New Roman" w:hAnsi="Times New Roman" w:cs="Times New Roman"/>
          <w:kern w:val="0"/>
        </w:rPr>
      </w:pPr>
    </w:p>
    <w:p w14:paraId="3FD9770B" w14:textId="77777777" w:rsidR="005A3361" w:rsidRPr="00B8227B" w:rsidRDefault="005A3361" w:rsidP="002546D5">
      <w:pPr>
        <w:spacing w:before="120" w:line="276" w:lineRule="auto"/>
        <w:ind w:left="567" w:firstLine="141"/>
        <w:jc w:val="both"/>
        <w:rPr>
          <w:rFonts w:ascii="Times New Roman" w:hAnsi="Times New Roman" w:cs="Times New Roman"/>
        </w:rPr>
      </w:pPr>
      <w:r w:rsidRPr="00B8227B">
        <w:rPr>
          <w:rFonts w:ascii="Times New Roman" w:hAnsi="Times New Roman" w:cs="Times New Roman"/>
        </w:rPr>
        <w:t>W przypadku, gdy prognozowana powierzchnia użytkowa mieszkań na jednego mieszkańca (P</w:t>
      </w:r>
      <w:r w:rsidRPr="00B8227B">
        <w:rPr>
          <w:rFonts w:ascii="Times New Roman" w:hAnsi="Times New Roman" w:cs="Times New Roman"/>
          <w:vertAlign w:val="subscript"/>
        </w:rPr>
        <w:t>20</w:t>
      </w:r>
      <w:r w:rsidRPr="00B8227B">
        <w:rPr>
          <w:rFonts w:ascii="Times New Roman" w:hAnsi="Times New Roman" w:cs="Times New Roman"/>
        </w:rPr>
        <w:t>) obliczona według powyższych wzorów jest mniejsza niż aktualna powierzchnia użytkowa mieszkań</w:t>
      </w:r>
      <w:r w:rsidR="007045A7" w:rsidRPr="00B8227B">
        <w:rPr>
          <w:rFonts w:ascii="Times New Roman" w:hAnsi="Times New Roman" w:cs="Times New Roman"/>
        </w:rPr>
        <w:t xml:space="preserve"> </w:t>
      </w:r>
      <w:r w:rsidRPr="00B8227B">
        <w:rPr>
          <w:rFonts w:ascii="Times New Roman" w:hAnsi="Times New Roman" w:cs="Times New Roman"/>
        </w:rPr>
        <w:t>na</w:t>
      </w:r>
      <w:r w:rsidR="00DC72EB" w:rsidRPr="00B8227B">
        <w:rPr>
          <w:rFonts w:ascii="Times New Roman" w:hAnsi="Times New Roman" w:cs="Times New Roman"/>
        </w:rPr>
        <w:t xml:space="preserve"> </w:t>
      </w:r>
      <w:r w:rsidRPr="00B8227B">
        <w:rPr>
          <w:rFonts w:ascii="Times New Roman" w:hAnsi="Times New Roman" w:cs="Times New Roman"/>
        </w:rPr>
        <w:t>jednego mieszkańca (P</w:t>
      </w:r>
      <w:r w:rsidRPr="00B8227B">
        <w:rPr>
          <w:rFonts w:ascii="Times New Roman" w:hAnsi="Times New Roman" w:cs="Times New Roman"/>
          <w:vertAlign w:val="subscript"/>
        </w:rPr>
        <w:t>0</w:t>
      </w:r>
      <w:r w:rsidRPr="00B8227B">
        <w:rPr>
          <w:rFonts w:ascii="Times New Roman" w:hAnsi="Times New Roman" w:cs="Times New Roman"/>
        </w:rPr>
        <w:t>), przyjmuje się wartość P</w:t>
      </w:r>
      <w:r w:rsidRPr="00B8227B">
        <w:rPr>
          <w:rFonts w:ascii="Times New Roman" w:hAnsi="Times New Roman" w:cs="Times New Roman"/>
          <w:vertAlign w:val="subscript"/>
        </w:rPr>
        <w:t>0</w:t>
      </w:r>
      <w:r w:rsidRPr="00B8227B">
        <w:rPr>
          <w:rFonts w:ascii="Times New Roman" w:hAnsi="Times New Roman" w:cs="Times New Roman"/>
        </w:rPr>
        <w:t xml:space="preserve"> jako prognozowaną powierzchnię użytkową na jednego mieszkańca. Ponadto, gdy wartość P</w:t>
      </w:r>
      <w:r w:rsidRPr="00B8227B">
        <w:rPr>
          <w:rFonts w:ascii="Times New Roman" w:hAnsi="Times New Roman" w:cs="Times New Roman"/>
          <w:vertAlign w:val="subscript"/>
        </w:rPr>
        <w:t>20</w:t>
      </w:r>
      <w:r w:rsidRPr="00B8227B">
        <w:rPr>
          <w:rFonts w:ascii="Times New Roman" w:hAnsi="Times New Roman" w:cs="Times New Roman"/>
        </w:rPr>
        <w:t xml:space="preserve"> jest mniejsza niż 40</w:t>
      </w:r>
      <w:r w:rsidR="00DC72EB" w:rsidRPr="00B8227B">
        <w:rPr>
          <w:rFonts w:ascii="Times New Roman" w:hAnsi="Times New Roman" w:cs="Times New Roman"/>
        </w:rPr>
        <w:t> </w:t>
      </w:r>
      <w:r w:rsidRPr="00B8227B">
        <w:rPr>
          <w:rFonts w:ascii="Times New Roman" w:hAnsi="Times New Roman" w:cs="Times New Roman"/>
        </w:rPr>
        <w:t>m² na jednego mieszkańca, przyjmuje się wartość 40 m² jako minimalną prognozowaną powierzchnię użytkową na jednego mieszkańca.</w:t>
      </w:r>
    </w:p>
    <w:p w14:paraId="14B8ACC0" w14:textId="77777777" w:rsidR="005A3361" w:rsidRPr="00B8227B" w:rsidRDefault="005A3361" w:rsidP="005A3361">
      <w:pPr>
        <w:spacing w:line="276" w:lineRule="auto"/>
        <w:ind w:left="567"/>
        <w:jc w:val="both"/>
        <w:rPr>
          <w:rFonts w:ascii="Times New Roman" w:hAnsi="Times New Roman" w:cs="Times New Roman"/>
        </w:rPr>
      </w:pPr>
      <w:r w:rsidRPr="00B8227B">
        <w:rPr>
          <w:rFonts w:ascii="Times New Roman" w:hAnsi="Times New Roman" w:cs="Times New Roman"/>
        </w:rPr>
        <w:t xml:space="preserve">Zapotrzebowanie na mieszkania </w:t>
      </w:r>
      <w:r w:rsidR="00F63C72" w:rsidRPr="00B8227B">
        <w:rPr>
          <w:rFonts w:ascii="Times New Roman" w:hAnsi="Times New Roman" w:cs="Times New Roman"/>
        </w:rPr>
        <w:t>jest</w:t>
      </w:r>
      <w:r w:rsidRPr="00B8227B">
        <w:rPr>
          <w:rFonts w:ascii="Times New Roman" w:hAnsi="Times New Roman" w:cs="Times New Roman"/>
        </w:rPr>
        <w:t xml:space="preserve"> analizowane z uwzględnieniem potrzeb aktualnych mieszkańców związanych z rosnącym standardem mieszkań, przejawiającym się w zwiększonej powierzchni użytkowej przypadającej na jedną osobę oraz potrzeb przyszłych mieszkańców, które będą wynikały ze zmian w strukturze demograficznej. Analiza sytuacji demograficznej w</w:t>
      </w:r>
      <w:r w:rsidR="007045A7" w:rsidRPr="00B8227B">
        <w:rPr>
          <w:rFonts w:ascii="Times New Roman" w:hAnsi="Times New Roman" w:cs="Times New Roman"/>
        </w:rPr>
        <w:t> </w:t>
      </w:r>
      <w:r w:rsidRPr="00B8227B">
        <w:rPr>
          <w:rFonts w:ascii="Times New Roman" w:hAnsi="Times New Roman" w:cs="Times New Roman"/>
        </w:rPr>
        <w:t xml:space="preserve">każdej gminie opierać się będzie na danych dostarczanych przez statystyki publiczne. </w:t>
      </w:r>
    </w:p>
    <w:p w14:paraId="0BC80DBB" w14:textId="77777777" w:rsidR="005A3361" w:rsidRPr="00B8227B" w:rsidRDefault="005A3361" w:rsidP="005A3361">
      <w:pPr>
        <w:spacing w:line="276" w:lineRule="auto"/>
        <w:ind w:left="567"/>
        <w:jc w:val="both"/>
        <w:rPr>
          <w:rFonts w:ascii="Times New Roman" w:hAnsi="Times New Roman" w:cs="Times New Roman"/>
        </w:rPr>
      </w:pPr>
      <w:r w:rsidRPr="00B8227B">
        <w:rPr>
          <w:rFonts w:ascii="Times New Roman" w:hAnsi="Times New Roman" w:cs="Times New Roman"/>
        </w:rPr>
        <w:t>W wyniku obliczeń otrzymamy liczbę mieszkańców, dla której należy przewidzieć nowe tereny mieszkaniowe z uwagi na procesy demograficzne i zmianę standardu mieszkaniowego.</w:t>
      </w:r>
    </w:p>
    <w:p w14:paraId="14C37975" w14:textId="77777777" w:rsidR="005A3361" w:rsidRPr="00B8227B" w:rsidRDefault="005A3361" w:rsidP="005A3361">
      <w:pPr>
        <w:jc w:val="center"/>
        <w:rPr>
          <w:rFonts w:ascii="Times New Roman" w:hAnsi="Times New Roman" w:cs="Times New Roman"/>
        </w:rPr>
      </w:pPr>
      <w:r w:rsidRPr="00B8227B">
        <w:rPr>
          <w:rFonts w:ascii="Times New Roman" w:hAnsi="Times New Roman" w:cs="Times New Roman"/>
        </w:rPr>
        <w:t>Obliczenie wskaźnika</w:t>
      </w:r>
    </w:p>
    <w:p w14:paraId="2A172BA9" w14:textId="77777777" w:rsidR="00F63C72" w:rsidRPr="00B8227B" w:rsidRDefault="00F63C72" w:rsidP="00F63C72">
      <w:pPr>
        <w:spacing w:line="276" w:lineRule="auto"/>
        <w:ind w:left="567"/>
        <w:jc w:val="both"/>
        <w:rPr>
          <w:rFonts w:ascii="Times New Roman" w:hAnsi="Times New Roman" w:cs="Times New Roman"/>
        </w:rPr>
      </w:pPr>
      <w:r w:rsidRPr="00B8227B">
        <w:rPr>
          <w:rFonts w:ascii="Times New Roman" w:hAnsi="Times New Roman" w:cs="Times New Roman"/>
        </w:rPr>
        <w:t>Zapotrzebowania na nową zabudowę mieszkaniową w projekcie rozporządzenia wyraża się w liczbie mieszkańców. Prognozowana liczba mieszkańców gminy (M</w:t>
      </w:r>
      <w:r w:rsidRPr="00B8227B">
        <w:rPr>
          <w:rFonts w:ascii="Times New Roman" w:hAnsi="Times New Roman" w:cs="Times New Roman"/>
          <w:vertAlign w:val="subscript"/>
        </w:rPr>
        <w:t>20</w:t>
      </w:r>
      <w:r w:rsidRPr="00B8227B">
        <w:rPr>
          <w:rFonts w:ascii="Times New Roman" w:hAnsi="Times New Roman" w:cs="Times New Roman"/>
        </w:rPr>
        <w:t xml:space="preserve">), wyznaczona została na podstawie danych statystycznych (zgodnie z Prognozą ludności na lata 2023-2060 </w:t>
      </w:r>
      <w:r w:rsidRPr="00B8227B">
        <w:rPr>
          <w:rFonts w:ascii="Times New Roman" w:hAnsi="Times New Roman" w:cs="Times New Roman"/>
        </w:rPr>
        <w:lastRenderedPageBreak/>
        <w:t>opublikowaną przez Główny Urząd Statystyczny), tj. prognozowana liczba ludności Gminy Kobiór w roku 2043 wynosi 5 209 osób, powiększona o 5% wynosi 5 46</w:t>
      </w:r>
      <w:r w:rsidR="004F73C1">
        <w:rPr>
          <w:rFonts w:ascii="Times New Roman" w:hAnsi="Times New Roman" w:cs="Times New Roman"/>
        </w:rPr>
        <w:t>4</w:t>
      </w:r>
      <w:r w:rsidRPr="00B8227B">
        <w:rPr>
          <w:rFonts w:ascii="Times New Roman" w:hAnsi="Times New Roman" w:cs="Times New Roman"/>
        </w:rPr>
        <w:t xml:space="preserve"> osób. </w:t>
      </w:r>
    </w:p>
    <w:p w14:paraId="55F2C809" w14:textId="77777777" w:rsidR="00F63C72" w:rsidRPr="00B8227B" w:rsidRDefault="00F63C72" w:rsidP="00F63C72">
      <w:pPr>
        <w:spacing w:line="276" w:lineRule="auto"/>
        <w:ind w:left="567"/>
        <w:jc w:val="both"/>
        <w:rPr>
          <w:rFonts w:ascii="Times New Roman" w:hAnsi="Times New Roman" w:cs="Times New Roman"/>
        </w:rPr>
      </w:pPr>
      <w:r w:rsidRPr="00B8227B">
        <w:rPr>
          <w:rFonts w:ascii="Times New Roman" w:hAnsi="Times New Roman" w:cs="Times New Roman"/>
        </w:rPr>
        <w:t>Aktualna łączna powierzchnia użytkowa mieszkań (PUM</w:t>
      </w:r>
      <w:r w:rsidRPr="004F73C1">
        <w:rPr>
          <w:rFonts w:ascii="Times New Roman" w:hAnsi="Times New Roman" w:cs="Times New Roman"/>
          <w:vertAlign w:val="subscript"/>
        </w:rPr>
        <w:t>0</w:t>
      </w:r>
      <w:r w:rsidRPr="00B8227B">
        <w:rPr>
          <w:rFonts w:ascii="Times New Roman" w:hAnsi="Times New Roman" w:cs="Times New Roman"/>
        </w:rPr>
        <w:t>) dla Gminy Kobiór w roku 2023 (zgodnie z danymi Głównego Urzędu Statystycznego – Bank Danych Lokalnych) wyniosła 186 918 m².</w:t>
      </w:r>
    </w:p>
    <w:p w14:paraId="5DF0F2B6" w14:textId="77777777" w:rsidR="00F63C72" w:rsidRPr="00B8227B" w:rsidRDefault="00F63C72" w:rsidP="00F63C72">
      <w:pPr>
        <w:spacing w:line="276" w:lineRule="auto"/>
        <w:ind w:left="567"/>
        <w:jc w:val="both"/>
        <w:rPr>
          <w:rFonts w:ascii="Times New Roman" w:hAnsi="Times New Roman" w:cs="Times New Roman"/>
        </w:rPr>
      </w:pPr>
      <w:r w:rsidRPr="00B8227B">
        <w:rPr>
          <w:rFonts w:ascii="Times New Roman" w:hAnsi="Times New Roman" w:cs="Times New Roman"/>
        </w:rPr>
        <w:t>Prognozowana powierzchnia użytkowa mieszkań przypadającą na 1 mieszkańca (P</w:t>
      </w:r>
      <w:r w:rsidRPr="00B8227B">
        <w:rPr>
          <w:rFonts w:ascii="Times New Roman" w:hAnsi="Times New Roman" w:cs="Times New Roman"/>
          <w:vertAlign w:val="subscript"/>
        </w:rPr>
        <w:t>20</w:t>
      </w:r>
      <w:r w:rsidRPr="00B8227B">
        <w:rPr>
          <w:rFonts w:ascii="Times New Roman" w:hAnsi="Times New Roman" w:cs="Times New Roman"/>
        </w:rPr>
        <w:t>) obliczona została zgodnie ze wzorem w oparciu o poniższe założenia:</w:t>
      </w:r>
    </w:p>
    <w:p w14:paraId="7F9C0A1A" w14:textId="77777777" w:rsidR="00F63C72" w:rsidRPr="00B8227B" w:rsidRDefault="00F63C72" w:rsidP="00F63C72">
      <w:pPr>
        <w:pStyle w:val="Akapitzlist"/>
        <w:numPr>
          <w:ilvl w:val="0"/>
          <w:numId w:val="12"/>
        </w:numPr>
        <w:spacing w:line="276" w:lineRule="auto"/>
        <w:ind w:left="851" w:hanging="284"/>
        <w:jc w:val="both"/>
        <w:rPr>
          <w:rFonts w:ascii="Times New Roman" w:hAnsi="Times New Roman" w:cs="Times New Roman"/>
        </w:rPr>
      </w:pPr>
      <w:r w:rsidRPr="00B8227B">
        <w:rPr>
          <w:rFonts w:ascii="Times New Roman" w:hAnsi="Times New Roman" w:cs="Times New Roman"/>
        </w:rPr>
        <w:t>powierzchnia użytkowa mieszkań w gminie na jednego mieszkańca zgodną z najnowszymi danymi (P</w:t>
      </w:r>
      <w:r w:rsidRPr="00B8227B">
        <w:rPr>
          <w:rFonts w:ascii="Times New Roman" w:hAnsi="Times New Roman" w:cs="Times New Roman"/>
          <w:vertAlign w:val="subscript"/>
        </w:rPr>
        <w:t>0</w:t>
      </w:r>
      <w:r w:rsidRPr="00B8227B">
        <w:rPr>
          <w:rFonts w:ascii="Times New Roman" w:hAnsi="Times New Roman" w:cs="Times New Roman"/>
        </w:rPr>
        <w:t>) wynosi 36,6 m²,</w:t>
      </w:r>
    </w:p>
    <w:p w14:paraId="203C8D6B" w14:textId="77777777" w:rsidR="00F63C72" w:rsidRPr="00B8227B" w:rsidRDefault="00F63C72" w:rsidP="00F63C72">
      <w:pPr>
        <w:pStyle w:val="Akapitzlist"/>
        <w:numPr>
          <w:ilvl w:val="0"/>
          <w:numId w:val="12"/>
        </w:numPr>
        <w:spacing w:line="276" w:lineRule="auto"/>
        <w:ind w:left="851" w:hanging="284"/>
        <w:jc w:val="both"/>
        <w:rPr>
          <w:rFonts w:ascii="Times New Roman" w:hAnsi="Times New Roman" w:cs="Times New Roman"/>
        </w:rPr>
      </w:pPr>
      <w:r w:rsidRPr="00B8227B">
        <w:rPr>
          <w:rFonts w:ascii="Times New Roman" w:hAnsi="Times New Roman" w:cs="Times New Roman"/>
        </w:rPr>
        <w:t>powierzchnia użytkowa mieszkań w gminie na jednego mieszkańca zgodną z danymi udostępnianymi przez statystykę publiczną, według stanu na 20 lat przed rokiem (P</w:t>
      </w:r>
      <w:r w:rsidRPr="00B8227B">
        <w:rPr>
          <w:rFonts w:ascii="Times New Roman" w:hAnsi="Times New Roman" w:cs="Times New Roman"/>
          <w:vertAlign w:val="subscript"/>
        </w:rPr>
        <w:t>-20</w:t>
      </w:r>
      <w:r w:rsidRPr="00B8227B">
        <w:rPr>
          <w:rFonts w:ascii="Times New Roman" w:hAnsi="Times New Roman" w:cs="Times New Roman"/>
        </w:rPr>
        <w:t>), z którego pochodzą najnowsze dane wynosi 27,7 m²,</w:t>
      </w:r>
    </w:p>
    <w:p w14:paraId="4E0A1305" w14:textId="77777777" w:rsidR="00F63C72" w:rsidRPr="00B8227B" w:rsidRDefault="00F63C72" w:rsidP="00F63C72">
      <w:pPr>
        <w:spacing w:line="276" w:lineRule="auto"/>
        <w:ind w:left="567"/>
        <w:jc w:val="both"/>
        <w:rPr>
          <w:rFonts w:ascii="Times New Roman" w:hAnsi="Times New Roman" w:cs="Times New Roman"/>
        </w:rPr>
      </w:pPr>
      <w:r w:rsidRPr="00B8227B">
        <w:rPr>
          <w:rFonts w:ascii="Times New Roman" w:hAnsi="Times New Roman" w:cs="Times New Roman"/>
        </w:rPr>
        <w:t>Prognozowana powierzchnia użytkowa mieszkań przypadając</w:t>
      </w:r>
      <w:r w:rsidR="004F73C1">
        <w:rPr>
          <w:rFonts w:ascii="Times New Roman" w:hAnsi="Times New Roman" w:cs="Times New Roman"/>
        </w:rPr>
        <w:t>a</w:t>
      </w:r>
      <w:r w:rsidRPr="00B8227B">
        <w:rPr>
          <w:rFonts w:ascii="Times New Roman" w:hAnsi="Times New Roman" w:cs="Times New Roman"/>
        </w:rPr>
        <w:t xml:space="preserve"> na 1 mieszkańca (P</w:t>
      </w:r>
      <w:r w:rsidRPr="004F73C1">
        <w:rPr>
          <w:rFonts w:ascii="Times New Roman" w:hAnsi="Times New Roman" w:cs="Times New Roman"/>
          <w:vertAlign w:val="subscript"/>
        </w:rPr>
        <w:t>20</w:t>
      </w:r>
      <w:r w:rsidRPr="00B8227B">
        <w:rPr>
          <w:rFonts w:ascii="Times New Roman" w:hAnsi="Times New Roman" w:cs="Times New Roman"/>
        </w:rPr>
        <w:t>) obliczona wzorem P</w:t>
      </w:r>
      <w:r w:rsidRPr="00B8227B">
        <w:rPr>
          <w:rFonts w:ascii="Times New Roman" w:hAnsi="Times New Roman" w:cs="Times New Roman"/>
          <w:vertAlign w:val="subscript"/>
        </w:rPr>
        <w:t>20</w:t>
      </w:r>
      <w:r w:rsidRPr="00B8227B">
        <w:rPr>
          <w:rFonts w:ascii="Times New Roman" w:hAnsi="Times New Roman" w:cs="Times New Roman"/>
        </w:rPr>
        <w:t xml:space="preserve"> = 2 P</w:t>
      </w:r>
      <w:r w:rsidRPr="00B8227B">
        <w:rPr>
          <w:rFonts w:ascii="Times New Roman" w:hAnsi="Times New Roman" w:cs="Times New Roman"/>
          <w:vertAlign w:val="subscript"/>
        </w:rPr>
        <w:t>0</w:t>
      </w:r>
      <w:r w:rsidRPr="00B8227B">
        <w:rPr>
          <w:rFonts w:ascii="Times New Roman" w:hAnsi="Times New Roman" w:cs="Times New Roman"/>
        </w:rPr>
        <w:t xml:space="preserve"> - P</w:t>
      </w:r>
      <w:r w:rsidRPr="00B8227B">
        <w:rPr>
          <w:rFonts w:ascii="Times New Roman" w:hAnsi="Times New Roman" w:cs="Times New Roman"/>
          <w:vertAlign w:val="subscript"/>
        </w:rPr>
        <w:t>-20</w:t>
      </w:r>
      <w:r w:rsidRPr="00B8227B">
        <w:rPr>
          <w:rFonts w:ascii="Times New Roman" w:hAnsi="Times New Roman" w:cs="Times New Roman"/>
        </w:rPr>
        <w:t xml:space="preserve">, dla Gminy Kobiór wynosi 45,5 m²/os. </w:t>
      </w:r>
    </w:p>
    <w:tbl>
      <w:tblPr>
        <w:tblStyle w:val="Tabela-Siatka"/>
        <w:tblW w:w="4612" w:type="pct"/>
        <w:tblInd w:w="70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303"/>
        <w:gridCol w:w="2632"/>
        <w:gridCol w:w="2632"/>
      </w:tblGrid>
      <w:tr w:rsidR="00261B6C" w:rsidRPr="00B8227B" w14:paraId="489C715A" w14:textId="77777777" w:rsidTr="00F63C72">
        <w:trPr>
          <w:trHeight w:val="340"/>
        </w:trPr>
        <w:tc>
          <w:tcPr>
            <w:tcW w:w="1928" w:type="pct"/>
            <w:shd w:val="clear" w:color="auto" w:fill="DEF5FA" w:themeFill="background2"/>
            <w:noWrap/>
            <w:vAlign w:val="center"/>
          </w:tcPr>
          <w:p w14:paraId="738875CA" w14:textId="77777777" w:rsidR="005A3361" w:rsidRPr="00B8227B" w:rsidRDefault="005A3361" w:rsidP="003A1FAF">
            <w:pPr>
              <w:jc w:val="center"/>
              <w:rPr>
                <w:rFonts w:ascii="Times New Roman" w:eastAsia="Times New Roman" w:hAnsi="Times New Roman" w:cs="Times New Roman"/>
                <w:b/>
                <w:bCs/>
                <w:sz w:val="20"/>
                <w:szCs w:val="20"/>
                <w:lang w:eastAsia="pl-PL"/>
              </w:rPr>
            </w:pPr>
            <w:r w:rsidRPr="00B8227B">
              <w:rPr>
                <w:rFonts w:ascii="Times New Roman" w:eastAsia="Times New Roman" w:hAnsi="Times New Roman" w:cs="Times New Roman"/>
                <w:sz w:val="20"/>
                <w:szCs w:val="20"/>
                <w:lang w:eastAsia="pl-PL"/>
              </w:rPr>
              <w:t>Zmienna</w:t>
            </w:r>
          </w:p>
        </w:tc>
        <w:tc>
          <w:tcPr>
            <w:tcW w:w="1536" w:type="pct"/>
            <w:shd w:val="clear" w:color="auto" w:fill="DEF5FA" w:themeFill="background2"/>
            <w:noWrap/>
            <w:vAlign w:val="center"/>
          </w:tcPr>
          <w:p w14:paraId="551BB174" w14:textId="77777777" w:rsidR="005A3361" w:rsidRPr="00B8227B" w:rsidRDefault="005A3361" w:rsidP="003A1FAF">
            <w:pPr>
              <w:jc w:val="center"/>
              <w:rPr>
                <w:rFonts w:ascii="Times New Roman" w:eastAsia="Times New Roman" w:hAnsi="Times New Roman" w:cs="Times New Roman"/>
                <w:b/>
                <w:bCs/>
                <w:sz w:val="20"/>
                <w:szCs w:val="20"/>
                <w:lang w:eastAsia="pl-PL"/>
              </w:rPr>
            </w:pPr>
            <w:r w:rsidRPr="00B8227B">
              <w:rPr>
                <w:rFonts w:ascii="Times New Roman" w:eastAsia="Times New Roman" w:hAnsi="Times New Roman" w:cs="Times New Roman"/>
                <w:sz w:val="20"/>
                <w:szCs w:val="20"/>
                <w:lang w:eastAsia="pl-PL"/>
              </w:rPr>
              <w:t>Wartość</w:t>
            </w:r>
          </w:p>
        </w:tc>
        <w:tc>
          <w:tcPr>
            <w:tcW w:w="1536" w:type="pct"/>
            <w:shd w:val="clear" w:color="auto" w:fill="DEF5FA" w:themeFill="background2"/>
            <w:noWrap/>
            <w:vAlign w:val="center"/>
          </w:tcPr>
          <w:p w14:paraId="22739EB6" w14:textId="77777777" w:rsidR="005A3361" w:rsidRPr="00B8227B" w:rsidRDefault="005A3361" w:rsidP="003A1FAF">
            <w:pPr>
              <w:jc w:val="center"/>
              <w:rPr>
                <w:rFonts w:ascii="Times New Roman" w:eastAsia="Times New Roman" w:hAnsi="Times New Roman" w:cs="Times New Roman"/>
                <w:b/>
                <w:bCs/>
                <w:sz w:val="20"/>
                <w:szCs w:val="20"/>
                <w:lang w:eastAsia="pl-PL"/>
              </w:rPr>
            </w:pPr>
            <w:r w:rsidRPr="00B8227B">
              <w:rPr>
                <w:rFonts w:ascii="Times New Roman" w:eastAsia="Times New Roman" w:hAnsi="Times New Roman" w:cs="Times New Roman"/>
                <w:sz w:val="20"/>
                <w:szCs w:val="20"/>
                <w:lang w:eastAsia="pl-PL"/>
              </w:rPr>
              <w:t>Jednostka</w:t>
            </w:r>
          </w:p>
        </w:tc>
      </w:tr>
      <w:tr w:rsidR="00F63C72" w:rsidRPr="00B8227B" w14:paraId="745BE43E" w14:textId="77777777" w:rsidTr="00F63C72">
        <w:trPr>
          <w:trHeight w:val="340"/>
        </w:trPr>
        <w:tc>
          <w:tcPr>
            <w:tcW w:w="1928" w:type="pct"/>
            <w:noWrap/>
            <w:vAlign w:val="center"/>
            <w:hideMark/>
          </w:tcPr>
          <w:p w14:paraId="34B55D3E" w14:textId="77777777" w:rsidR="00F63C72" w:rsidRPr="00B8227B" w:rsidRDefault="00F63C72" w:rsidP="00F63C72">
            <w:pPr>
              <w:jc w:val="center"/>
              <w:rPr>
                <w:rFonts w:ascii="Times New Roman" w:eastAsia="Times New Roman" w:hAnsi="Times New Roman" w:cs="Times New Roman"/>
                <w:b/>
                <w:bCs/>
                <w:sz w:val="20"/>
                <w:szCs w:val="20"/>
                <w:lang w:eastAsia="pl-PL"/>
              </w:rPr>
            </w:pPr>
            <w:r w:rsidRPr="00B8227B">
              <w:rPr>
                <w:rFonts w:ascii="Times New Roman" w:eastAsia="Times New Roman" w:hAnsi="Times New Roman" w:cs="Times New Roman"/>
                <w:sz w:val="20"/>
                <w:szCs w:val="20"/>
                <w:lang w:eastAsia="pl-PL"/>
              </w:rPr>
              <w:t>M₂₀</w:t>
            </w:r>
          </w:p>
        </w:tc>
        <w:tc>
          <w:tcPr>
            <w:tcW w:w="1536" w:type="pct"/>
            <w:noWrap/>
            <w:vAlign w:val="center"/>
            <w:hideMark/>
          </w:tcPr>
          <w:p w14:paraId="2CC6DB4E" w14:textId="77777777" w:rsidR="00F63C72" w:rsidRPr="00B8227B" w:rsidRDefault="00F63C72" w:rsidP="00F63C72">
            <w:pPr>
              <w:jc w:val="center"/>
              <w:rPr>
                <w:rFonts w:ascii="Times New Roman" w:eastAsia="Times New Roman" w:hAnsi="Times New Roman" w:cs="Times New Roman"/>
                <w:sz w:val="20"/>
                <w:szCs w:val="20"/>
                <w:lang w:eastAsia="pl-PL"/>
              </w:rPr>
            </w:pPr>
            <w:r w:rsidRPr="00B8227B">
              <w:rPr>
                <w:rFonts w:ascii="Times New Roman" w:eastAsia="Times New Roman" w:hAnsi="Times New Roman" w:cs="Times New Roman"/>
                <w:color w:val="000000"/>
                <w:sz w:val="20"/>
                <w:szCs w:val="20"/>
                <w:lang w:eastAsia="pl-PL"/>
              </w:rPr>
              <w:t>5 469</w:t>
            </w:r>
          </w:p>
        </w:tc>
        <w:tc>
          <w:tcPr>
            <w:tcW w:w="1536" w:type="pct"/>
            <w:noWrap/>
            <w:vAlign w:val="center"/>
            <w:hideMark/>
          </w:tcPr>
          <w:p w14:paraId="63D8199F" w14:textId="77777777" w:rsidR="00F63C72" w:rsidRPr="00B8227B" w:rsidRDefault="00F63C72" w:rsidP="00F63C72">
            <w:pPr>
              <w:jc w:val="center"/>
              <w:rPr>
                <w:rFonts w:ascii="Times New Roman" w:eastAsia="Times New Roman" w:hAnsi="Times New Roman" w:cs="Times New Roman"/>
                <w:sz w:val="20"/>
                <w:szCs w:val="20"/>
                <w:lang w:eastAsia="pl-PL"/>
              </w:rPr>
            </w:pPr>
            <w:r w:rsidRPr="00B8227B">
              <w:rPr>
                <w:rFonts w:ascii="Times New Roman" w:eastAsia="Times New Roman" w:hAnsi="Times New Roman" w:cs="Times New Roman"/>
                <w:color w:val="000000"/>
                <w:sz w:val="20"/>
                <w:szCs w:val="20"/>
                <w:lang w:eastAsia="pl-PL"/>
              </w:rPr>
              <w:t>osób</w:t>
            </w:r>
          </w:p>
        </w:tc>
      </w:tr>
      <w:tr w:rsidR="00F63C72" w:rsidRPr="00B8227B" w14:paraId="292A4AFF" w14:textId="77777777" w:rsidTr="00F63C72">
        <w:trPr>
          <w:trHeight w:val="340"/>
        </w:trPr>
        <w:tc>
          <w:tcPr>
            <w:tcW w:w="1928" w:type="pct"/>
            <w:noWrap/>
            <w:vAlign w:val="center"/>
            <w:hideMark/>
          </w:tcPr>
          <w:p w14:paraId="0450058E" w14:textId="77777777" w:rsidR="00F63C72" w:rsidRPr="00B8227B" w:rsidRDefault="00F63C72" w:rsidP="00F63C72">
            <w:pPr>
              <w:jc w:val="center"/>
              <w:rPr>
                <w:rFonts w:ascii="Times New Roman" w:eastAsia="Times New Roman" w:hAnsi="Times New Roman" w:cs="Times New Roman"/>
                <w:b/>
                <w:bCs/>
                <w:sz w:val="20"/>
                <w:szCs w:val="20"/>
                <w:lang w:eastAsia="pl-PL"/>
              </w:rPr>
            </w:pPr>
            <w:r w:rsidRPr="00B8227B">
              <w:rPr>
                <w:rFonts w:ascii="Times New Roman" w:eastAsia="Times New Roman" w:hAnsi="Times New Roman" w:cs="Times New Roman"/>
                <w:sz w:val="20"/>
                <w:szCs w:val="20"/>
                <w:lang w:eastAsia="pl-PL"/>
              </w:rPr>
              <w:t>PUM₀</w:t>
            </w:r>
          </w:p>
        </w:tc>
        <w:tc>
          <w:tcPr>
            <w:tcW w:w="1536" w:type="pct"/>
            <w:noWrap/>
            <w:vAlign w:val="center"/>
            <w:hideMark/>
          </w:tcPr>
          <w:p w14:paraId="0CF1C2C6" w14:textId="77777777" w:rsidR="00F63C72" w:rsidRPr="00B8227B" w:rsidRDefault="00F63C72" w:rsidP="00F63C72">
            <w:pPr>
              <w:jc w:val="center"/>
              <w:rPr>
                <w:rFonts w:ascii="Times New Roman" w:eastAsia="Times New Roman" w:hAnsi="Times New Roman" w:cs="Times New Roman"/>
                <w:sz w:val="20"/>
                <w:szCs w:val="20"/>
                <w:lang w:eastAsia="pl-PL"/>
              </w:rPr>
            </w:pPr>
            <w:r w:rsidRPr="00B8227B">
              <w:rPr>
                <w:rFonts w:ascii="Times New Roman" w:eastAsia="Times New Roman" w:hAnsi="Times New Roman" w:cs="Times New Roman"/>
                <w:color w:val="000000"/>
                <w:sz w:val="20"/>
                <w:szCs w:val="20"/>
                <w:lang w:eastAsia="pl-PL"/>
              </w:rPr>
              <w:t>186 918</w:t>
            </w:r>
          </w:p>
        </w:tc>
        <w:tc>
          <w:tcPr>
            <w:tcW w:w="1536" w:type="pct"/>
            <w:noWrap/>
            <w:vAlign w:val="center"/>
            <w:hideMark/>
          </w:tcPr>
          <w:p w14:paraId="31C9E386" w14:textId="77777777" w:rsidR="00F63C72" w:rsidRPr="00B8227B" w:rsidRDefault="00F63C72" w:rsidP="00F63C72">
            <w:pPr>
              <w:jc w:val="center"/>
              <w:rPr>
                <w:rFonts w:ascii="Times New Roman" w:eastAsia="Times New Roman" w:hAnsi="Times New Roman" w:cs="Times New Roman"/>
                <w:sz w:val="20"/>
                <w:szCs w:val="20"/>
                <w:lang w:eastAsia="pl-PL"/>
              </w:rPr>
            </w:pPr>
            <w:r w:rsidRPr="00B8227B">
              <w:rPr>
                <w:rFonts w:ascii="Times New Roman" w:eastAsia="Times New Roman" w:hAnsi="Times New Roman" w:cs="Times New Roman"/>
                <w:color w:val="000000"/>
                <w:sz w:val="20"/>
                <w:szCs w:val="20"/>
                <w:lang w:eastAsia="pl-PL"/>
              </w:rPr>
              <w:t>m²</w:t>
            </w:r>
          </w:p>
        </w:tc>
      </w:tr>
      <w:tr w:rsidR="00F63C72" w:rsidRPr="00B8227B" w14:paraId="0B7FE2A9" w14:textId="77777777" w:rsidTr="00F63C72">
        <w:trPr>
          <w:trHeight w:val="340"/>
        </w:trPr>
        <w:tc>
          <w:tcPr>
            <w:tcW w:w="1928" w:type="pct"/>
            <w:noWrap/>
            <w:vAlign w:val="center"/>
            <w:hideMark/>
          </w:tcPr>
          <w:p w14:paraId="568BDEC5" w14:textId="77777777" w:rsidR="00F63C72" w:rsidRPr="00B8227B" w:rsidRDefault="00F63C72" w:rsidP="00F63C72">
            <w:pPr>
              <w:jc w:val="center"/>
              <w:rPr>
                <w:rFonts w:ascii="Times New Roman" w:eastAsia="Times New Roman" w:hAnsi="Times New Roman" w:cs="Times New Roman"/>
                <w:b/>
                <w:bCs/>
                <w:sz w:val="20"/>
                <w:szCs w:val="20"/>
                <w:lang w:eastAsia="pl-PL"/>
              </w:rPr>
            </w:pPr>
            <w:r w:rsidRPr="00B8227B">
              <w:rPr>
                <w:rFonts w:ascii="Times New Roman" w:eastAsia="Times New Roman" w:hAnsi="Times New Roman" w:cs="Times New Roman"/>
                <w:sz w:val="20"/>
                <w:szCs w:val="20"/>
                <w:lang w:eastAsia="pl-PL"/>
              </w:rPr>
              <w:t>P₀</w:t>
            </w:r>
          </w:p>
        </w:tc>
        <w:tc>
          <w:tcPr>
            <w:tcW w:w="1536" w:type="pct"/>
            <w:noWrap/>
            <w:vAlign w:val="center"/>
            <w:hideMark/>
          </w:tcPr>
          <w:p w14:paraId="4EEE0601" w14:textId="77777777" w:rsidR="00F63C72" w:rsidRPr="00B8227B" w:rsidRDefault="00F63C72" w:rsidP="00F63C72">
            <w:pPr>
              <w:jc w:val="center"/>
              <w:rPr>
                <w:rFonts w:ascii="Times New Roman" w:eastAsia="Times New Roman" w:hAnsi="Times New Roman" w:cs="Times New Roman"/>
                <w:sz w:val="20"/>
                <w:szCs w:val="20"/>
                <w:lang w:eastAsia="pl-PL"/>
              </w:rPr>
            </w:pPr>
            <w:r w:rsidRPr="00B8227B">
              <w:rPr>
                <w:rFonts w:ascii="Times New Roman" w:eastAsia="Times New Roman" w:hAnsi="Times New Roman" w:cs="Times New Roman"/>
                <w:color w:val="000000"/>
                <w:sz w:val="20"/>
                <w:szCs w:val="20"/>
                <w:lang w:eastAsia="pl-PL"/>
              </w:rPr>
              <w:t>36,6</w:t>
            </w:r>
          </w:p>
        </w:tc>
        <w:tc>
          <w:tcPr>
            <w:tcW w:w="1536" w:type="pct"/>
            <w:noWrap/>
            <w:vAlign w:val="center"/>
            <w:hideMark/>
          </w:tcPr>
          <w:p w14:paraId="1C69376C" w14:textId="77777777" w:rsidR="00F63C72" w:rsidRPr="00B8227B" w:rsidRDefault="00F63C72" w:rsidP="00F63C72">
            <w:pPr>
              <w:jc w:val="center"/>
              <w:rPr>
                <w:rFonts w:ascii="Times New Roman" w:eastAsia="Times New Roman" w:hAnsi="Times New Roman" w:cs="Times New Roman"/>
                <w:sz w:val="20"/>
                <w:szCs w:val="20"/>
                <w:lang w:eastAsia="pl-PL"/>
              </w:rPr>
            </w:pPr>
            <w:r w:rsidRPr="00B8227B">
              <w:rPr>
                <w:rFonts w:ascii="Times New Roman" w:eastAsia="Times New Roman" w:hAnsi="Times New Roman" w:cs="Times New Roman"/>
                <w:color w:val="000000"/>
                <w:sz w:val="20"/>
                <w:szCs w:val="20"/>
                <w:lang w:eastAsia="pl-PL"/>
              </w:rPr>
              <w:t>m²</w:t>
            </w:r>
          </w:p>
        </w:tc>
      </w:tr>
      <w:tr w:rsidR="00F63C72" w:rsidRPr="00B8227B" w14:paraId="4D2410A3" w14:textId="77777777" w:rsidTr="00F63C72">
        <w:trPr>
          <w:trHeight w:val="340"/>
        </w:trPr>
        <w:tc>
          <w:tcPr>
            <w:tcW w:w="1928" w:type="pct"/>
            <w:noWrap/>
            <w:vAlign w:val="center"/>
            <w:hideMark/>
          </w:tcPr>
          <w:p w14:paraId="44271841" w14:textId="77777777" w:rsidR="00F63C72" w:rsidRPr="00B8227B" w:rsidRDefault="00F63C72" w:rsidP="00F63C72">
            <w:pPr>
              <w:jc w:val="center"/>
              <w:rPr>
                <w:rFonts w:ascii="Times New Roman" w:eastAsia="Times New Roman" w:hAnsi="Times New Roman" w:cs="Times New Roman"/>
                <w:b/>
                <w:bCs/>
                <w:sz w:val="20"/>
                <w:szCs w:val="20"/>
                <w:lang w:eastAsia="pl-PL"/>
              </w:rPr>
            </w:pPr>
            <w:r w:rsidRPr="00B8227B">
              <w:rPr>
                <w:rFonts w:ascii="Times New Roman" w:eastAsia="Times New Roman" w:hAnsi="Times New Roman" w:cs="Times New Roman"/>
                <w:sz w:val="20"/>
                <w:szCs w:val="20"/>
                <w:lang w:eastAsia="pl-PL"/>
              </w:rPr>
              <w:t>P₋</w:t>
            </w:r>
            <w:r w:rsidR="00FF2126" w:rsidRPr="00FF2126">
              <w:rPr>
                <w:rFonts w:ascii="Times New Roman" w:eastAsia="Times New Roman" w:hAnsi="Times New Roman" w:cs="Times New Roman"/>
                <w:sz w:val="20"/>
                <w:szCs w:val="20"/>
                <w:vertAlign w:val="subscript"/>
                <w:lang w:eastAsia="pl-PL"/>
              </w:rPr>
              <w:t>20</w:t>
            </w:r>
          </w:p>
        </w:tc>
        <w:tc>
          <w:tcPr>
            <w:tcW w:w="1536" w:type="pct"/>
            <w:noWrap/>
            <w:vAlign w:val="center"/>
            <w:hideMark/>
          </w:tcPr>
          <w:p w14:paraId="2ADA4B8F" w14:textId="77777777" w:rsidR="00F63C72" w:rsidRPr="00B8227B" w:rsidRDefault="00F63C72" w:rsidP="00F63C72">
            <w:pPr>
              <w:jc w:val="center"/>
              <w:rPr>
                <w:rFonts w:ascii="Times New Roman" w:eastAsia="Times New Roman" w:hAnsi="Times New Roman" w:cs="Times New Roman"/>
                <w:sz w:val="20"/>
                <w:szCs w:val="20"/>
                <w:lang w:eastAsia="pl-PL"/>
              </w:rPr>
            </w:pPr>
            <w:r w:rsidRPr="00B8227B">
              <w:rPr>
                <w:rFonts w:ascii="Times New Roman" w:eastAsia="Times New Roman" w:hAnsi="Times New Roman" w:cs="Times New Roman"/>
                <w:color w:val="000000"/>
                <w:sz w:val="20"/>
                <w:szCs w:val="20"/>
                <w:lang w:eastAsia="pl-PL"/>
              </w:rPr>
              <w:t>27,7</w:t>
            </w:r>
          </w:p>
        </w:tc>
        <w:tc>
          <w:tcPr>
            <w:tcW w:w="1536" w:type="pct"/>
            <w:noWrap/>
            <w:vAlign w:val="center"/>
            <w:hideMark/>
          </w:tcPr>
          <w:p w14:paraId="13916D8A" w14:textId="77777777" w:rsidR="00F63C72" w:rsidRPr="00B8227B" w:rsidRDefault="00F63C72" w:rsidP="00F63C72">
            <w:pPr>
              <w:jc w:val="center"/>
              <w:rPr>
                <w:rFonts w:ascii="Times New Roman" w:eastAsia="Times New Roman" w:hAnsi="Times New Roman" w:cs="Times New Roman"/>
                <w:sz w:val="20"/>
                <w:szCs w:val="20"/>
                <w:lang w:eastAsia="pl-PL"/>
              </w:rPr>
            </w:pPr>
            <w:r w:rsidRPr="00B8227B">
              <w:rPr>
                <w:rFonts w:ascii="Times New Roman" w:eastAsia="Times New Roman" w:hAnsi="Times New Roman" w:cs="Times New Roman"/>
                <w:color w:val="000000"/>
                <w:sz w:val="20"/>
                <w:szCs w:val="20"/>
                <w:lang w:eastAsia="pl-PL"/>
              </w:rPr>
              <w:t>m²</w:t>
            </w:r>
          </w:p>
        </w:tc>
      </w:tr>
      <w:tr w:rsidR="00F63C72" w:rsidRPr="00B8227B" w14:paraId="72C2E269" w14:textId="77777777" w:rsidTr="00F63C72">
        <w:trPr>
          <w:trHeight w:val="340"/>
        </w:trPr>
        <w:tc>
          <w:tcPr>
            <w:tcW w:w="1928" w:type="pct"/>
            <w:noWrap/>
            <w:vAlign w:val="center"/>
            <w:hideMark/>
          </w:tcPr>
          <w:p w14:paraId="7B9F1E52" w14:textId="77777777" w:rsidR="00F63C72" w:rsidRPr="00B8227B" w:rsidRDefault="00F63C72" w:rsidP="00F63C72">
            <w:pPr>
              <w:jc w:val="center"/>
              <w:rPr>
                <w:rFonts w:ascii="Times New Roman" w:eastAsia="Times New Roman" w:hAnsi="Times New Roman" w:cs="Times New Roman"/>
                <w:b/>
                <w:bCs/>
                <w:sz w:val="20"/>
                <w:szCs w:val="20"/>
                <w:lang w:eastAsia="pl-PL"/>
              </w:rPr>
            </w:pPr>
            <w:r w:rsidRPr="00B8227B">
              <w:rPr>
                <w:rFonts w:ascii="Times New Roman" w:eastAsia="Times New Roman" w:hAnsi="Times New Roman" w:cs="Times New Roman"/>
                <w:sz w:val="20"/>
                <w:szCs w:val="20"/>
                <w:lang w:eastAsia="pl-PL"/>
              </w:rPr>
              <w:t>P₂₀</w:t>
            </w:r>
          </w:p>
        </w:tc>
        <w:tc>
          <w:tcPr>
            <w:tcW w:w="1536" w:type="pct"/>
            <w:noWrap/>
            <w:vAlign w:val="center"/>
            <w:hideMark/>
          </w:tcPr>
          <w:p w14:paraId="225B1937" w14:textId="77777777" w:rsidR="00F63C72" w:rsidRPr="00B8227B" w:rsidRDefault="00F63C72" w:rsidP="00F63C72">
            <w:pPr>
              <w:jc w:val="center"/>
              <w:rPr>
                <w:rFonts w:ascii="Times New Roman" w:eastAsia="Times New Roman" w:hAnsi="Times New Roman" w:cs="Times New Roman"/>
                <w:sz w:val="20"/>
                <w:szCs w:val="20"/>
                <w:lang w:eastAsia="pl-PL"/>
              </w:rPr>
            </w:pPr>
            <w:r w:rsidRPr="00B8227B">
              <w:rPr>
                <w:rFonts w:ascii="Times New Roman" w:eastAsia="Times New Roman" w:hAnsi="Times New Roman" w:cs="Times New Roman"/>
                <w:color w:val="000000"/>
                <w:sz w:val="20"/>
                <w:szCs w:val="20"/>
                <w:lang w:eastAsia="pl-PL"/>
              </w:rPr>
              <w:t>45,5</w:t>
            </w:r>
          </w:p>
        </w:tc>
        <w:tc>
          <w:tcPr>
            <w:tcW w:w="1536" w:type="pct"/>
            <w:noWrap/>
            <w:vAlign w:val="center"/>
            <w:hideMark/>
          </w:tcPr>
          <w:p w14:paraId="1BE31C56" w14:textId="77777777" w:rsidR="00F63C72" w:rsidRPr="00B8227B" w:rsidRDefault="00F63C72" w:rsidP="00F63C72">
            <w:pPr>
              <w:jc w:val="center"/>
              <w:rPr>
                <w:rFonts w:ascii="Times New Roman" w:eastAsia="Times New Roman" w:hAnsi="Times New Roman" w:cs="Times New Roman"/>
                <w:sz w:val="20"/>
                <w:szCs w:val="20"/>
                <w:lang w:eastAsia="pl-PL"/>
              </w:rPr>
            </w:pPr>
            <w:r w:rsidRPr="00B8227B">
              <w:rPr>
                <w:rFonts w:ascii="Times New Roman" w:eastAsia="Times New Roman" w:hAnsi="Times New Roman" w:cs="Times New Roman"/>
                <w:color w:val="000000"/>
                <w:sz w:val="20"/>
                <w:szCs w:val="20"/>
                <w:lang w:eastAsia="pl-PL"/>
              </w:rPr>
              <w:t>m²/os.</w:t>
            </w:r>
          </w:p>
        </w:tc>
      </w:tr>
      <w:tr w:rsidR="00F63C72" w:rsidRPr="00B8227B" w14:paraId="02B795E5" w14:textId="77777777" w:rsidTr="00F63C72">
        <w:trPr>
          <w:trHeight w:val="340"/>
        </w:trPr>
        <w:tc>
          <w:tcPr>
            <w:tcW w:w="1928" w:type="pct"/>
            <w:noWrap/>
            <w:vAlign w:val="center"/>
            <w:hideMark/>
          </w:tcPr>
          <w:p w14:paraId="3974C7D0" w14:textId="77777777" w:rsidR="00F63C72" w:rsidRPr="00B8227B" w:rsidRDefault="00F63C72" w:rsidP="00F63C72">
            <w:pPr>
              <w:jc w:val="center"/>
              <w:rPr>
                <w:rFonts w:ascii="Times New Roman" w:eastAsia="Times New Roman" w:hAnsi="Times New Roman" w:cs="Times New Roman"/>
                <w:b/>
                <w:bCs/>
                <w:sz w:val="20"/>
                <w:szCs w:val="20"/>
                <w:lang w:eastAsia="pl-PL"/>
              </w:rPr>
            </w:pPr>
            <w:r w:rsidRPr="00B8227B">
              <w:rPr>
                <w:rFonts w:ascii="Times New Roman" w:eastAsia="Times New Roman" w:hAnsi="Times New Roman" w:cs="Times New Roman"/>
                <w:sz w:val="20"/>
                <w:szCs w:val="20"/>
                <w:lang w:eastAsia="pl-PL"/>
              </w:rPr>
              <w:t>ZAP</w:t>
            </w:r>
          </w:p>
        </w:tc>
        <w:tc>
          <w:tcPr>
            <w:tcW w:w="1536" w:type="pct"/>
            <w:noWrap/>
            <w:vAlign w:val="center"/>
            <w:hideMark/>
          </w:tcPr>
          <w:p w14:paraId="50223F2B" w14:textId="77777777" w:rsidR="00F63C72" w:rsidRPr="00B8227B" w:rsidRDefault="00FF2126" w:rsidP="00F63C72">
            <w:pPr>
              <w:jc w:val="center"/>
              <w:rPr>
                <w:rFonts w:ascii="Times New Roman" w:eastAsia="Times New Roman" w:hAnsi="Times New Roman" w:cs="Times New Roman"/>
                <w:sz w:val="20"/>
                <w:szCs w:val="20"/>
                <w:lang w:eastAsia="pl-PL"/>
              </w:rPr>
            </w:pPr>
            <w:r>
              <w:rPr>
                <w:rFonts w:ascii="Times New Roman" w:eastAsia="Times New Roman" w:hAnsi="Times New Roman" w:cs="Times New Roman"/>
                <w:color w:val="000000"/>
                <w:sz w:val="20"/>
                <w:szCs w:val="20"/>
                <w:lang w:eastAsia="pl-PL"/>
              </w:rPr>
              <w:t>1356</w:t>
            </w:r>
          </w:p>
        </w:tc>
        <w:tc>
          <w:tcPr>
            <w:tcW w:w="1536" w:type="pct"/>
            <w:noWrap/>
            <w:vAlign w:val="center"/>
            <w:hideMark/>
          </w:tcPr>
          <w:p w14:paraId="4CDE2ED6" w14:textId="77777777" w:rsidR="00F63C72" w:rsidRPr="00B8227B" w:rsidRDefault="00F63C72" w:rsidP="00F63C72">
            <w:pPr>
              <w:jc w:val="center"/>
              <w:rPr>
                <w:rFonts w:ascii="Times New Roman" w:eastAsia="Times New Roman" w:hAnsi="Times New Roman" w:cs="Times New Roman"/>
                <w:sz w:val="20"/>
                <w:szCs w:val="20"/>
                <w:lang w:eastAsia="pl-PL"/>
              </w:rPr>
            </w:pPr>
            <w:r w:rsidRPr="00B8227B">
              <w:rPr>
                <w:rFonts w:ascii="Times New Roman" w:eastAsia="Times New Roman" w:hAnsi="Times New Roman" w:cs="Times New Roman"/>
                <w:color w:val="000000"/>
                <w:sz w:val="20"/>
                <w:szCs w:val="20"/>
                <w:lang w:eastAsia="pl-PL"/>
              </w:rPr>
              <w:t>osób</w:t>
            </w:r>
          </w:p>
        </w:tc>
      </w:tr>
    </w:tbl>
    <w:p w14:paraId="57FE36F9" w14:textId="77777777" w:rsidR="00FF2126" w:rsidRDefault="00FF2126" w:rsidP="00E912F1">
      <w:pPr>
        <w:pStyle w:val="Bezodstpw"/>
        <w:jc w:val="center"/>
        <w:rPr>
          <w:rFonts w:ascii="Times New Roman" w:hAnsi="Times New Roman" w:cs="Times New Roman"/>
        </w:rPr>
      </w:pPr>
    </w:p>
    <w:p w14:paraId="4E8FE4EC" w14:textId="77777777" w:rsidR="005A3361" w:rsidRPr="00B8227B" w:rsidRDefault="005A3361" w:rsidP="00E912F1">
      <w:pPr>
        <w:pStyle w:val="Bezodstpw"/>
        <w:jc w:val="center"/>
        <w:rPr>
          <w:rFonts w:ascii="Times New Roman" w:hAnsi="Times New Roman" w:cs="Times New Roman"/>
        </w:rPr>
      </w:pPr>
      <w:r w:rsidRPr="00B8227B">
        <w:rPr>
          <w:rFonts w:ascii="Times New Roman" w:hAnsi="Times New Roman" w:cs="Times New Roman"/>
        </w:rPr>
        <w:t>Obliczenie zapotrzebowania na nową zabudowę mieszkaniową:</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261B6C" w:rsidRPr="00B8227B" w14:paraId="28D16714" w14:textId="77777777" w:rsidTr="003A1FAF">
        <w:tc>
          <w:tcPr>
            <w:tcW w:w="9062" w:type="dxa"/>
            <w:shd w:val="clear" w:color="auto" w:fill="auto"/>
          </w:tcPr>
          <w:p w14:paraId="014E02E3" w14:textId="77777777" w:rsidR="005A3361" w:rsidRPr="00B8227B" w:rsidRDefault="005A3361" w:rsidP="003A1FAF">
            <w:pPr>
              <w:spacing w:before="240" w:after="240"/>
              <w:ind w:left="709"/>
              <w:jc w:val="center"/>
              <w:rPr>
                <w:rFonts w:ascii="Times New Roman" w:eastAsiaTheme="minorEastAsia" w:hAnsi="Times New Roman" w:cs="Times New Roman"/>
                <w:b/>
                <w:sz w:val="36"/>
                <w:szCs w:val="40"/>
              </w:rPr>
            </w:pPr>
            <m:oMath>
              <m:r>
                <m:rPr>
                  <m:sty m:val="bi"/>
                </m:rPr>
                <w:rPr>
                  <w:rFonts w:ascii="Cambria Math" w:hAnsi="Cambria Math" w:cs="Times New Roman"/>
                  <w:sz w:val="28"/>
                  <w:szCs w:val="28"/>
                </w:rPr>
                <m:t>ZAP=5 464-</m:t>
              </m:r>
              <m:f>
                <m:fPr>
                  <m:ctrlPr>
                    <w:rPr>
                      <w:rFonts w:ascii="Cambria Math" w:hAnsi="Cambria Math" w:cs="Times New Roman"/>
                      <w:b/>
                      <w:i/>
                      <w:sz w:val="28"/>
                      <w:szCs w:val="28"/>
                    </w:rPr>
                  </m:ctrlPr>
                </m:fPr>
                <m:num>
                  <m:r>
                    <m:rPr>
                      <m:sty m:val="bi"/>
                    </m:rPr>
                    <w:rPr>
                      <w:rFonts w:ascii="Cambria Math" w:hAnsi="Cambria Math" w:cs="Times New Roman"/>
                      <w:sz w:val="28"/>
                      <w:szCs w:val="28"/>
                    </w:rPr>
                    <m:t>186 918</m:t>
                  </m:r>
                </m:num>
                <m:den>
                  <m:r>
                    <m:rPr>
                      <m:sty m:val="bi"/>
                    </m:rPr>
                    <w:rPr>
                      <w:rFonts w:ascii="Cambria Math" w:hAnsi="Cambria Math" w:cs="Times New Roman"/>
                      <w:sz w:val="28"/>
                      <w:szCs w:val="28"/>
                    </w:rPr>
                    <m:t>45,5</m:t>
                  </m:r>
                </m:den>
              </m:f>
            </m:oMath>
            <w:r w:rsidRPr="00B8227B">
              <w:rPr>
                <w:rFonts w:ascii="Times New Roman" w:eastAsiaTheme="minorEastAsia" w:hAnsi="Times New Roman" w:cs="Times New Roman"/>
                <w:b/>
                <w:sz w:val="36"/>
                <w:szCs w:val="40"/>
              </w:rPr>
              <w:t xml:space="preserve"> = </w:t>
            </w:r>
            <m:oMath>
              <m:r>
                <m:rPr>
                  <m:sty m:val="bi"/>
                </m:rPr>
                <w:rPr>
                  <w:rFonts w:ascii="Cambria Math" w:hAnsi="Cambria Math" w:cs="Times New Roman"/>
                  <w:sz w:val="28"/>
                  <w:szCs w:val="28"/>
                </w:rPr>
                <m:t>1 356 os.</m:t>
              </m:r>
            </m:oMath>
          </w:p>
        </w:tc>
      </w:tr>
    </w:tbl>
    <w:p w14:paraId="046C2EFB" w14:textId="77777777" w:rsidR="005A3361" w:rsidRPr="00B8227B" w:rsidRDefault="005A3361" w:rsidP="00E912F1">
      <w:pPr>
        <w:spacing w:line="240" w:lineRule="auto"/>
        <w:ind w:left="709"/>
        <w:jc w:val="both"/>
        <w:rPr>
          <w:rFonts w:ascii="Times New Roman" w:hAnsi="Times New Roman" w:cs="Times New Roman"/>
        </w:rPr>
      </w:pPr>
      <w:r w:rsidRPr="00B8227B">
        <w:rPr>
          <w:rFonts w:ascii="Times New Roman" w:hAnsi="Times New Roman" w:cs="Times New Roman"/>
        </w:rPr>
        <w:t>Zatem:</w:t>
      </w:r>
      <w:r w:rsidRPr="00B8227B">
        <w:rPr>
          <w:rFonts w:ascii="Times New Roman" w:hAnsi="Times New Roman" w:cs="Times New Roman"/>
          <w:b/>
          <w:i/>
          <w:sz w:val="36"/>
          <w:szCs w:val="40"/>
        </w:rPr>
        <w:br/>
      </w:r>
      <m:oMathPara>
        <m:oMath>
          <m:r>
            <m:rPr>
              <m:sty m:val="bi"/>
            </m:rPr>
            <w:rPr>
              <w:rFonts w:ascii="Cambria Math" w:hAnsi="Cambria Math" w:cs="Times New Roman"/>
              <w:sz w:val="28"/>
              <w:szCs w:val="28"/>
            </w:rPr>
            <m:t>ZAP=1 356 os.</m:t>
          </m:r>
        </m:oMath>
      </m:oMathPara>
    </w:p>
    <w:p w14:paraId="45530174" w14:textId="77777777" w:rsidR="009B6361" w:rsidRPr="00261B6C" w:rsidRDefault="005A3361" w:rsidP="00726B32">
      <w:pPr>
        <w:spacing w:line="276" w:lineRule="auto"/>
        <w:ind w:left="567"/>
        <w:jc w:val="both"/>
        <w:rPr>
          <w:rFonts w:ascii="Times New Roman" w:hAnsi="Times New Roman" w:cs="Times New Roman"/>
          <w:kern w:val="0"/>
          <w:sz w:val="24"/>
          <w:szCs w:val="24"/>
        </w:rPr>
      </w:pPr>
      <w:r w:rsidRPr="00B8227B">
        <w:rPr>
          <w:rFonts w:ascii="Times New Roman" w:hAnsi="Times New Roman" w:cs="Times New Roman"/>
          <w:bCs/>
        </w:rPr>
        <w:t xml:space="preserve">Analizując potrzeby mieszkańców związanych z rosnącym standardem mieszkań w perspektywie 20 lat należy uwzględnić nowe mieszkania dla </w:t>
      </w:r>
      <w:r w:rsidR="00F63C72" w:rsidRPr="00B8227B">
        <w:rPr>
          <w:rFonts w:ascii="Times New Roman" w:hAnsi="Times New Roman" w:cs="Times New Roman"/>
          <w:bCs/>
        </w:rPr>
        <w:t>1 3</w:t>
      </w:r>
      <w:r w:rsidR="00FF2126">
        <w:rPr>
          <w:rFonts w:ascii="Times New Roman" w:hAnsi="Times New Roman" w:cs="Times New Roman"/>
          <w:bCs/>
        </w:rPr>
        <w:t>56</w:t>
      </w:r>
      <w:r w:rsidRPr="00B8227B">
        <w:rPr>
          <w:rFonts w:ascii="Times New Roman" w:hAnsi="Times New Roman" w:cs="Times New Roman"/>
          <w:bCs/>
        </w:rPr>
        <w:t xml:space="preserve"> osób.</w:t>
      </w:r>
    </w:p>
    <w:sectPr w:rsidR="009B6361" w:rsidRPr="00261B6C" w:rsidSect="007602F7">
      <w:footerReference w:type="default" r:id="rId11"/>
      <w:headerReference w:type="firs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F4554" w14:textId="77777777" w:rsidR="00B9734A" w:rsidRDefault="00B9734A" w:rsidP="000E2317">
      <w:pPr>
        <w:spacing w:after="0" w:line="240" w:lineRule="auto"/>
      </w:pPr>
      <w:r>
        <w:separator/>
      </w:r>
    </w:p>
  </w:endnote>
  <w:endnote w:type="continuationSeparator" w:id="0">
    <w:p w14:paraId="3C73F27E" w14:textId="77777777" w:rsidR="00B9734A" w:rsidRDefault="00B9734A" w:rsidP="000E2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90283369"/>
      <w:docPartObj>
        <w:docPartGallery w:val="Page Numbers (Bottom of Page)"/>
        <w:docPartUnique/>
      </w:docPartObj>
    </w:sdtPr>
    <w:sdtContent>
      <w:p w14:paraId="46193A33" w14:textId="77777777" w:rsidR="008A6EFC" w:rsidRPr="00BD645F" w:rsidRDefault="00552EA7">
        <w:pPr>
          <w:pStyle w:val="Stopka"/>
          <w:jc w:val="center"/>
          <w:rPr>
            <w:rFonts w:ascii="Times New Roman" w:hAnsi="Times New Roman" w:cs="Times New Roman"/>
            <w:sz w:val="18"/>
            <w:szCs w:val="18"/>
          </w:rPr>
        </w:pPr>
        <w:r w:rsidRPr="00BD645F">
          <w:rPr>
            <w:rFonts w:ascii="Times New Roman" w:hAnsi="Times New Roman" w:cs="Times New Roman"/>
            <w:sz w:val="18"/>
            <w:szCs w:val="18"/>
          </w:rPr>
          <w:fldChar w:fldCharType="begin"/>
        </w:r>
        <w:r w:rsidR="008A6EFC" w:rsidRPr="00BD645F">
          <w:rPr>
            <w:rFonts w:ascii="Times New Roman" w:hAnsi="Times New Roman" w:cs="Times New Roman"/>
            <w:sz w:val="18"/>
            <w:szCs w:val="18"/>
          </w:rPr>
          <w:instrText>PAGE   \* MERGEFORMAT</w:instrText>
        </w:r>
        <w:r w:rsidRPr="00BD645F">
          <w:rPr>
            <w:rFonts w:ascii="Times New Roman" w:hAnsi="Times New Roman" w:cs="Times New Roman"/>
            <w:sz w:val="18"/>
            <w:szCs w:val="18"/>
          </w:rPr>
          <w:fldChar w:fldCharType="separate"/>
        </w:r>
        <w:r w:rsidR="00574C6A">
          <w:rPr>
            <w:rFonts w:ascii="Times New Roman" w:hAnsi="Times New Roman" w:cs="Times New Roman"/>
            <w:noProof/>
            <w:sz w:val="18"/>
            <w:szCs w:val="18"/>
          </w:rPr>
          <w:t>12</w:t>
        </w:r>
        <w:r w:rsidRPr="00BD645F">
          <w:rPr>
            <w:rFonts w:ascii="Times New Roman" w:hAnsi="Times New Roman" w:cs="Times New Roman"/>
            <w:sz w:val="18"/>
            <w:szCs w:val="18"/>
          </w:rPr>
          <w:fldChar w:fldCharType="end"/>
        </w:r>
      </w:p>
    </w:sdtContent>
  </w:sdt>
  <w:p w14:paraId="50DA9756" w14:textId="77777777" w:rsidR="008A6EFC" w:rsidRDefault="008A6EF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C62D0" w14:textId="77777777" w:rsidR="00B9734A" w:rsidRDefault="00B9734A" w:rsidP="000E2317">
      <w:pPr>
        <w:spacing w:after="0" w:line="240" w:lineRule="auto"/>
      </w:pPr>
      <w:r>
        <w:separator/>
      </w:r>
    </w:p>
  </w:footnote>
  <w:footnote w:type="continuationSeparator" w:id="0">
    <w:p w14:paraId="79EA0B54" w14:textId="77777777" w:rsidR="00B9734A" w:rsidRDefault="00B9734A" w:rsidP="000E2317">
      <w:pPr>
        <w:spacing w:after="0" w:line="240" w:lineRule="auto"/>
      </w:pPr>
      <w:r>
        <w:continuationSeparator/>
      </w:r>
    </w:p>
  </w:footnote>
  <w:footnote w:id="1">
    <w:p w14:paraId="4C6FF032" w14:textId="77777777" w:rsidR="008A6EFC" w:rsidRDefault="008A6EFC" w:rsidP="00E27AD5">
      <w:pPr>
        <w:pStyle w:val="Tekstprzypisudolnego"/>
        <w:rPr>
          <w:i/>
          <w:iCs/>
        </w:rPr>
      </w:pPr>
      <w:r w:rsidRPr="0021707E">
        <w:rPr>
          <w:rStyle w:val="Odwoanieprzypisudolnego"/>
          <w:i/>
          <w:iCs/>
        </w:rPr>
        <w:footnoteRef/>
      </w:r>
      <w:r w:rsidRPr="0021707E">
        <w:rPr>
          <w:i/>
          <w:iCs/>
        </w:rPr>
        <w:t xml:space="preserve"> GUS-Bank Danych Lokalnych 2023</w:t>
      </w:r>
    </w:p>
    <w:p w14:paraId="7D5E87B3" w14:textId="77777777" w:rsidR="008A6EFC" w:rsidRPr="002C2122" w:rsidRDefault="008A6EFC" w:rsidP="00E27AD5">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BC483" w14:textId="77777777" w:rsidR="008A6EFC" w:rsidRDefault="008A6EFC" w:rsidP="007602F7">
    <w:pPr>
      <w:pBdr>
        <w:bottom w:val="single" w:sz="4" w:space="1" w:color="808080" w:themeColor="background1" w:themeShade="80"/>
      </w:pBdr>
      <w:spacing w:line="276" w:lineRule="auto"/>
      <w:jc w:val="center"/>
      <w:rPr>
        <w:rFonts w:cstheme="minorHAnsi"/>
        <w:b/>
        <w:color w:val="595959" w:themeColor="text1" w:themeTint="A6"/>
        <w:sz w:val="36"/>
      </w:rPr>
    </w:pPr>
    <w:r>
      <w:rPr>
        <w:rFonts w:cstheme="minorHAnsi"/>
        <w:b/>
        <w:color w:val="595959" w:themeColor="text1" w:themeTint="A6"/>
        <w:sz w:val="36"/>
      </w:rPr>
      <w:t xml:space="preserve">Plan ogólny </w:t>
    </w:r>
    <w:r w:rsidRPr="002638D2">
      <w:rPr>
        <w:rFonts w:cstheme="minorHAnsi"/>
        <w:b/>
        <w:color w:val="595959" w:themeColor="text1" w:themeTint="A6"/>
        <w:sz w:val="36"/>
      </w:rPr>
      <w:t xml:space="preserve">Gminy </w:t>
    </w:r>
    <w:r>
      <w:rPr>
        <w:rFonts w:cstheme="minorHAnsi"/>
        <w:b/>
        <w:color w:val="595959" w:themeColor="text1" w:themeTint="A6"/>
        <w:sz w:val="36"/>
      </w:rPr>
      <w:t>Kobiór</w:t>
    </w:r>
  </w:p>
  <w:p w14:paraId="436EA071" w14:textId="77777777" w:rsidR="008A6EFC" w:rsidRPr="00C20C8C" w:rsidRDefault="00B756C1" w:rsidP="00C20C8C">
    <w:pPr>
      <w:pBdr>
        <w:bottom w:val="single" w:sz="4" w:space="1" w:color="808080" w:themeColor="background1" w:themeShade="80"/>
      </w:pBdr>
      <w:spacing w:line="276" w:lineRule="auto"/>
      <w:jc w:val="right"/>
      <w:rPr>
        <w:rFonts w:cstheme="minorHAnsi"/>
        <w:bCs/>
      </w:rPr>
    </w:pPr>
    <w:r>
      <w:rPr>
        <w:rFonts w:cstheme="minorHAnsi"/>
        <w:bCs/>
      </w:rPr>
      <w:t>25</w:t>
    </w:r>
    <w:r w:rsidR="008A6EFC">
      <w:rPr>
        <w:rFonts w:cstheme="minorHAnsi"/>
        <w:bCs/>
      </w:rPr>
      <w:t>.02.2025 </w:t>
    </w:r>
    <w:r w:rsidR="008A6EFC" w:rsidRPr="00C20C8C">
      <w:rPr>
        <w:rFonts w:cstheme="minorHAnsi"/>
        <w:bCs/>
      </w:rPr>
      <w:t>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096"/>
    <w:multiLevelType w:val="hybridMultilevel"/>
    <w:tmpl w:val="DF22A45C"/>
    <w:lvl w:ilvl="0" w:tplc="04150003">
      <w:start w:val="1"/>
      <w:numFmt w:val="bullet"/>
      <w:lvlText w:val="o"/>
      <w:lvlJc w:val="left"/>
      <w:pPr>
        <w:ind w:left="1724" w:hanging="360"/>
      </w:pPr>
      <w:rPr>
        <w:rFonts w:ascii="Courier New" w:hAnsi="Courier New" w:cs="Courier New"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1" w15:restartNumberingAfterBreak="0">
    <w:nsid w:val="00C00311"/>
    <w:multiLevelType w:val="hybridMultilevel"/>
    <w:tmpl w:val="3C98F2AC"/>
    <w:lvl w:ilvl="0" w:tplc="04150003">
      <w:start w:val="1"/>
      <w:numFmt w:val="bullet"/>
      <w:lvlText w:val="o"/>
      <w:lvlJc w:val="left"/>
      <w:pPr>
        <w:ind w:left="1080" w:hanging="360"/>
      </w:pPr>
      <w:rPr>
        <w:rFonts w:ascii="Courier New" w:hAnsi="Courier New" w:cs="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5274655"/>
    <w:multiLevelType w:val="hybridMultilevel"/>
    <w:tmpl w:val="E89AEE8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4E134DF"/>
    <w:multiLevelType w:val="hybridMultilevel"/>
    <w:tmpl w:val="141CD532"/>
    <w:lvl w:ilvl="0" w:tplc="04150001">
      <w:start w:val="1"/>
      <w:numFmt w:val="bullet"/>
      <w:lvlText w:val=""/>
      <w:lvlJc w:val="left"/>
      <w:pPr>
        <w:ind w:left="769" w:hanging="360"/>
      </w:pPr>
      <w:rPr>
        <w:rFonts w:ascii="Symbol" w:hAnsi="Symbol" w:hint="default"/>
      </w:rPr>
    </w:lvl>
    <w:lvl w:ilvl="1" w:tplc="04150003" w:tentative="1">
      <w:start w:val="1"/>
      <w:numFmt w:val="bullet"/>
      <w:lvlText w:val="o"/>
      <w:lvlJc w:val="left"/>
      <w:pPr>
        <w:ind w:left="1489" w:hanging="360"/>
      </w:pPr>
      <w:rPr>
        <w:rFonts w:ascii="Courier New" w:hAnsi="Courier New" w:cs="Courier New" w:hint="default"/>
      </w:rPr>
    </w:lvl>
    <w:lvl w:ilvl="2" w:tplc="04150005" w:tentative="1">
      <w:start w:val="1"/>
      <w:numFmt w:val="bullet"/>
      <w:lvlText w:val=""/>
      <w:lvlJc w:val="left"/>
      <w:pPr>
        <w:ind w:left="2209" w:hanging="360"/>
      </w:pPr>
      <w:rPr>
        <w:rFonts w:ascii="Wingdings" w:hAnsi="Wingdings" w:hint="default"/>
      </w:rPr>
    </w:lvl>
    <w:lvl w:ilvl="3" w:tplc="04150001" w:tentative="1">
      <w:start w:val="1"/>
      <w:numFmt w:val="bullet"/>
      <w:lvlText w:val=""/>
      <w:lvlJc w:val="left"/>
      <w:pPr>
        <w:ind w:left="2929" w:hanging="360"/>
      </w:pPr>
      <w:rPr>
        <w:rFonts w:ascii="Symbol" w:hAnsi="Symbol" w:hint="default"/>
      </w:rPr>
    </w:lvl>
    <w:lvl w:ilvl="4" w:tplc="04150003" w:tentative="1">
      <w:start w:val="1"/>
      <w:numFmt w:val="bullet"/>
      <w:lvlText w:val="o"/>
      <w:lvlJc w:val="left"/>
      <w:pPr>
        <w:ind w:left="3649" w:hanging="360"/>
      </w:pPr>
      <w:rPr>
        <w:rFonts w:ascii="Courier New" w:hAnsi="Courier New" w:cs="Courier New" w:hint="default"/>
      </w:rPr>
    </w:lvl>
    <w:lvl w:ilvl="5" w:tplc="04150005" w:tentative="1">
      <w:start w:val="1"/>
      <w:numFmt w:val="bullet"/>
      <w:lvlText w:val=""/>
      <w:lvlJc w:val="left"/>
      <w:pPr>
        <w:ind w:left="4369" w:hanging="360"/>
      </w:pPr>
      <w:rPr>
        <w:rFonts w:ascii="Wingdings" w:hAnsi="Wingdings" w:hint="default"/>
      </w:rPr>
    </w:lvl>
    <w:lvl w:ilvl="6" w:tplc="04150001" w:tentative="1">
      <w:start w:val="1"/>
      <w:numFmt w:val="bullet"/>
      <w:lvlText w:val=""/>
      <w:lvlJc w:val="left"/>
      <w:pPr>
        <w:ind w:left="5089" w:hanging="360"/>
      </w:pPr>
      <w:rPr>
        <w:rFonts w:ascii="Symbol" w:hAnsi="Symbol" w:hint="default"/>
      </w:rPr>
    </w:lvl>
    <w:lvl w:ilvl="7" w:tplc="04150003" w:tentative="1">
      <w:start w:val="1"/>
      <w:numFmt w:val="bullet"/>
      <w:lvlText w:val="o"/>
      <w:lvlJc w:val="left"/>
      <w:pPr>
        <w:ind w:left="5809" w:hanging="360"/>
      </w:pPr>
      <w:rPr>
        <w:rFonts w:ascii="Courier New" w:hAnsi="Courier New" w:cs="Courier New" w:hint="default"/>
      </w:rPr>
    </w:lvl>
    <w:lvl w:ilvl="8" w:tplc="04150005" w:tentative="1">
      <w:start w:val="1"/>
      <w:numFmt w:val="bullet"/>
      <w:lvlText w:val=""/>
      <w:lvlJc w:val="left"/>
      <w:pPr>
        <w:ind w:left="6529" w:hanging="360"/>
      </w:pPr>
      <w:rPr>
        <w:rFonts w:ascii="Wingdings" w:hAnsi="Wingdings" w:hint="default"/>
      </w:rPr>
    </w:lvl>
  </w:abstractNum>
  <w:abstractNum w:abstractNumId="4" w15:restartNumberingAfterBreak="0">
    <w:nsid w:val="17D74D96"/>
    <w:multiLevelType w:val="hybridMultilevel"/>
    <w:tmpl w:val="627A60C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1A5B5A91"/>
    <w:multiLevelType w:val="hybridMultilevel"/>
    <w:tmpl w:val="5C42DF98"/>
    <w:lvl w:ilvl="0" w:tplc="4B4E678C">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D5F7243"/>
    <w:multiLevelType w:val="hybridMultilevel"/>
    <w:tmpl w:val="E89AEE8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0301788"/>
    <w:multiLevelType w:val="hybridMultilevel"/>
    <w:tmpl w:val="CCFC713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22502138"/>
    <w:multiLevelType w:val="hybridMultilevel"/>
    <w:tmpl w:val="FF26FE94"/>
    <w:lvl w:ilvl="0" w:tplc="4EFA2F9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B953EBE"/>
    <w:multiLevelType w:val="hybridMultilevel"/>
    <w:tmpl w:val="2350349A"/>
    <w:lvl w:ilvl="0" w:tplc="FFFFFFFF">
      <w:start w:val="1"/>
      <w:numFmt w:val="bullet"/>
      <w:lvlText w:val="o"/>
      <w:lvlJc w:val="left"/>
      <w:pPr>
        <w:ind w:left="1080" w:hanging="360"/>
      </w:pPr>
      <w:rPr>
        <w:rFonts w:ascii="Courier New" w:hAnsi="Courier New" w:cs="Courier New" w:hint="default"/>
      </w:rPr>
    </w:lvl>
    <w:lvl w:ilvl="1" w:tplc="04150011">
      <w:start w:val="1"/>
      <w:numFmt w:val="decimal"/>
      <w:lvlText w:val="%2)"/>
      <w:lvlJc w:val="left"/>
      <w:pPr>
        <w:ind w:left="36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2E024C3D"/>
    <w:multiLevelType w:val="hybridMultilevel"/>
    <w:tmpl w:val="4356A4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EF65E77"/>
    <w:multiLevelType w:val="hybridMultilevel"/>
    <w:tmpl w:val="BCAC843C"/>
    <w:lvl w:ilvl="0" w:tplc="0415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7155473"/>
    <w:multiLevelType w:val="hybridMultilevel"/>
    <w:tmpl w:val="EC82B7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75A2D13"/>
    <w:multiLevelType w:val="hybridMultilevel"/>
    <w:tmpl w:val="F686F6F2"/>
    <w:lvl w:ilvl="0" w:tplc="04150011">
      <w:start w:val="1"/>
      <w:numFmt w:val="decimal"/>
      <w:lvlText w:val="%1)"/>
      <w:lvlJc w:val="left"/>
      <w:pPr>
        <w:ind w:left="360" w:hanging="360"/>
      </w:pPr>
      <w:rPr>
        <w:rFonts w:hint="default"/>
      </w:rPr>
    </w:lvl>
    <w:lvl w:ilvl="1" w:tplc="563833D0">
      <w:start w:val="1"/>
      <w:numFmt w:val="decimal"/>
      <w:lvlText w:val="%2."/>
      <w:lvlJc w:val="left"/>
      <w:pPr>
        <w:ind w:left="1080" w:hanging="360"/>
      </w:pPr>
      <w:rPr>
        <w:rFonts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7C00AD9"/>
    <w:multiLevelType w:val="hybridMultilevel"/>
    <w:tmpl w:val="9D3A3568"/>
    <w:lvl w:ilvl="0" w:tplc="04150003">
      <w:start w:val="1"/>
      <w:numFmt w:val="bullet"/>
      <w:lvlText w:val="o"/>
      <w:lvlJc w:val="left"/>
      <w:pPr>
        <w:ind w:left="1080" w:hanging="360"/>
      </w:pPr>
      <w:rPr>
        <w:rFonts w:ascii="Courier New" w:hAnsi="Courier New" w:cs="Courier New"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5" w15:restartNumberingAfterBreak="0">
    <w:nsid w:val="37EC13B2"/>
    <w:multiLevelType w:val="hybridMultilevel"/>
    <w:tmpl w:val="AC42CA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C170B42"/>
    <w:multiLevelType w:val="hybridMultilevel"/>
    <w:tmpl w:val="3DB6FA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CAC4A6B"/>
    <w:multiLevelType w:val="hybridMultilevel"/>
    <w:tmpl w:val="074EB69E"/>
    <w:lvl w:ilvl="0" w:tplc="0415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0B46B8B"/>
    <w:multiLevelType w:val="hybridMultilevel"/>
    <w:tmpl w:val="73E0D9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2E5077B"/>
    <w:multiLevelType w:val="hybridMultilevel"/>
    <w:tmpl w:val="D65E7892"/>
    <w:lvl w:ilvl="0" w:tplc="FFFFFFFF">
      <w:start w:val="1"/>
      <w:numFmt w:val="bullet"/>
      <w:lvlText w:val="o"/>
      <w:lvlJc w:val="left"/>
      <w:pPr>
        <w:ind w:left="1080" w:hanging="360"/>
      </w:pPr>
      <w:rPr>
        <w:rFonts w:ascii="Courier New" w:hAnsi="Courier New" w:cs="Courier New" w:hint="default"/>
      </w:rPr>
    </w:lvl>
    <w:lvl w:ilvl="1" w:tplc="0415000F">
      <w:start w:val="1"/>
      <w:numFmt w:val="decimal"/>
      <w:lvlText w:val="%2."/>
      <w:lvlJc w:val="left"/>
      <w:pPr>
        <w:ind w:left="360" w:hanging="360"/>
      </w:p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476B2657"/>
    <w:multiLevelType w:val="hybridMultilevel"/>
    <w:tmpl w:val="0B40F79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01C00EF"/>
    <w:multiLevelType w:val="hybridMultilevel"/>
    <w:tmpl w:val="5E9841AA"/>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04E7464"/>
    <w:multiLevelType w:val="hybridMultilevel"/>
    <w:tmpl w:val="E89AEE8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50D84504"/>
    <w:multiLevelType w:val="hybridMultilevel"/>
    <w:tmpl w:val="D8908446"/>
    <w:lvl w:ilvl="0" w:tplc="4822940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3426125"/>
    <w:multiLevelType w:val="hybridMultilevel"/>
    <w:tmpl w:val="E6607B3E"/>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5" w15:restartNumberingAfterBreak="0">
    <w:nsid w:val="57966D61"/>
    <w:multiLevelType w:val="hybridMultilevel"/>
    <w:tmpl w:val="E89AEE8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B313442"/>
    <w:multiLevelType w:val="hybridMultilevel"/>
    <w:tmpl w:val="E89AEE8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0585B4F"/>
    <w:multiLevelType w:val="hybridMultilevel"/>
    <w:tmpl w:val="61846A44"/>
    <w:lvl w:ilvl="0" w:tplc="04150003">
      <w:start w:val="1"/>
      <w:numFmt w:val="bullet"/>
      <w:lvlText w:val="o"/>
      <w:lvlJc w:val="left"/>
      <w:pPr>
        <w:ind w:left="360" w:hanging="360"/>
      </w:pPr>
      <w:rPr>
        <w:rFonts w:ascii="Courier New" w:hAnsi="Courier New" w:cs="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65DA2E0F"/>
    <w:multiLevelType w:val="hybridMultilevel"/>
    <w:tmpl w:val="622ED9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8ED1921"/>
    <w:multiLevelType w:val="hybridMultilevel"/>
    <w:tmpl w:val="7D744B0C"/>
    <w:lvl w:ilvl="0" w:tplc="04150003">
      <w:start w:val="1"/>
      <w:numFmt w:val="bullet"/>
      <w:lvlText w:val="o"/>
      <w:lvlJc w:val="left"/>
      <w:pPr>
        <w:ind w:left="1080" w:hanging="360"/>
      </w:pPr>
      <w:rPr>
        <w:rFonts w:ascii="Courier New" w:hAnsi="Courier New" w:cs="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15:restartNumberingAfterBreak="0">
    <w:nsid w:val="6A883EB3"/>
    <w:multiLevelType w:val="hybridMultilevel"/>
    <w:tmpl w:val="1FE618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B532D3B"/>
    <w:multiLevelType w:val="hybridMultilevel"/>
    <w:tmpl w:val="E6607B3E"/>
    <w:lvl w:ilvl="0" w:tplc="0415000F">
      <w:start w:val="1"/>
      <w:numFmt w:val="decimal"/>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32" w15:restartNumberingAfterBreak="0">
    <w:nsid w:val="6BC24D24"/>
    <w:multiLevelType w:val="hybridMultilevel"/>
    <w:tmpl w:val="623AD9D6"/>
    <w:lvl w:ilvl="0" w:tplc="0415000F">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6DD1397C"/>
    <w:multiLevelType w:val="hybridMultilevel"/>
    <w:tmpl w:val="C298F41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48A2B7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75614BC5"/>
    <w:multiLevelType w:val="hybridMultilevel"/>
    <w:tmpl w:val="E6607B3E"/>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6" w15:restartNumberingAfterBreak="0">
    <w:nsid w:val="773F6BC2"/>
    <w:multiLevelType w:val="hybridMultilevel"/>
    <w:tmpl w:val="690ED0C6"/>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7" w15:restartNumberingAfterBreak="0">
    <w:nsid w:val="796B4D54"/>
    <w:multiLevelType w:val="hybridMultilevel"/>
    <w:tmpl w:val="EB6C1C34"/>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D445FCF"/>
    <w:multiLevelType w:val="hybridMultilevel"/>
    <w:tmpl w:val="B29CBE3C"/>
    <w:lvl w:ilvl="0" w:tplc="4822940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num w:numId="1" w16cid:durableId="1769110075">
    <w:abstractNumId w:val="18"/>
  </w:num>
  <w:num w:numId="2" w16cid:durableId="1505515371">
    <w:abstractNumId w:val="27"/>
  </w:num>
  <w:num w:numId="3" w16cid:durableId="9962743">
    <w:abstractNumId w:val="33"/>
  </w:num>
  <w:num w:numId="4" w16cid:durableId="1367557845">
    <w:abstractNumId w:val="8"/>
  </w:num>
  <w:num w:numId="5" w16cid:durableId="1307779564">
    <w:abstractNumId w:val="12"/>
  </w:num>
  <w:num w:numId="6" w16cid:durableId="97650129">
    <w:abstractNumId w:val="13"/>
  </w:num>
  <w:num w:numId="7" w16cid:durableId="2101559099">
    <w:abstractNumId w:val="11"/>
  </w:num>
  <w:num w:numId="8" w16cid:durableId="2018801702">
    <w:abstractNumId w:val="36"/>
  </w:num>
  <w:num w:numId="9" w16cid:durableId="965549679">
    <w:abstractNumId w:val="28"/>
  </w:num>
  <w:num w:numId="10" w16cid:durableId="711880228">
    <w:abstractNumId w:val="0"/>
  </w:num>
  <w:num w:numId="11" w16cid:durableId="1039933271">
    <w:abstractNumId w:val="3"/>
  </w:num>
  <w:num w:numId="12" w16cid:durableId="1104765105">
    <w:abstractNumId w:val="10"/>
  </w:num>
  <w:num w:numId="13" w16cid:durableId="299120731">
    <w:abstractNumId w:val="7"/>
  </w:num>
  <w:num w:numId="14" w16cid:durableId="770273943">
    <w:abstractNumId w:val="34"/>
  </w:num>
  <w:num w:numId="15" w16cid:durableId="149057399">
    <w:abstractNumId w:val="17"/>
  </w:num>
  <w:num w:numId="16" w16cid:durableId="328753782">
    <w:abstractNumId w:val="30"/>
  </w:num>
  <w:num w:numId="17" w16cid:durableId="1046679993">
    <w:abstractNumId w:val="16"/>
  </w:num>
  <w:num w:numId="18" w16cid:durableId="1225870251">
    <w:abstractNumId w:val="29"/>
  </w:num>
  <w:num w:numId="19" w16cid:durableId="444736254">
    <w:abstractNumId w:val="32"/>
  </w:num>
  <w:num w:numId="20" w16cid:durableId="784814968">
    <w:abstractNumId w:val="31"/>
  </w:num>
  <w:num w:numId="21" w16cid:durableId="888617009">
    <w:abstractNumId w:val="35"/>
  </w:num>
  <w:num w:numId="22" w16cid:durableId="2105951748">
    <w:abstractNumId w:val="24"/>
  </w:num>
  <w:num w:numId="23" w16cid:durableId="205527937">
    <w:abstractNumId w:val="38"/>
  </w:num>
  <w:num w:numId="24" w16cid:durableId="1137726480">
    <w:abstractNumId w:val="4"/>
  </w:num>
  <w:num w:numId="25" w16cid:durableId="791368218">
    <w:abstractNumId w:val="37"/>
  </w:num>
  <w:num w:numId="26" w16cid:durableId="930546477">
    <w:abstractNumId w:val="1"/>
  </w:num>
  <w:num w:numId="27" w16cid:durableId="1224213693">
    <w:abstractNumId w:val="14"/>
  </w:num>
  <w:num w:numId="28" w16cid:durableId="1006010202">
    <w:abstractNumId w:val="9"/>
  </w:num>
  <w:num w:numId="29" w16cid:durableId="1739210838">
    <w:abstractNumId w:val="19"/>
  </w:num>
  <w:num w:numId="30" w16cid:durableId="1378357267">
    <w:abstractNumId w:val="22"/>
  </w:num>
  <w:num w:numId="31" w16cid:durableId="1485076362">
    <w:abstractNumId w:val="6"/>
  </w:num>
  <w:num w:numId="32" w16cid:durableId="61173608">
    <w:abstractNumId w:val="2"/>
  </w:num>
  <w:num w:numId="33" w16cid:durableId="1031300487">
    <w:abstractNumId w:val="25"/>
  </w:num>
  <w:num w:numId="34" w16cid:durableId="692027077">
    <w:abstractNumId w:val="26"/>
  </w:num>
  <w:num w:numId="35" w16cid:durableId="335694451">
    <w:abstractNumId w:val="15"/>
  </w:num>
  <w:num w:numId="36" w16cid:durableId="181862592">
    <w:abstractNumId w:val="20"/>
  </w:num>
  <w:num w:numId="37" w16cid:durableId="1849440351">
    <w:abstractNumId w:val="23"/>
  </w:num>
  <w:num w:numId="38" w16cid:durableId="629020230">
    <w:abstractNumId w:val="21"/>
  </w:num>
  <w:num w:numId="39" w16cid:durableId="8378137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2317"/>
    <w:rsid w:val="00001073"/>
    <w:rsid w:val="000016A2"/>
    <w:rsid w:val="0000296F"/>
    <w:rsid w:val="00002CB1"/>
    <w:rsid w:val="00005523"/>
    <w:rsid w:val="00010A45"/>
    <w:rsid w:val="0001126B"/>
    <w:rsid w:val="00015609"/>
    <w:rsid w:val="0001591C"/>
    <w:rsid w:val="00027832"/>
    <w:rsid w:val="00027C32"/>
    <w:rsid w:val="00030BE8"/>
    <w:rsid w:val="000449BB"/>
    <w:rsid w:val="00046813"/>
    <w:rsid w:val="000520C4"/>
    <w:rsid w:val="00061C64"/>
    <w:rsid w:val="000738ED"/>
    <w:rsid w:val="0007628B"/>
    <w:rsid w:val="00083575"/>
    <w:rsid w:val="0008575A"/>
    <w:rsid w:val="00085E91"/>
    <w:rsid w:val="00096DAB"/>
    <w:rsid w:val="000A15BA"/>
    <w:rsid w:val="000A70CD"/>
    <w:rsid w:val="000B632B"/>
    <w:rsid w:val="000C24C5"/>
    <w:rsid w:val="000C441D"/>
    <w:rsid w:val="000C626C"/>
    <w:rsid w:val="000D3599"/>
    <w:rsid w:val="000D61B2"/>
    <w:rsid w:val="000E00CD"/>
    <w:rsid w:val="000E08CE"/>
    <w:rsid w:val="000E2317"/>
    <w:rsid w:val="000F0B94"/>
    <w:rsid w:val="000F2AAE"/>
    <w:rsid w:val="000F52DF"/>
    <w:rsid w:val="000F67F5"/>
    <w:rsid w:val="00100A9F"/>
    <w:rsid w:val="00103606"/>
    <w:rsid w:val="0010522B"/>
    <w:rsid w:val="00111257"/>
    <w:rsid w:val="00116DB1"/>
    <w:rsid w:val="00120900"/>
    <w:rsid w:val="0012261B"/>
    <w:rsid w:val="00124EF4"/>
    <w:rsid w:val="00132C6A"/>
    <w:rsid w:val="00132F57"/>
    <w:rsid w:val="00134975"/>
    <w:rsid w:val="00136967"/>
    <w:rsid w:val="00136E40"/>
    <w:rsid w:val="00150F19"/>
    <w:rsid w:val="0015366A"/>
    <w:rsid w:val="00153A45"/>
    <w:rsid w:val="001607DB"/>
    <w:rsid w:val="00163028"/>
    <w:rsid w:val="0017142A"/>
    <w:rsid w:val="00172A15"/>
    <w:rsid w:val="00173D34"/>
    <w:rsid w:val="001773F0"/>
    <w:rsid w:val="0018452A"/>
    <w:rsid w:val="0018522D"/>
    <w:rsid w:val="00186278"/>
    <w:rsid w:val="00194B39"/>
    <w:rsid w:val="001A5E92"/>
    <w:rsid w:val="001B7284"/>
    <w:rsid w:val="001D0C44"/>
    <w:rsid w:val="001D31C7"/>
    <w:rsid w:val="001E5397"/>
    <w:rsid w:val="001E6BD2"/>
    <w:rsid w:val="001E76D6"/>
    <w:rsid w:val="001F1B7C"/>
    <w:rsid w:val="001F4D3C"/>
    <w:rsid w:val="001F600F"/>
    <w:rsid w:val="002042C8"/>
    <w:rsid w:val="00206109"/>
    <w:rsid w:val="002115EB"/>
    <w:rsid w:val="002164D4"/>
    <w:rsid w:val="0021707E"/>
    <w:rsid w:val="00217495"/>
    <w:rsid w:val="0021797D"/>
    <w:rsid w:val="002231A8"/>
    <w:rsid w:val="002240D1"/>
    <w:rsid w:val="0022515C"/>
    <w:rsid w:val="00230366"/>
    <w:rsid w:val="00231B7D"/>
    <w:rsid w:val="0024048C"/>
    <w:rsid w:val="00242B17"/>
    <w:rsid w:val="002546D5"/>
    <w:rsid w:val="00261B6C"/>
    <w:rsid w:val="002660E1"/>
    <w:rsid w:val="00267D2D"/>
    <w:rsid w:val="00271F4E"/>
    <w:rsid w:val="0027369E"/>
    <w:rsid w:val="00273BC5"/>
    <w:rsid w:val="00276585"/>
    <w:rsid w:val="0027747B"/>
    <w:rsid w:val="00282371"/>
    <w:rsid w:val="00285ECF"/>
    <w:rsid w:val="00286341"/>
    <w:rsid w:val="002961E5"/>
    <w:rsid w:val="002A3324"/>
    <w:rsid w:val="002A6670"/>
    <w:rsid w:val="002B4BC1"/>
    <w:rsid w:val="002B5DB4"/>
    <w:rsid w:val="002C2122"/>
    <w:rsid w:val="002C636C"/>
    <w:rsid w:val="002C76E3"/>
    <w:rsid w:val="002D2CB7"/>
    <w:rsid w:val="002D4C53"/>
    <w:rsid w:val="002D5374"/>
    <w:rsid w:val="002F1A67"/>
    <w:rsid w:val="002F7A10"/>
    <w:rsid w:val="00302276"/>
    <w:rsid w:val="00302B82"/>
    <w:rsid w:val="00303DE6"/>
    <w:rsid w:val="003068E5"/>
    <w:rsid w:val="0030779B"/>
    <w:rsid w:val="00311650"/>
    <w:rsid w:val="003142D2"/>
    <w:rsid w:val="00322926"/>
    <w:rsid w:val="00326862"/>
    <w:rsid w:val="00332BAE"/>
    <w:rsid w:val="00344D27"/>
    <w:rsid w:val="00361297"/>
    <w:rsid w:val="00374F43"/>
    <w:rsid w:val="00376C70"/>
    <w:rsid w:val="00380E51"/>
    <w:rsid w:val="00385004"/>
    <w:rsid w:val="00386341"/>
    <w:rsid w:val="00387BEA"/>
    <w:rsid w:val="003A0186"/>
    <w:rsid w:val="003A0F61"/>
    <w:rsid w:val="003A1FAF"/>
    <w:rsid w:val="003A478E"/>
    <w:rsid w:val="003A5B0F"/>
    <w:rsid w:val="003B70E7"/>
    <w:rsid w:val="003C0410"/>
    <w:rsid w:val="003C6916"/>
    <w:rsid w:val="003D1C3B"/>
    <w:rsid w:val="003D6C30"/>
    <w:rsid w:val="003E03FB"/>
    <w:rsid w:val="003E2B3E"/>
    <w:rsid w:val="003F1393"/>
    <w:rsid w:val="003F67A8"/>
    <w:rsid w:val="00400866"/>
    <w:rsid w:val="00400A84"/>
    <w:rsid w:val="00406659"/>
    <w:rsid w:val="00411C79"/>
    <w:rsid w:val="0041319C"/>
    <w:rsid w:val="00416283"/>
    <w:rsid w:val="004179A9"/>
    <w:rsid w:val="00423B67"/>
    <w:rsid w:val="0042413A"/>
    <w:rsid w:val="00424AFA"/>
    <w:rsid w:val="00431965"/>
    <w:rsid w:val="00436BDB"/>
    <w:rsid w:val="004402B7"/>
    <w:rsid w:val="00442CAE"/>
    <w:rsid w:val="00443635"/>
    <w:rsid w:val="004548E7"/>
    <w:rsid w:val="004568FF"/>
    <w:rsid w:val="00461BD1"/>
    <w:rsid w:val="004627C9"/>
    <w:rsid w:val="004716DC"/>
    <w:rsid w:val="00474297"/>
    <w:rsid w:val="0047651B"/>
    <w:rsid w:val="00481FED"/>
    <w:rsid w:val="00482A87"/>
    <w:rsid w:val="004B4BF6"/>
    <w:rsid w:val="004B69E7"/>
    <w:rsid w:val="004C1870"/>
    <w:rsid w:val="004D3B24"/>
    <w:rsid w:val="004D683C"/>
    <w:rsid w:val="004E26C2"/>
    <w:rsid w:val="004E33C7"/>
    <w:rsid w:val="004F010E"/>
    <w:rsid w:val="004F0EB9"/>
    <w:rsid w:val="004F23A5"/>
    <w:rsid w:val="004F4662"/>
    <w:rsid w:val="004F5A23"/>
    <w:rsid w:val="004F73C1"/>
    <w:rsid w:val="00506C45"/>
    <w:rsid w:val="00510D10"/>
    <w:rsid w:val="00512860"/>
    <w:rsid w:val="00513341"/>
    <w:rsid w:val="00520040"/>
    <w:rsid w:val="005226B3"/>
    <w:rsid w:val="00524D7B"/>
    <w:rsid w:val="005315EA"/>
    <w:rsid w:val="0053209C"/>
    <w:rsid w:val="00532B49"/>
    <w:rsid w:val="00537124"/>
    <w:rsid w:val="00537777"/>
    <w:rsid w:val="00552EA7"/>
    <w:rsid w:val="00555EFD"/>
    <w:rsid w:val="00566485"/>
    <w:rsid w:val="0057314C"/>
    <w:rsid w:val="00574259"/>
    <w:rsid w:val="005748D5"/>
    <w:rsid w:val="00574C6A"/>
    <w:rsid w:val="00577430"/>
    <w:rsid w:val="0058018D"/>
    <w:rsid w:val="005856D4"/>
    <w:rsid w:val="0059265A"/>
    <w:rsid w:val="005949F9"/>
    <w:rsid w:val="00597105"/>
    <w:rsid w:val="00597626"/>
    <w:rsid w:val="005A155A"/>
    <w:rsid w:val="005A3361"/>
    <w:rsid w:val="005B2ACF"/>
    <w:rsid w:val="005B31E7"/>
    <w:rsid w:val="005B7795"/>
    <w:rsid w:val="005B7AFF"/>
    <w:rsid w:val="005B7CB6"/>
    <w:rsid w:val="005C1D44"/>
    <w:rsid w:val="005C1F94"/>
    <w:rsid w:val="005C5F83"/>
    <w:rsid w:val="005D0959"/>
    <w:rsid w:val="005D56AC"/>
    <w:rsid w:val="005E1C3D"/>
    <w:rsid w:val="005E36F2"/>
    <w:rsid w:val="005F4FFB"/>
    <w:rsid w:val="005F5B2B"/>
    <w:rsid w:val="005F6BF9"/>
    <w:rsid w:val="005F6D27"/>
    <w:rsid w:val="00602796"/>
    <w:rsid w:val="00615594"/>
    <w:rsid w:val="00617B14"/>
    <w:rsid w:val="00617BDA"/>
    <w:rsid w:val="006314DA"/>
    <w:rsid w:val="00632E06"/>
    <w:rsid w:val="006337CA"/>
    <w:rsid w:val="00634CC1"/>
    <w:rsid w:val="00635920"/>
    <w:rsid w:val="00636AFA"/>
    <w:rsid w:val="00636FBA"/>
    <w:rsid w:val="0064039A"/>
    <w:rsid w:val="00641023"/>
    <w:rsid w:val="00660A43"/>
    <w:rsid w:val="006620FD"/>
    <w:rsid w:val="00670A37"/>
    <w:rsid w:val="00671898"/>
    <w:rsid w:val="00680896"/>
    <w:rsid w:val="006871A5"/>
    <w:rsid w:val="006916DB"/>
    <w:rsid w:val="0069530A"/>
    <w:rsid w:val="00696614"/>
    <w:rsid w:val="006A3EDE"/>
    <w:rsid w:val="006A436D"/>
    <w:rsid w:val="006B580F"/>
    <w:rsid w:val="006C48DB"/>
    <w:rsid w:val="006D478B"/>
    <w:rsid w:val="006E34E3"/>
    <w:rsid w:val="006E61A9"/>
    <w:rsid w:val="006F056B"/>
    <w:rsid w:val="006F203F"/>
    <w:rsid w:val="006F3D6E"/>
    <w:rsid w:val="006F5C6E"/>
    <w:rsid w:val="006F6315"/>
    <w:rsid w:val="006F6FF7"/>
    <w:rsid w:val="00701470"/>
    <w:rsid w:val="007020DA"/>
    <w:rsid w:val="00702535"/>
    <w:rsid w:val="007045A7"/>
    <w:rsid w:val="00720780"/>
    <w:rsid w:val="00726B32"/>
    <w:rsid w:val="0074227C"/>
    <w:rsid w:val="0074557D"/>
    <w:rsid w:val="00746C35"/>
    <w:rsid w:val="00752CB2"/>
    <w:rsid w:val="007550C5"/>
    <w:rsid w:val="00756E8E"/>
    <w:rsid w:val="007602F7"/>
    <w:rsid w:val="00765057"/>
    <w:rsid w:val="00775EFC"/>
    <w:rsid w:val="00792A62"/>
    <w:rsid w:val="007A1B71"/>
    <w:rsid w:val="007A1F8A"/>
    <w:rsid w:val="007A2645"/>
    <w:rsid w:val="007A4EF9"/>
    <w:rsid w:val="007A658F"/>
    <w:rsid w:val="007B40E3"/>
    <w:rsid w:val="007B63B9"/>
    <w:rsid w:val="007B63E7"/>
    <w:rsid w:val="007C0DDD"/>
    <w:rsid w:val="007C2865"/>
    <w:rsid w:val="007C516F"/>
    <w:rsid w:val="007C7056"/>
    <w:rsid w:val="007C74B4"/>
    <w:rsid w:val="007D3526"/>
    <w:rsid w:val="007D46A4"/>
    <w:rsid w:val="007D7AA4"/>
    <w:rsid w:val="007E4D7B"/>
    <w:rsid w:val="007E5012"/>
    <w:rsid w:val="007F05FF"/>
    <w:rsid w:val="007F19D9"/>
    <w:rsid w:val="00800569"/>
    <w:rsid w:val="008030D8"/>
    <w:rsid w:val="008053D1"/>
    <w:rsid w:val="0080655C"/>
    <w:rsid w:val="0080723C"/>
    <w:rsid w:val="008219D3"/>
    <w:rsid w:val="00823858"/>
    <w:rsid w:val="008314CF"/>
    <w:rsid w:val="00831BF8"/>
    <w:rsid w:val="00834016"/>
    <w:rsid w:val="008378D1"/>
    <w:rsid w:val="00843E60"/>
    <w:rsid w:val="0084606B"/>
    <w:rsid w:val="0084782E"/>
    <w:rsid w:val="00851AEC"/>
    <w:rsid w:val="008638DA"/>
    <w:rsid w:val="008711E5"/>
    <w:rsid w:val="008746FE"/>
    <w:rsid w:val="00876305"/>
    <w:rsid w:val="00876FF2"/>
    <w:rsid w:val="00877643"/>
    <w:rsid w:val="00877A9E"/>
    <w:rsid w:val="00881472"/>
    <w:rsid w:val="008831F5"/>
    <w:rsid w:val="00885911"/>
    <w:rsid w:val="00885DAA"/>
    <w:rsid w:val="00886C6A"/>
    <w:rsid w:val="0088768D"/>
    <w:rsid w:val="00892EF6"/>
    <w:rsid w:val="00896036"/>
    <w:rsid w:val="008A4422"/>
    <w:rsid w:val="008A6D0A"/>
    <w:rsid w:val="008A6EFC"/>
    <w:rsid w:val="008B6045"/>
    <w:rsid w:val="008E26CE"/>
    <w:rsid w:val="008E3B0E"/>
    <w:rsid w:val="008E57E1"/>
    <w:rsid w:val="009000FD"/>
    <w:rsid w:val="00901BB7"/>
    <w:rsid w:val="0090302E"/>
    <w:rsid w:val="00905D09"/>
    <w:rsid w:val="00914A02"/>
    <w:rsid w:val="00916A87"/>
    <w:rsid w:val="00917629"/>
    <w:rsid w:val="00917E93"/>
    <w:rsid w:val="009319F7"/>
    <w:rsid w:val="00933A53"/>
    <w:rsid w:val="009410C5"/>
    <w:rsid w:val="00943E90"/>
    <w:rsid w:val="00946D37"/>
    <w:rsid w:val="0095353B"/>
    <w:rsid w:val="009539E4"/>
    <w:rsid w:val="00956CF7"/>
    <w:rsid w:val="00964919"/>
    <w:rsid w:val="00970B4C"/>
    <w:rsid w:val="00970E0F"/>
    <w:rsid w:val="00972C3A"/>
    <w:rsid w:val="009730E1"/>
    <w:rsid w:val="00975806"/>
    <w:rsid w:val="009819AB"/>
    <w:rsid w:val="009959EA"/>
    <w:rsid w:val="009968F3"/>
    <w:rsid w:val="009A1177"/>
    <w:rsid w:val="009A143B"/>
    <w:rsid w:val="009A79DC"/>
    <w:rsid w:val="009B6361"/>
    <w:rsid w:val="009B7C8B"/>
    <w:rsid w:val="009D0ABD"/>
    <w:rsid w:val="009D3F87"/>
    <w:rsid w:val="009D6364"/>
    <w:rsid w:val="009D7565"/>
    <w:rsid w:val="009E0328"/>
    <w:rsid w:val="009E0611"/>
    <w:rsid w:val="009F26EA"/>
    <w:rsid w:val="009F4220"/>
    <w:rsid w:val="009F5988"/>
    <w:rsid w:val="009F5D74"/>
    <w:rsid w:val="00A0454A"/>
    <w:rsid w:val="00A101F7"/>
    <w:rsid w:val="00A10E8E"/>
    <w:rsid w:val="00A1294F"/>
    <w:rsid w:val="00A1455E"/>
    <w:rsid w:val="00A173A6"/>
    <w:rsid w:val="00A21F51"/>
    <w:rsid w:val="00A62413"/>
    <w:rsid w:val="00A63A66"/>
    <w:rsid w:val="00A7307C"/>
    <w:rsid w:val="00A74BDB"/>
    <w:rsid w:val="00A83A58"/>
    <w:rsid w:val="00A860FE"/>
    <w:rsid w:val="00A86FA0"/>
    <w:rsid w:val="00A95C61"/>
    <w:rsid w:val="00AA0FFE"/>
    <w:rsid w:val="00AA38AA"/>
    <w:rsid w:val="00AA46D0"/>
    <w:rsid w:val="00AB1671"/>
    <w:rsid w:val="00AB4159"/>
    <w:rsid w:val="00AC3E95"/>
    <w:rsid w:val="00AC670A"/>
    <w:rsid w:val="00AC74E5"/>
    <w:rsid w:val="00AD34EB"/>
    <w:rsid w:val="00AD7925"/>
    <w:rsid w:val="00AE0884"/>
    <w:rsid w:val="00AF621A"/>
    <w:rsid w:val="00B01FD7"/>
    <w:rsid w:val="00B05841"/>
    <w:rsid w:val="00B0733A"/>
    <w:rsid w:val="00B10690"/>
    <w:rsid w:val="00B139BB"/>
    <w:rsid w:val="00B1496B"/>
    <w:rsid w:val="00B1622F"/>
    <w:rsid w:val="00B234DC"/>
    <w:rsid w:val="00B31FDD"/>
    <w:rsid w:val="00B363A3"/>
    <w:rsid w:val="00B363AC"/>
    <w:rsid w:val="00B41B12"/>
    <w:rsid w:val="00B44191"/>
    <w:rsid w:val="00B45452"/>
    <w:rsid w:val="00B46F3D"/>
    <w:rsid w:val="00B51C9F"/>
    <w:rsid w:val="00B64DCA"/>
    <w:rsid w:val="00B72117"/>
    <w:rsid w:val="00B7426E"/>
    <w:rsid w:val="00B756C1"/>
    <w:rsid w:val="00B7623D"/>
    <w:rsid w:val="00B80A2C"/>
    <w:rsid w:val="00B816AE"/>
    <w:rsid w:val="00B81CF0"/>
    <w:rsid w:val="00B8227B"/>
    <w:rsid w:val="00B872DB"/>
    <w:rsid w:val="00B90000"/>
    <w:rsid w:val="00B95159"/>
    <w:rsid w:val="00B96913"/>
    <w:rsid w:val="00B9734A"/>
    <w:rsid w:val="00BA2D44"/>
    <w:rsid w:val="00BA40C0"/>
    <w:rsid w:val="00BA6F0F"/>
    <w:rsid w:val="00BA7C38"/>
    <w:rsid w:val="00BB292F"/>
    <w:rsid w:val="00BB41E9"/>
    <w:rsid w:val="00BC0762"/>
    <w:rsid w:val="00BC1C82"/>
    <w:rsid w:val="00BC3E6E"/>
    <w:rsid w:val="00BC4C6A"/>
    <w:rsid w:val="00BC7B0D"/>
    <w:rsid w:val="00BD1395"/>
    <w:rsid w:val="00BD42CE"/>
    <w:rsid w:val="00BD564E"/>
    <w:rsid w:val="00BD645F"/>
    <w:rsid w:val="00BE11C2"/>
    <w:rsid w:val="00BE38B6"/>
    <w:rsid w:val="00BE6029"/>
    <w:rsid w:val="00BE6257"/>
    <w:rsid w:val="00BE747C"/>
    <w:rsid w:val="00BF4C09"/>
    <w:rsid w:val="00BF649F"/>
    <w:rsid w:val="00C023FD"/>
    <w:rsid w:val="00C15147"/>
    <w:rsid w:val="00C205D5"/>
    <w:rsid w:val="00C20C8C"/>
    <w:rsid w:val="00C227D6"/>
    <w:rsid w:val="00C22B9C"/>
    <w:rsid w:val="00C2464F"/>
    <w:rsid w:val="00C371DC"/>
    <w:rsid w:val="00C417A0"/>
    <w:rsid w:val="00C4231F"/>
    <w:rsid w:val="00C429F3"/>
    <w:rsid w:val="00C430F2"/>
    <w:rsid w:val="00C60950"/>
    <w:rsid w:val="00C6173E"/>
    <w:rsid w:val="00C64042"/>
    <w:rsid w:val="00C65FE3"/>
    <w:rsid w:val="00C707F0"/>
    <w:rsid w:val="00C72281"/>
    <w:rsid w:val="00C73794"/>
    <w:rsid w:val="00C82BBB"/>
    <w:rsid w:val="00C86D07"/>
    <w:rsid w:val="00C957CE"/>
    <w:rsid w:val="00C96FDD"/>
    <w:rsid w:val="00C9717E"/>
    <w:rsid w:val="00CA2FCD"/>
    <w:rsid w:val="00CA343A"/>
    <w:rsid w:val="00CB10D7"/>
    <w:rsid w:val="00CB3696"/>
    <w:rsid w:val="00CB4080"/>
    <w:rsid w:val="00CB5D21"/>
    <w:rsid w:val="00CB6AE8"/>
    <w:rsid w:val="00CB6F33"/>
    <w:rsid w:val="00CB723F"/>
    <w:rsid w:val="00CB78E5"/>
    <w:rsid w:val="00CB7CE7"/>
    <w:rsid w:val="00CC37F3"/>
    <w:rsid w:val="00CD2B65"/>
    <w:rsid w:val="00CD2D88"/>
    <w:rsid w:val="00CD40B2"/>
    <w:rsid w:val="00CD51D2"/>
    <w:rsid w:val="00CE2871"/>
    <w:rsid w:val="00CE517A"/>
    <w:rsid w:val="00CF0E21"/>
    <w:rsid w:val="00CF74A3"/>
    <w:rsid w:val="00D01866"/>
    <w:rsid w:val="00D04B35"/>
    <w:rsid w:val="00D054CE"/>
    <w:rsid w:val="00D1054C"/>
    <w:rsid w:val="00D177C1"/>
    <w:rsid w:val="00D20995"/>
    <w:rsid w:val="00D223E2"/>
    <w:rsid w:val="00D25633"/>
    <w:rsid w:val="00D4072E"/>
    <w:rsid w:val="00D444DF"/>
    <w:rsid w:val="00D45DD3"/>
    <w:rsid w:val="00D46320"/>
    <w:rsid w:val="00D5119A"/>
    <w:rsid w:val="00D5144D"/>
    <w:rsid w:val="00D51FB7"/>
    <w:rsid w:val="00D52C98"/>
    <w:rsid w:val="00D534EC"/>
    <w:rsid w:val="00D57153"/>
    <w:rsid w:val="00D66D3D"/>
    <w:rsid w:val="00D705FF"/>
    <w:rsid w:val="00D70AF7"/>
    <w:rsid w:val="00D71D8B"/>
    <w:rsid w:val="00D751A7"/>
    <w:rsid w:val="00D76873"/>
    <w:rsid w:val="00D80782"/>
    <w:rsid w:val="00D8164E"/>
    <w:rsid w:val="00D862D5"/>
    <w:rsid w:val="00D879F5"/>
    <w:rsid w:val="00D90719"/>
    <w:rsid w:val="00D969E4"/>
    <w:rsid w:val="00DA128B"/>
    <w:rsid w:val="00DB6C2A"/>
    <w:rsid w:val="00DC0D45"/>
    <w:rsid w:val="00DC44C1"/>
    <w:rsid w:val="00DC72EB"/>
    <w:rsid w:val="00DD05C3"/>
    <w:rsid w:val="00DD139F"/>
    <w:rsid w:val="00DD4BA4"/>
    <w:rsid w:val="00DF28D2"/>
    <w:rsid w:val="00DF5DA1"/>
    <w:rsid w:val="00DF7F21"/>
    <w:rsid w:val="00E002DC"/>
    <w:rsid w:val="00E003C7"/>
    <w:rsid w:val="00E01323"/>
    <w:rsid w:val="00E039A3"/>
    <w:rsid w:val="00E148B6"/>
    <w:rsid w:val="00E21716"/>
    <w:rsid w:val="00E250F9"/>
    <w:rsid w:val="00E25C55"/>
    <w:rsid w:val="00E275A8"/>
    <w:rsid w:val="00E27AD5"/>
    <w:rsid w:val="00E302E7"/>
    <w:rsid w:val="00E31EB3"/>
    <w:rsid w:val="00E332D8"/>
    <w:rsid w:val="00E4241E"/>
    <w:rsid w:val="00E45AD2"/>
    <w:rsid w:val="00E51EF2"/>
    <w:rsid w:val="00E5287E"/>
    <w:rsid w:val="00E570F2"/>
    <w:rsid w:val="00E65E31"/>
    <w:rsid w:val="00E83FDF"/>
    <w:rsid w:val="00E8433C"/>
    <w:rsid w:val="00E861CC"/>
    <w:rsid w:val="00E912F1"/>
    <w:rsid w:val="00E91BBA"/>
    <w:rsid w:val="00E9565C"/>
    <w:rsid w:val="00E96CB7"/>
    <w:rsid w:val="00EA3DB3"/>
    <w:rsid w:val="00EB3176"/>
    <w:rsid w:val="00EC2D16"/>
    <w:rsid w:val="00EC31EA"/>
    <w:rsid w:val="00EC6B1B"/>
    <w:rsid w:val="00ED045C"/>
    <w:rsid w:val="00ED14A8"/>
    <w:rsid w:val="00EE25E3"/>
    <w:rsid w:val="00EE275D"/>
    <w:rsid w:val="00EE5FD1"/>
    <w:rsid w:val="00EF0264"/>
    <w:rsid w:val="00EF4C33"/>
    <w:rsid w:val="00F03D66"/>
    <w:rsid w:val="00F05232"/>
    <w:rsid w:val="00F10D62"/>
    <w:rsid w:val="00F12E55"/>
    <w:rsid w:val="00F173C4"/>
    <w:rsid w:val="00F20891"/>
    <w:rsid w:val="00F20954"/>
    <w:rsid w:val="00F23B93"/>
    <w:rsid w:val="00F261FC"/>
    <w:rsid w:val="00F3531F"/>
    <w:rsid w:val="00F43A5A"/>
    <w:rsid w:val="00F4453D"/>
    <w:rsid w:val="00F5305B"/>
    <w:rsid w:val="00F5364A"/>
    <w:rsid w:val="00F539A6"/>
    <w:rsid w:val="00F5455A"/>
    <w:rsid w:val="00F56AE3"/>
    <w:rsid w:val="00F57454"/>
    <w:rsid w:val="00F63C72"/>
    <w:rsid w:val="00F71768"/>
    <w:rsid w:val="00F8064A"/>
    <w:rsid w:val="00F80D50"/>
    <w:rsid w:val="00F8593D"/>
    <w:rsid w:val="00F9153B"/>
    <w:rsid w:val="00F951CE"/>
    <w:rsid w:val="00FA1AC1"/>
    <w:rsid w:val="00FA3A50"/>
    <w:rsid w:val="00FA410B"/>
    <w:rsid w:val="00FA586B"/>
    <w:rsid w:val="00FA5B15"/>
    <w:rsid w:val="00FB1746"/>
    <w:rsid w:val="00FB4659"/>
    <w:rsid w:val="00FC188C"/>
    <w:rsid w:val="00FD1566"/>
    <w:rsid w:val="00FD5FF9"/>
    <w:rsid w:val="00FE137F"/>
    <w:rsid w:val="00FE52E2"/>
    <w:rsid w:val="00FF1E92"/>
    <w:rsid w:val="00FF2126"/>
    <w:rsid w:val="00FF24E8"/>
    <w:rsid w:val="00FF3DA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E2A8D"/>
  <w15:docId w15:val="{68F01040-EDB3-4E1B-83EF-89E889CE4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E38B6"/>
  </w:style>
  <w:style w:type="paragraph" w:styleId="Nagwek1">
    <w:name w:val="heading 1"/>
    <w:basedOn w:val="Normalny"/>
    <w:next w:val="Normalny"/>
    <w:link w:val="Nagwek1Znak"/>
    <w:uiPriority w:val="9"/>
    <w:qFormat/>
    <w:rsid w:val="00DB6C2A"/>
    <w:pPr>
      <w:keepNext/>
      <w:keepLines/>
      <w:spacing w:before="240" w:after="0" w:line="276" w:lineRule="auto"/>
      <w:outlineLvl w:val="0"/>
    </w:pPr>
    <w:rPr>
      <w:rFonts w:asciiTheme="majorHAnsi" w:eastAsiaTheme="majorEastAsia" w:hAnsiTheme="majorHAnsi" w:cstheme="majorBidi"/>
      <w:color w:val="21798E" w:themeColor="accent1" w:themeShade="BF"/>
      <w:kern w:val="0"/>
      <w:sz w:val="32"/>
      <w:szCs w:val="32"/>
    </w:rPr>
  </w:style>
  <w:style w:type="paragraph" w:styleId="Nagwek2">
    <w:name w:val="heading 2"/>
    <w:basedOn w:val="Normalny"/>
    <w:next w:val="Normalny"/>
    <w:link w:val="Nagwek2Znak"/>
    <w:uiPriority w:val="9"/>
    <w:semiHidden/>
    <w:unhideWhenUsed/>
    <w:qFormat/>
    <w:rsid w:val="0017142A"/>
    <w:pPr>
      <w:keepNext/>
      <w:keepLines/>
      <w:spacing w:before="40" w:after="0"/>
      <w:outlineLvl w:val="1"/>
    </w:pPr>
    <w:rPr>
      <w:rFonts w:asciiTheme="majorHAnsi" w:eastAsiaTheme="majorEastAsia" w:hAnsiTheme="majorHAnsi" w:cstheme="majorBidi"/>
      <w:color w:val="21798E" w:themeColor="accent1" w:themeShade="BF"/>
      <w:kern w:val="0"/>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0E231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E2317"/>
    <w:rPr>
      <w:sz w:val="20"/>
      <w:szCs w:val="20"/>
    </w:rPr>
  </w:style>
  <w:style w:type="character" w:styleId="Odwoanieprzypisudolnego">
    <w:name w:val="footnote reference"/>
    <w:basedOn w:val="Domylnaczcionkaakapitu"/>
    <w:uiPriority w:val="99"/>
    <w:semiHidden/>
    <w:unhideWhenUsed/>
    <w:rsid w:val="000E2317"/>
    <w:rPr>
      <w:vertAlign w:val="superscript"/>
    </w:rPr>
  </w:style>
  <w:style w:type="paragraph" w:styleId="Nagwek">
    <w:name w:val="header"/>
    <w:basedOn w:val="Normalny"/>
    <w:link w:val="NagwekZnak"/>
    <w:unhideWhenUsed/>
    <w:rsid w:val="000E2317"/>
    <w:pPr>
      <w:tabs>
        <w:tab w:val="center" w:pos="4536"/>
        <w:tab w:val="right" w:pos="9072"/>
      </w:tabs>
      <w:spacing w:after="0" w:line="240" w:lineRule="auto"/>
    </w:pPr>
  </w:style>
  <w:style w:type="character" w:customStyle="1" w:styleId="NagwekZnak">
    <w:name w:val="Nagłówek Znak"/>
    <w:basedOn w:val="Domylnaczcionkaakapitu"/>
    <w:link w:val="Nagwek"/>
    <w:rsid w:val="000E2317"/>
  </w:style>
  <w:style w:type="paragraph" w:styleId="Stopka">
    <w:name w:val="footer"/>
    <w:basedOn w:val="Normalny"/>
    <w:link w:val="StopkaZnak"/>
    <w:uiPriority w:val="99"/>
    <w:unhideWhenUsed/>
    <w:rsid w:val="000E231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E2317"/>
  </w:style>
  <w:style w:type="paragraph" w:styleId="Bezodstpw">
    <w:name w:val="No Spacing"/>
    <w:uiPriority w:val="1"/>
    <w:qFormat/>
    <w:rsid w:val="000E2317"/>
    <w:pPr>
      <w:spacing w:after="0" w:line="240" w:lineRule="auto"/>
    </w:pPr>
  </w:style>
  <w:style w:type="paragraph" w:styleId="Akapitzlist">
    <w:name w:val="List Paragraph"/>
    <w:aliases w:val="Tytuł rysunków,Sl_Akapit z listą,lubu 1)_wypkt.,K-P_odwolanie,Lublin_odwolanie,opis dzialania"/>
    <w:basedOn w:val="Normalny"/>
    <w:link w:val="AkapitzlistZnak"/>
    <w:uiPriority w:val="34"/>
    <w:qFormat/>
    <w:rsid w:val="009819AB"/>
    <w:pPr>
      <w:ind w:left="720"/>
      <w:contextualSpacing/>
    </w:pPr>
  </w:style>
  <w:style w:type="character" w:styleId="Tekstzastpczy">
    <w:name w:val="Placeholder Text"/>
    <w:basedOn w:val="Domylnaczcionkaakapitu"/>
    <w:uiPriority w:val="99"/>
    <w:semiHidden/>
    <w:rsid w:val="005C1F94"/>
    <w:rPr>
      <w:color w:val="666666"/>
    </w:rPr>
  </w:style>
  <w:style w:type="paragraph" w:styleId="Tekstprzypisukocowego">
    <w:name w:val="endnote text"/>
    <w:basedOn w:val="Normalny"/>
    <w:link w:val="TekstprzypisukocowegoZnak"/>
    <w:uiPriority w:val="99"/>
    <w:semiHidden/>
    <w:unhideWhenUsed/>
    <w:rsid w:val="00A1294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1294F"/>
    <w:rPr>
      <w:sz w:val="20"/>
      <w:szCs w:val="20"/>
    </w:rPr>
  </w:style>
  <w:style w:type="character" w:styleId="Odwoanieprzypisukocowego">
    <w:name w:val="endnote reference"/>
    <w:basedOn w:val="Domylnaczcionkaakapitu"/>
    <w:uiPriority w:val="99"/>
    <w:semiHidden/>
    <w:unhideWhenUsed/>
    <w:rsid w:val="00A1294F"/>
    <w:rPr>
      <w:vertAlign w:val="superscript"/>
    </w:rPr>
  </w:style>
  <w:style w:type="table" w:styleId="Tabela-Siatka">
    <w:name w:val="Table Grid"/>
    <w:basedOn w:val="Standardowy"/>
    <w:uiPriority w:val="39"/>
    <w:rsid w:val="00F574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DB6C2A"/>
    <w:rPr>
      <w:rFonts w:asciiTheme="majorHAnsi" w:eastAsiaTheme="majorEastAsia" w:hAnsiTheme="majorHAnsi" w:cstheme="majorBidi"/>
      <w:color w:val="21798E" w:themeColor="accent1" w:themeShade="BF"/>
      <w:kern w:val="0"/>
      <w:sz w:val="32"/>
      <w:szCs w:val="32"/>
    </w:rPr>
  </w:style>
  <w:style w:type="character" w:styleId="Odwoaniedokomentarza">
    <w:name w:val="annotation reference"/>
    <w:basedOn w:val="Domylnaczcionkaakapitu"/>
    <w:uiPriority w:val="99"/>
    <w:semiHidden/>
    <w:unhideWhenUsed/>
    <w:rsid w:val="0021707E"/>
    <w:rPr>
      <w:sz w:val="16"/>
      <w:szCs w:val="16"/>
    </w:rPr>
  </w:style>
  <w:style w:type="paragraph" w:styleId="Tekstkomentarza">
    <w:name w:val="annotation text"/>
    <w:basedOn w:val="Normalny"/>
    <w:link w:val="TekstkomentarzaZnak"/>
    <w:uiPriority w:val="99"/>
    <w:unhideWhenUsed/>
    <w:rsid w:val="0021707E"/>
    <w:pPr>
      <w:spacing w:line="240" w:lineRule="auto"/>
    </w:pPr>
    <w:rPr>
      <w:sz w:val="20"/>
      <w:szCs w:val="20"/>
    </w:rPr>
  </w:style>
  <w:style w:type="character" w:customStyle="1" w:styleId="TekstkomentarzaZnak">
    <w:name w:val="Tekst komentarza Znak"/>
    <w:basedOn w:val="Domylnaczcionkaakapitu"/>
    <w:link w:val="Tekstkomentarza"/>
    <w:uiPriority w:val="99"/>
    <w:rsid w:val="0021707E"/>
    <w:rPr>
      <w:sz w:val="20"/>
      <w:szCs w:val="20"/>
    </w:rPr>
  </w:style>
  <w:style w:type="paragraph" w:styleId="Tematkomentarza">
    <w:name w:val="annotation subject"/>
    <w:basedOn w:val="Tekstkomentarza"/>
    <w:next w:val="Tekstkomentarza"/>
    <w:link w:val="TematkomentarzaZnak"/>
    <w:uiPriority w:val="99"/>
    <w:semiHidden/>
    <w:unhideWhenUsed/>
    <w:rsid w:val="0021707E"/>
    <w:rPr>
      <w:b/>
      <w:bCs/>
    </w:rPr>
  </w:style>
  <w:style w:type="character" w:customStyle="1" w:styleId="TematkomentarzaZnak">
    <w:name w:val="Temat komentarza Znak"/>
    <w:basedOn w:val="TekstkomentarzaZnak"/>
    <w:link w:val="Tematkomentarza"/>
    <w:uiPriority w:val="99"/>
    <w:semiHidden/>
    <w:rsid w:val="0021707E"/>
    <w:rPr>
      <w:b/>
      <w:bCs/>
      <w:sz w:val="20"/>
      <w:szCs w:val="20"/>
    </w:rPr>
  </w:style>
  <w:style w:type="character" w:styleId="Hipercze">
    <w:name w:val="Hyperlink"/>
    <w:basedOn w:val="Domylnaczcionkaakapitu"/>
    <w:uiPriority w:val="99"/>
    <w:unhideWhenUsed/>
    <w:rsid w:val="008E3B0E"/>
    <w:rPr>
      <w:color w:val="FF8119" w:themeColor="hyperlink"/>
      <w:u w:val="single"/>
    </w:rPr>
  </w:style>
  <w:style w:type="character" w:customStyle="1" w:styleId="Nierozpoznanawzmianka1">
    <w:name w:val="Nierozpoznana wzmianka1"/>
    <w:basedOn w:val="Domylnaczcionkaakapitu"/>
    <w:uiPriority w:val="99"/>
    <w:semiHidden/>
    <w:unhideWhenUsed/>
    <w:rsid w:val="008E3B0E"/>
    <w:rPr>
      <w:color w:val="605E5C"/>
      <w:shd w:val="clear" w:color="auto" w:fill="E1DFDD"/>
    </w:rPr>
  </w:style>
  <w:style w:type="paragraph" w:customStyle="1" w:styleId="Default">
    <w:name w:val="Default"/>
    <w:rsid w:val="003F1393"/>
    <w:pPr>
      <w:autoSpaceDE w:val="0"/>
      <w:autoSpaceDN w:val="0"/>
      <w:adjustRightInd w:val="0"/>
      <w:spacing w:after="0" w:line="240" w:lineRule="auto"/>
    </w:pPr>
    <w:rPr>
      <w:rFonts w:ascii="Arial" w:hAnsi="Arial" w:cs="Arial"/>
      <w:color w:val="000000"/>
      <w:kern w:val="0"/>
      <w:sz w:val="24"/>
      <w:szCs w:val="24"/>
    </w:rPr>
  </w:style>
  <w:style w:type="character" w:customStyle="1" w:styleId="Nagwek2Znak">
    <w:name w:val="Nagłówek 2 Znak"/>
    <w:basedOn w:val="Domylnaczcionkaakapitu"/>
    <w:link w:val="Nagwek2"/>
    <w:uiPriority w:val="9"/>
    <w:semiHidden/>
    <w:rsid w:val="0017142A"/>
    <w:rPr>
      <w:rFonts w:asciiTheme="majorHAnsi" w:eastAsiaTheme="majorEastAsia" w:hAnsiTheme="majorHAnsi" w:cstheme="majorBidi"/>
      <w:color w:val="21798E" w:themeColor="accent1" w:themeShade="BF"/>
      <w:kern w:val="0"/>
      <w:sz w:val="26"/>
      <w:szCs w:val="26"/>
    </w:rPr>
  </w:style>
  <w:style w:type="character" w:customStyle="1" w:styleId="AkapitzlistZnak">
    <w:name w:val="Akapit z listą Znak"/>
    <w:aliases w:val="Tytuł rysunków Znak,Sl_Akapit z listą Znak,lubu 1)_wypkt. Znak,K-P_odwolanie Znak,Lublin_odwolanie Znak,opis dzialania Znak"/>
    <w:link w:val="Akapitzlist"/>
    <w:uiPriority w:val="34"/>
    <w:qFormat/>
    <w:rsid w:val="00597626"/>
  </w:style>
  <w:style w:type="paragraph" w:styleId="Tekstdymka">
    <w:name w:val="Balloon Text"/>
    <w:basedOn w:val="Normalny"/>
    <w:link w:val="TekstdymkaZnak"/>
    <w:uiPriority w:val="99"/>
    <w:semiHidden/>
    <w:unhideWhenUsed/>
    <w:rsid w:val="007B63B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B63B9"/>
    <w:rPr>
      <w:rFonts w:ascii="Tahoma" w:hAnsi="Tahoma" w:cs="Tahoma"/>
      <w:sz w:val="16"/>
      <w:szCs w:val="16"/>
    </w:rPr>
  </w:style>
  <w:style w:type="paragraph" w:styleId="NormalnyWeb">
    <w:name w:val="Normal (Web)"/>
    <w:basedOn w:val="Normalny"/>
    <w:uiPriority w:val="99"/>
    <w:semiHidden/>
    <w:unhideWhenUsed/>
    <w:rsid w:val="007550C5"/>
    <w:pPr>
      <w:spacing w:before="100" w:beforeAutospacing="1" w:after="119" w:line="240" w:lineRule="auto"/>
    </w:pPr>
    <w:rPr>
      <w:rFonts w:ascii="Times New Roman" w:eastAsia="Times New Roman" w:hAnsi="Times New Roman" w:cs="Times New Roman"/>
      <w:kern w:val="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1710">
      <w:bodyDiv w:val="1"/>
      <w:marLeft w:val="0"/>
      <w:marRight w:val="0"/>
      <w:marTop w:val="0"/>
      <w:marBottom w:val="0"/>
      <w:divBdr>
        <w:top w:val="none" w:sz="0" w:space="0" w:color="auto"/>
        <w:left w:val="none" w:sz="0" w:space="0" w:color="auto"/>
        <w:bottom w:val="none" w:sz="0" w:space="0" w:color="auto"/>
        <w:right w:val="none" w:sz="0" w:space="0" w:color="auto"/>
      </w:divBdr>
    </w:div>
    <w:div w:id="108744883">
      <w:bodyDiv w:val="1"/>
      <w:marLeft w:val="0"/>
      <w:marRight w:val="0"/>
      <w:marTop w:val="0"/>
      <w:marBottom w:val="0"/>
      <w:divBdr>
        <w:top w:val="none" w:sz="0" w:space="0" w:color="auto"/>
        <w:left w:val="none" w:sz="0" w:space="0" w:color="auto"/>
        <w:bottom w:val="none" w:sz="0" w:space="0" w:color="auto"/>
        <w:right w:val="none" w:sz="0" w:space="0" w:color="auto"/>
      </w:divBdr>
      <w:divsChild>
        <w:div w:id="1468277730">
          <w:marLeft w:val="360"/>
          <w:marRight w:val="0"/>
          <w:marTop w:val="72"/>
          <w:marBottom w:val="72"/>
          <w:divBdr>
            <w:top w:val="none" w:sz="0" w:space="0" w:color="auto"/>
            <w:left w:val="none" w:sz="0" w:space="0" w:color="auto"/>
            <w:bottom w:val="none" w:sz="0" w:space="0" w:color="auto"/>
            <w:right w:val="none" w:sz="0" w:space="0" w:color="auto"/>
          </w:divBdr>
          <w:divsChild>
            <w:div w:id="1758206670">
              <w:marLeft w:val="0"/>
              <w:marRight w:val="0"/>
              <w:marTop w:val="0"/>
              <w:marBottom w:val="0"/>
              <w:divBdr>
                <w:top w:val="none" w:sz="0" w:space="0" w:color="auto"/>
                <w:left w:val="none" w:sz="0" w:space="0" w:color="auto"/>
                <w:bottom w:val="none" w:sz="0" w:space="0" w:color="auto"/>
                <w:right w:val="none" w:sz="0" w:space="0" w:color="auto"/>
              </w:divBdr>
            </w:div>
          </w:divsChild>
        </w:div>
        <w:div w:id="1492453882">
          <w:marLeft w:val="360"/>
          <w:marRight w:val="0"/>
          <w:marTop w:val="0"/>
          <w:marBottom w:val="72"/>
          <w:divBdr>
            <w:top w:val="none" w:sz="0" w:space="0" w:color="auto"/>
            <w:left w:val="none" w:sz="0" w:space="0" w:color="auto"/>
            <w:bottom w:val="none" w:sz="0" w:space="0" w:color="auto"/>
            <w:right w:val="none" w:sz="0" w:space="0" w:color="auto"/>
          </w:divBdr>
          <w:divsChild>
            <w:div w:id="791217418">
              <w:marLeft w:val="0"/>
              <w:marRight w:val="0"/>
              <w:marTop w:val="0"/>
              <w:marBottom w:val="0"/>
              <w:divBdr>
                <w:top w:val="none" w:sz="0" w:space="0" w:color="auto"/>
                <w:left w:val="none" w:sz="0" w:space="0" w:color="auto"/>
                <w:bottom w:val="none" w:sz="0" w:space="0" w:color="auto"/>
                <w:right w:val="none" w:sz="0" w:space="0" w:color="auto"/>
              </w:divBdr>
            </w:div>
          </w:divsChild>
        </w:div>
        <w:div w:id="865097923">
          <w:marLeft w:val="360"/>
          <w:marRight w:val="0"/>
          <w:marTop w:val="0"/>
          <w:marBottom w:val="72"/>
          <w:divBdr>
            <w:top w:val="none" w:sz="0" w:space="0" w:color="auto"/>
            <w:left w:val="none" w:sz="0" w:space="0" w:color="auto"/>
            <w:bottom w:val="none" w:sz="0" w:space="0" w:color="auto"/>
            <w:right w:val="none" w:sz="0" w:space="0" w:color="auto"/>
          </w:divBdr>
          <w:divsChild>
            <w:div w:id="1237668184">
              <w:marLeft w:val="0"/>
              <w:marRight w:val="0"/>
              <w:marTop w:val="0"/>
              <w:marBottom w:val="0"/>
              <w:divBdr>
                <w:top w:val="none" w:sz="0" w:space="0" w:color="auto"/>
                <w:left w:val="none" w:sz="0" w:space="0" w:color="auto"/>
                <w:bottom w:val="none" w:sz="0" w:space="0" w:color="auto"/>
                <w:right w:val="none" w:sz="0" w:space="0" w:color="auto"/>
              </w:divBdr>
            </w:div>
          </w:divsChild>
        </w:div>
        <w:div w:id="1225530143">
          <w:marLeft w:val="360"/>
          <w:marRight w:val="0"/>
          <w:marTop w:val="0"/>
          <w:marBottom w:val="72"/>
          <w:divBdr>
            <w:top w:val="none" w:sz="0" w:space="0" w:color="auto"/>
            <w:left w:val="none" w:sz="0" w:space="0" w:color="auto"/>
            <w:bottom w:val="none" w:sz="0" w:space="0" w:color="auto"/>
            <w:right w:val="none" w:sz="0" w:space="0" w:color="auto"/>
          </w:divBdr>
          <w:divsChild>
            <w:div w:id="1547257603">
              <w:marLeft w:val="0"/>
              <w:marRight w:val="0"/>
              <w:marTop w:val="0"/>
              <w:marBottom w:val="0"/>
              <w:divBdr>
                <w:top w:val="none" w:sz="0" w:space="0" w:color="auto"/>
                <w:left w:val="none" w:sz="0" w:space="0" w:color="auto"/>
                <w:bottom w:val="none" w:sz="0" w:space="0" w:color="auto"/>
                <w:right w:val="none" w:sz="0" w:space="0" w:color="auto"/>
              </w:divBdr>
            </w:div>
          </w:divsChild>
        </w:div>
        <w:div w:id="715272741">
          <w:marLeft w:val="360"/>
          <w:marRight w:val="0"/>
          <w:marTop w:val="0"/>
          <w:marBottom w:val="72"/>
          <w:divBdr>
            <w:top w:val="none" w:sz="0" w:space="0" w:color="auto"/>
            <w:left w:val="none" w:sz="0" w:space="0" w:color="auto"/>
            <w:bottom w:val="none" w:sz="0" w:space="0" w:color="auto"/>
            <w:right w:val="none" w:sz="0" w:space="0" w:color="auto"/>
          </w:divBdr>
          <w:divsChild>
            <w:div w:id="328951366">
              <w:marLeft w:val="0"/>
              <w:marRight w:val="0"/>
              <w:marTop w:val="0"/>
              <w:marBottom w:val="0"/>
              <w:divBdr>
                <w:top w:val="none" w:sz="0" w:space="0" w:color="auto"/>
                <w:left w:val="none" w:sz="0" w:space="0" w:color="auto"/>
                <w:bottom w:val="none" w:sz="0" w:space="0" w:color="auto"/>
                <w:right w:val="none" w:sz="0" w:space="0" w:color="auto"/>
              </w:divBdr>
            </w:div>
          </w:divsChild>
        </w:div>
        <w:div w:id="582448607">
          <w:marLeft w:val="360"/>
          <w:marRight w:val="0"/>
          <w:marTop w:val="0"/>
          <w:marBottom w:val="72"/>
          <w:divBdr>
            <w:top w:val="none" w:sz="0" w:space="0" w:color="auto"/>
            <w:left w:val="none" w:sz="0" w:space="0" w:color="auto"/>
            <w:bottom w:val="none" w:sz="0" w:space="0" w:color="auto"/>
            <w:right w:val="none" w:sz="0" w:space="0" w:color="auto"/>
          </w:divBdr>
          <w:divsChild>
            <w:div w:id="1504273386">
              <w:marLeft w:val="0"/>
              <w:marRight w:val="0"/>
              <w:marTop w:val="0"/>
              <w:marBottom w:val="0"/>
              <w:divBdr>
                <w:top w:val="none" w:sz="0" w:space="0" w:color="auto"/>
                <w:left w:val="none" w:sz="0" w:space="0" w:color="auto"/>
                <w:bottom w:val="none" w:sz="0" w:space="0" w:color="auto"/>
                <w:right w:val="none" w:sz="0" w:space="0" w:color="auto"/>
              </w:divBdr>
            </w:div>
          </w:divsChild>
        </w:div>
        <w:div w:id="2089691410">
          <w:marLeft w:val="360"/>
          <w:marRight w:val="0"/>
          <w:marTop w:val="0"/>
          <w:marBottom w:val="72"/>
          <w:divBdr>
            <w:top w:val="none" w:sz="0" w:space="0" w:color="auto"/>
            <w:left w:val="none" w:sz="0" w:space="0" w:color="auto"/>
            <w:bottom w:val="none" w:sz="0" w:space="0" w:color="auto"/>
            <w:right w:val="none" w:sz="0" w:space="0" w:color="auto"/>
          </w:divBdr>
          <w:divsChild>
            <w:div w:id="173419793">
              <w:marLeft w:val="0"/>
              <w:marRight w:val="0"/>
              <w:marTop w:val="0"/>
              <w:marBottom w:val="0"/>
              <w:divBdr>
                <w:top w:val="none" w:sz="0" w:space="0" w:color="auto"/>
                <w:left w:val="none" w:sz="0" w:space="0" w:color="auto"/>
                <w:bottom w:val="none" w:sz="0" w:space="0" w:color="auto"/>
                <w:right w:val="none" w:sz="0" w:space="0" w:color="auto"/>
              </w:divBdr>
            </w:div>
          </w:divsChild>
        </w:div>
        <w:div w:id="932082994">
          <w:marLeft w:val="360"/>
          <w:marRight w:val="0"/>
          <w:marTop w:val="0"/>
          <w:marBottom w:val="72"/>
          <w:divBdr>
            <w:top w:val="none" w:sz="0" w:space="0" w:color="auto"/>
            <w:left w:val="none" w:sz="0" w:space="0" w:color="auto"/>
            <w:bottom w:val="none" w:sz="0" w:space="0" w:color="auto"/>
            <w:right w:val="none" w:sz="0" w:space="0" w:color="auto"/>
          </w:divBdr>
          <w:divsChild>
            <w:div w:id="716441719">
              <w:marLeft w:val="0"/>
              <w:marRight w:val="0"/>
              <w:marTop w:val="0"/>
              <w:marBottom w:val="0"/>
              <w:divBdr>
                <w:top w:val="none" w:sz="0" w:space="0" w:color="auto"/>
                <w:left w:val="none" w:sz="0" w:space="0" w:color="auto"/>
                <w:bottom w:val="none" w:sz="0" w:space="0" w:color="auto"/>
                <w:right w:val="none" w:sz="0" w:space="0" w:color="auto"/>
              </w:divBdr>
            </w:div>
          </w:divsChild>
        </w:div>
        <w:div w:id="2075816559">
          <w:marLeft w:val="360"/>
          <w:marRight w:val="0"/>
          <w:marTop w:val="0"/>
          <w:marBottom w:val="72"/>
          <w:divBdr>
            <w:top w:val="none" w:sz="0" w:space="0" w:color="auto"/>
            <w:left w:val="none" w:sz="0" w:space="0" w:color="auto"/>
            <w:bottom w:val="none" w:sz="0" w:space="0" w:color="auto"/>
            <w:right w:val="none" w:sz="0" w:space="0" w:color="auto"/>
          </w:divBdr>
          <w:divsChild>
            <w:div w:id="884877972">
              <w:marLeft w:val="0"/>
              <w:marRight w:val="0"/>
              <w:marTop w:val="0"/>
              <w:marBottom w:val="0"/>
              <w:divBdr>
                <w:top w:val="none" w:sz="0" w:space="0" w:color="auto"/>
                <w:left w:val="none" w:sz="0" w:space="0" w:color="auto"/>
                <w:bottom w:val="none" w:sz="0" w:space="0" w:color="auto"/>
                <w:right w:val="none" w:sz="0" w:space="0" w:color="auto"/>
              </w:divBdr>
            </w:div>
          </w:divsChild>
        </w:div>
        <w:div w:id="498885752">
          <w:marLeft w:val="360"/>
          <w:marRight w:val="0"/>
          <w:marTop w:val="0"/>
          <w:marBottom w:val="72"/>
          <w:divBdr>
            <w:top w:val="none" w:sz="0" w:space="0" w:color="auto"/>
            <w:left w:val="none" w:sz="0" w:space="0" w:color="auto"/>
            <w:bottom w:val="none" w:sz="0" w:space="0" w:color="auto"/>
            <w:right w:val="none" w:sz="0" w:space="0" w:color="auto"/>
          </w:divBdr>
          <w:divsChild>
            <w:div w:id="970671913">
              <w:marLeft w:val="0"/>
              <w:marRight w:val="0"/>
              <w:marTop w:val="0"/>
              <w:marBottom w:val="0"/>
              <w:divBdr>
                <w:top w:val="none" w:sz="0" w:space="0" w:color="auto"/>
                <w:left w:val="none" w:sz="0" w:space="0" w:color="auto"/>
                <w:bottom w:val="none" w:sz="0" w:space="0" w:color="auto"/>
                <w:right w:val="none" w:sz="0" w:space="0" w:color="auto"/>
              </w:divBdr>
            </w:div>
          </w:divsChild>
        </w:div>
        <w:div w:id="965501017">
          <w:marLeft w:val="360"/>
          <w:marRight w:val="0"/>
          <w:marTop w:val="0"/>
          <w:marBottom w:val="72"/>
          <w:divBdr>
            <w:top w:val="none" w:sz="0" w:space="0" w:color="auto"/>
            <w:left w:val="none" w:sz="0" w:space="0" w:color="auto"/>
            <w:bottom w:val="none" w:sz="0" w:space="0" w:color="auto"/>
            <w:right w:val="none" w:sz="0" w:space="0" w:color="auto"/>
          </w:divBdr>
          <w:divsChild>
            <w:div w:id="1818184330">
              <w:marLeft w:val="0"/>
              <w:marRight w:val="0"/>
              <w:marTop w:val="0"/>
              <w:marBottom w:val="0"/>
              <w:divBdr>
                <w:top w:val="none" w:sz="0" w:space="0" w:color="auto"/>
                <w:left w:val="none" w:sz="0" w:space="0" w:color="auto"/>
                <w:bottom w:val="none" w:sz="0" w:space="0" w:color="auto"/>
                <w:right w:val="none" w:sz="0" w:space="0" w:color="auto"/>
              </w:divBdr>
            </w:div>
          </w:divsChild>
        </w:div>
        <w:div w:id="2024626391">
          <w:marLeft w:val="360"/>
          <w:marRight w:val="0"/>
          <w:marTop w:val="0"/>
          <w:marBottom w:val="72"/>
          <w:divBdr>
            <w:top w:val="none" w:sz="0" w:space="0" w:color="auto"/>
            <w:left w:val="none" w:sz="0" w:space="0" w:color="auto"/>
            <w:bottom w:val="none" w:sz="0" w:space="0" w:color="auto"/>
            <w:right w:val="none" w:sz="0" w:space="0" w:color="auto"/>
          </w:divBdr>
          <w:divsChild>
            <w:div w:id="1309744840">
              <w:marLeft w:val="0"/>
              <w:marRight w:val="0"/>
              <w:marTop w:val="0"/>
              <w:marBottom w:val="0"/>
              <w:divBdr>
                <w:top w:val="none" w:sz="0" w:space="0" w:color="auto"/>
                <w:left w:val="none" w:sz="0" w:space="0" w:color="auto"/>
                <w:bottom w:val="none" w:sz="0" w:space="0" w:color="auto"/>
                <w:right w:val="none" w:sz="0" w:space="0" w:color="auto"/>
              </w:divBdr>
            </w:div>
          </w:divsChild>
        </w:div>
        <w:div w:id="636302740">
          <w:marLeft w:val="360"/>
          <w:marRight w:val="0"/>
          <w:marTop w:val="0"/>
          <w:marBottom w:val="72"/>
          <w:divBdr>
            <w:top w:val="none" w:sz="0" w:space="0" w:color="auto"/>
            <w:left w:val="none" w:sz="0" w:space="0" w:color="auto"/>
            <w:bottom w:val="none" w:sz="0" w:space="0" w:color="auto"/>
            <w:right w:val="none" w:sz="0" w:space="0" w:color="auto"/>
          </w:divBdr>
          <w:divsChild>
            <w:div w:id="123758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93569">
      <w:bodyDiv w:val="1"/>
      <w:marLeft w:val="0"/>
      <w:marRight w:val="0"/>
      <w:marTop w:val="0"/>
      <w:marBottom w:val="0"/>
      <w:divBdr>
        <w:top w:val="none" w:sz="0" w:space="0" w:color="auto"/>
        <w:left w:val="none" w:sz="0" w:space="0" w:color="auto"/>
        <w:bottom w:val="none" w:sz="0" w:space="0" w:color="auto"/>
        <w:right w:val="none" w:sz="0" w:space="0" w:color="auto"/>
      </w:divBdr>
      <w:divsChild>
        <w:div w:id="51078451">
          <w:marLeft w:val="360"/>
          <w:marRight w:val="0"/>
          <w:marTop w:val="72"/>
          <w:marBottom w:val="72"/>
          <w:divBdr>
            <w:top w:val="none" w:sz="0" w:space="0" w:color="auto"/>
            <w:left w:val="none" w:sz="0" w:space="0" w:color="auto"/>
            <w:bottom w:val="none" w:sz="0" w:space="0" w:color="auto"/>
            <w:right w:val="none" w:sz="0" w:space="0" w:color="auto"/>
          </w:divBdr>
          <w:divsChild>
            <w:div w:id="160316000">
              <w:marLeft w:val="0"/>
              <w:marRight w:val="0"/>
              <w:marTop w:val="0"/>
              <w:marBottom w:val="0"/>
              <w:divBdr>
                <w:top w:val="none" w:sz="0" w:space="0" w:color="auto"/>
                <w:left w:val="none" w:sz="0" w:space="0" w:color="auto"/>
                <w:bottom w:val="none" w:sz="0" w:space="0" w:color="auto"/>
                <w:right w:val="none" w:sz="0" w:space="0" w:color="auto"/>
              </w:divBdr>
            </w:div>
          </w:divsChild>
        </w:div>
        <w:div w:id="1934238737">
          <w:marLeft w:val="360"/>
          <w:marRight w:val="0"/>
          <w:marTop w:val="0"/>
          <w:marBottom w:val="72"/>
          <w:divBdr>
            <w:top w:val="none" w:sz="0" w:space="0" w:color="auto"/>
            <w:left w:val="none" w:sz="0" w:space="0" w:color="auto"/>
            <w:bottom w:val="none" w:sz="0" w:space="0" w:color="auto"/>
            <w:right w:val="none" w:sz="0" w:space="0" w:color="auto"/>
          </w:divBdr>
          <w:divsChild>
            <w:div w:id="210190991">
              <w:marLeft w:val="0"/>
              <w:marRight w:val="0"/>
              <w:marTop w:val="0"/>
              <w:marBottom w:val="0"/>
              <w:divBdr>
                <w:top w:val="none" w:sz="0" w:space="0" w:color="auto"/>
                <w:left w:val="none" w:sz="0" w:space="0" w:color="auto"/>
                <w:bottom w:val="none" w:sz="0" w:space="0" w:color="auto"/>
                <w:right w:val="none" w:sz="0" w:space="0" w:color="auto"/>
              </w:divBdr>
            </w:div>
          </w:divsChild>
        </w:div>
        <w:div w:id="915627890">
          <w:marLeft w:val="360"/>
          <w:marRight w:val="0"/>
          <w:marTop w:val="0"/>
          <w:marBottom w:val="72"/>
          <w:divBdr>
            <w:top w:val="none" w:sz="0" w:space="0" w:color="auto"/>
            <w:left w:val="none" w:sz="0" w:space="0" w:color="auto"/>
            <w:bottom w:val="none" w:sz="0" w:space="0" w:color="auto"/>
            <w:right w:val="none" w:sz="0" w:space="0" w:color="auto"/>
          </w:divBdr>
          <w:divsChild>
            <w:div w:id="752623623">
              <w:marLeft w:val="0"/>
              <w:marRight w:val="0"/>
              <w:marTop w:val="0"/>
              <w:marBottom w:val="0"/>
              <w:divBdr>
                <w:top w:val="none" w:sz="0" w:space="0" w:color="auto"/>
                <w:left w:val="none" w:sz="0" w:space="0" w:color="auto"/>
                <w:bottom w:val="none" w:sz="0" w:space="0" w:color="auto"/>
                <w:right w:val="none" w:sz="0" w:space="0" w:color="auto"/>
              </w:divBdr>
            </w:div>
          </w:divsChild>
        </w:div>
        <w:div w:id="1459225917">
          <w:marLeft w:val="360"/>
          <w:marRight w:val="0"/>
          <w:marTop w:val="0"/>
          <w:marBottom w:val="72"/>
          <w:divBdr>
            <w:top w:val="none" w:sz="0" w:space="0" w:color="auto"/>
            <w:left w:val="none" w:sz="0" w:space="0" w:color="auto"/>
            <w:bottom w:val="none" w:sz="0" w:space="0" w:color="auto"/>
            <w:right w:val="none" w:sz="0" w:space="0" w:color="auto"/>
          </w:divBdr>
          <w:divsChild>
            <w:div w:id="1268854392">
              <w:marLeft w:val="0"/>
              <w:marRight w:val="0"/>
              <w:marTop w:val="0"/>
              <w:marBottom w:val="0"/>
              <w:divBdr>
                <w:top w:val="none" w:sz="0" w:space="0" w:color="auto"/>
                <w:left w:val="none" w:sz="0" w:space="0" w:color="auto"/>
                <w:bottom w:val="none" w:sz="0" w:space="0" w:color="auto"/>
                <w:right w:val="none" w:sz="0" w:space="0" w:color="auto"/>
              </w:divBdr>
            </w:div>
          </w:divsChild>
        </w:div>
        <w:div w:id="1613896691">
          <w:marLeft w:val="360"/>
          <w:marRight w:val="0"/>
          <w:marTop w:val="0"/>
          <w:marBottom w:val="72"/>
          <w:divBdr>
            <w:top w:val="none" w:sz="0" w:space="0" w:color="auto"/>
            <w:left w:val="none" w:sz="0" w:space="0" w:color="auto"/>
            <w:bottom w:val="none" w:sz="0" w:space="0" w:color="auto"/>
            <w:right w:val="none" w:sz="0" w:space="0" w:color="auto"/>
          </w:divBdr>
          <w:divsChild>
            <w:div w:id="81613258">
              <w:marLeft w:val="0"/>
              <w:marRight w:val="0"/>
              <w:marTop w:val="0"/>
              <w:marBottom w:val="0"/>
              <w:divBdr>
                <w:top w:val="none" w:sz="0" w:space="0" w:color="auto"/>
                <w:left w:val="none" w:sz="0" w:space="0" w:color="auto"/>
                <w:bottom w:val="none" w:sz="0" w:space="0" w:color="auto"/>
                <w:right w:val="none" w:sz="0" w:space="0" w:color="auto"/>
              </w:divBdr>
            </w:div>
          </w:divsChild>
        </w:div>
        <w:div w:id="1105688654">
          <w:marLeft w:val="360"/>
          <w:marRight w:val="0"/>
          <w:marTop w:val="0"/>
          <w:marBottom w:val="72"/>
          <w:divBdr>
            <w:top w:val="none" w:sz="0" w:space="0" w:color="auto"/>
            <w:left w:val="none" w:sz="0" w:space="0" w:color="auto"/>
            <w:bottom w:val="none" w:sz="0" w:space="0" w:color="auto"/>
            <w:right w:val="none" w:sz="0" w:space="0" w:color="auto"/>
          </w:divBdr>
          <w:divsChild>
            <w:div w:id="993027194">
              <w:marLeft w:val="0"/>
              <w:marRight w:val="0"/>
              <w:marTop w:val="0"/>
              <w:marBottom w:val="0"/>
              <w:divBdr>
                <w:top w:val="none" w:sz="0" w:space="0" w:color="auto"/>
                <w:left w:val="none" w:sz="0" w:space="0" w:color="auto"/>
                <w:bottom w:val="none" w:sz="0" w:space="0" w:color="auto"/>
                <w:right w:val="none" w:sz="0" w:space="0" w:color="auto"/>
              </w:divBdr>
            </w:div>
          </w:divsChild>
        </w:div>
        <w:div w:id="69038022">
          <w:marLeft w:val="360"/>
          <w:marRight w:val="0"/>
          <w:marTop w:val="0"/>
          <w:marBottom w:val="72"/>
          <w:divBdr>
            <w:top w:val="none" w:sz="0" w:space="0" w:color="auto"/>
            <w:left w:val="none" w:sz="0" w:space="0" w:color="auto"/>
            <w:bottom w:val="none" w:sz="0" w:space="0" w:color="auto"/>
            <w:right w:val="none" w:sz="0" w:space="0" w:color="auto"/>
          </w:divBdr>
          <w:divsChild>
            <w:div w:id="2011446520">
              <w:marLeft w:val="0"/>
              <w:marRight w:val="0"/>
              <w:marTop w:val="0"/>
              <w:marBottom w:val="0"/>
              <w:divBdr>
                <w:top w:val="none" w:sz="0" w:space="0" w:color="auto"/>
                <w:left w:val="none" w:sz="0" w:space="0" w:color="auto"/>
                <w:bottom w:val="none" w:sz="0" w:space="0" w:color="auto"/>
                <w:right w:val="none" w:sz="0" w:space="0" w:color="auto"/>
              </w:divBdr>
            </w:div>
          </w:divsChild>
        </w:div>
        <w:div w:id="2010449433">
          <w:marLeft w:val="360"/>
          <w:marRight w:val="0"/>
          <w:marTop w:val="0"/>
          <w:marBottom w:val="72"/>
          <w:divBdr>
            <w:top w:val="none" w:sz="0" w:space="0" w:color="auto"/>
            <w:left w:val="none" w:sz="0" w:space="0" w:color="auto"/>
            <w:bottom w:val="none" w:sz="0" w:space="0" w:color="auto"/>
            <w:right w:val="none" w:sz="0" w:space="0" w:color="auto"/>
          </w:divBdr>
          <w:divsChild>
            <w:div w:id="863712109">
              <w:marLeft w:val="0"/>
              <w:marRight w:val="0"/>
              <w:marTop w:val="0"/>
              <w:marBottom w:val="0"/>
              <w:divBdr>
                <w:top w:val="none" w:sz="0" w:space="0" w:color="auto"/>
                <w:left w:val="none" w:sz="0" w:space="0" w:color="auto"/>
                <w:bottom w:val="none" w:sz="0" w:space="0" w:color="auto"/>
                <w:right w:val="none" w:sz="0" w:space="0" w:color="auto"/>
              </w:divBdr>
            </w:div>
          </w:divsChild>
        </w:div>
        <w:div w:id="10643398">
          <w:marLeft w:val="360"/>
          <w:marRight w:val="0"/>
          <w:marTop w:val="0"/>
          <w:marBottom w:val="72"/>
          <w:divBdr>
            <w:top w:val="none" w:sz="0" w:space="0" w:color="auto"/>
            <w:left w:val="none" w:sz="0" w:space="0" w:color="auto"/>
            <w:bottom w:val="none" w:sz="0" w:space="0" w:color="auto"/>
            <w:right w:val="none" w:sz="0" w:space="0" w:color="auto"/>
          </w:divBdr>
          <w:divsChild>
            <w:div w:id="2140143983">
              <w:marLeft w:val="0"/>
              <w:marRight w:val="0"/>
              <w:marTop w:val="0"/>
              <w:marBottom w:val="0"/>
              <w:divBdr>
                <w:top w:val="none" w:sz="0" w:space="0" w:color="auto"/>
                <w:left w:val="none" w:sz="0" w:space="0" w:color="auto"/>
                <w:bottom w:val="none" w:sz="0" w:space="0" w:color="auto"/>
                <w:right w:val="none" w:sz="0" w:space="0" w:color="auto"/>
              </w:divBdr>
            </w:div>
          </w:divsChild>
        </w:div>
        <w:div w:id="26875414">
          <w:marLeft w:val="360"/>
          <w:marRight w:val="0"/>
          <w:marTop w:val="0"/>
          <w:marBottom w:val="72"/>
          <w:divBdr>
            <w:top w:val="none" w:sz="0" w:space="0" w:color="auto"/>
            <w:left w:val="none" w:sz="0" w:space="0" w:color="auto"/>
            <w:bottom w:val="none" w:sz="0" w:space="0" w:color="auto"/>
            <w:right w:val="none" w:sz="0" w:space="0" w:color="auto"/>
          </w:divBdr>
          <w:divsChild>
            <w:div w:id="940071255">
              <w:marLeft w:val="0"/>
              <w:marRight w:val="0"/>
              <w:marTop w:val="0"/>
              <w:marBottom w:val="0"/>
              <w:divBdr>
                <w:top w:val="none" w:sz="0" w:space="0" w:color="auto"/>
                <w:left w:val="none" w:sz="0" w:space="0" w:color="auto"/>
                <w:bottom w:val="none" w:sz="0" w:space="0" w:color="auto"/>
                <w:right w:val="none" w:sz="0" w:space="0" w:color="auto"/>
              </w:divBdr>
            </w:div>
          </w:divsChild>
        </w:div>
        <w:div w:id="1817792724">
          <w:marLeft w:val="360"/>
          <w:marRight w:val="0"/>
          <w:marTop w:val="0"/>
          <w:marBottom w:val="72"/>
          <w:divBdr>
            <w:top w:val="none" w:sz="0" w:space="0" w:color="auto"/>
            <w:left w:val="none" w:sz="0" w:space="0" w:color="auto"/>
            <w:bottom w:val="none" w:sz="0" w:space="0" w:color="auto"/>
            <w:right w:val="none" w:sz="0" w:space="0" w:color="auto"/>
          </w:divBdr>
          <w:divsChild>
            <w:div w:id="1604724972">
              <w:marLeft w:val="0"/>
              <w:marRight w:val="0"/>
              <w:marTop w:val="0"/>
              <w:marBottom w:val="0"/>
              <w:divBdr>
                <w:top w:val="none" w:sz="0" w:space="0" w:color="auto"/>
                <w:left w:val="none" w:sz="0" w:space="0" w:color="auto"/>
                <w:bottom w:val="none" w:sz="0" w:space="0" w:color="auto"/>
                <w:right w:val="none" w:sz="0" w:space="0" w:color="auto"/>
              </w:divBdr>
            </w:div>
          </w:divsChild>
        </w:div>
        <w:div w:id="1787575853">
          <w:marLeft w:val="360"/>
          <w:marRight w:val="0"/>
          <w:marTop w:val="0"/>
          <w:marBottom w:val="72"/>
          <w:divBdr>
            <w:top w:val="none" w:sz="0" w:space="0" w:color="auto"/>
            <w:left w:val="none" w:sz="0" w:space="0" w:color="auto"/>
            <w:bottom w:val="none" w:sz="0" w:space="0" w:color="auto"/>
            <w:right w:val="none" w:sz="0" w:space="0" w:color="auto"/>
          </w:divBdr>
          <w:divsChild>
            <w:div w:id="1751779758">
              <w:marLeft w:val="0"/>
              <w:marRight w:val="0"/>
              <w:marTop w:val="0"/>
              <w:marBottom w:val="0"/>
              <w:divBdr>
                <w:top w:val="none" w:sz="0" w:space="0" w:color="auto"/>
                <w:left w:val="none" w:sz="0" w:space="0" w:color="auto"/>
                <w:bottom w:val="none" w:sz="0" w:space="0" w:color="auto"/>
                <w:right w:val="none" w:sz="0" w:space="0" w:color="auto"/>
              </w:divBdr>
            </w:div>
          </w:divsChild>
        </w:div>
        <w:div w:id="933974088">
          <w:marLeft w:val="360"/>
          <w:marRight w:val="0"/>
          <w:marTop w:val="0"/>
          <w:marBottom w:val="72"/>
          <w:divBdr>
            <w:top w:val="none" w:sz="0" w:space="0" w:color="auto"/>
            <w:left w:val="none" w:sz="0" w:space="0" w:color="auto"/>
            <w:bottom w:val="none" w:sz="0" w:space="0" w:color="auto"/>
            <w:right w:val="none" w:sz="0" w:space="0" w:color="auto"/>
          </w:divBdr>
          <w:divsChild>
            <w:div w:id="181718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644853">
      <w:bodyDiv w:val="1"/>
      <w:marLeft w:val="0"/>
      <w:marRight w:val="0"/>
      <w:marTop w:val="0"/>
      <w:marBottom w:val="0"/>
      <w:divBdr>
        <w:top w:val="none" w:sz="0" w:space="0" w:color="auto"/>
        <w:left w:val="none" w:sz="0" w:space="0" w:color="auto"/>
        <w:bottom w:val="none" w:sz="0" w:space="0" w:color="auto"/>
        <w:right w:val="none" w:sz="0" w:space="0" w:color="auto"/>
      </w:divBdr>
    </w:div>
    <w:div w:id="289362629">
      <w:bodyDiv w:val="1"/>
      <w:marLeft w:val="0"/>
      <w:marRight w:val="0"/>
      <w:marTop w:val="0"/>
      <w:marBottom w:val="0"/>
      <w:divBdr>
        <w:top w:val="none" w:sz="0" w:space="0" w:color="auto"/>
        <w:left w:val="none" w:sz="0" w:space="0" w:color="auto"/>
        <w:bottom w:val="none" w:sz="0" w:space="0" w:color="auto"/>
        <w:right w:val="none" w:sz="0" w:space="0" w:color="auto"/>
      </w:divBdr>
    </w:div>
    <w:div w:id="303046998">
      <w:bodyDiv w:val="1"/>
      <w:marLeft w:val="0"/>
      <w:marRight w:val="0"/>
      <w:marTop w:val="0"/>
      <w:marBottom w:val="0"/>
      <w:divBdr>
        <w:top w:val="none" w:sz="0" w:space="0" w:color="auto"/>
        <w:left w:val="none" w:sz="0" w:space="0" w:color="auto"/>
        <w:bottom w:val="none" w:sz="0" w:space="0" w:color="auto"/>
        <w:right w:val="none" w:sz="0" w:space="0" w:color="auto"/>
      </w:divBdr>
    </w:div>
    <w:div w:id="337538428">
      <w:bodyDiv w:val="1"/>
      <w:marLeft w:val="0"/>
      <w:marRight w:val="0"/>
      <w:marTop w:val="0"/>
      <w:marBottom w:val="0"/>
      <w:divBdr>
        <w:top w:val="none" w:sz="0" w:space="0" w:color="auto"/>
        <w:left w:val="none" w:sz="0" w:space="0" w:color="auto"/>
        <w:bottom w:val="none" w:sz="0" w:space="0" w:color="auto"/>
        <w:right w:val="none" w:sz="0" w:space="0" w:color="auto"/>
      </w:divBdr>
    </w:div>
    <w:div w:id="352418354">
      <w:bodyDiv w:val="1"/>
      <w:marLeft w:val="0"/>
      <w:marRight w:val="0"/>
      <w:marTop w:val="0"/>
      <w:marBottom w:val="0"/>
      <w:divBdr>
        <w:top w:val="none" w:sz="0" w:space="0" w:color="auto"/>
        <w:left w:val="none" w:sz="0" w:space="0" w:color="auto"/>
        <w:bottom w:val="none" w:sz="0" w:space="0" w:color="auto"/>
        <w:right w:val="none" w:sz="0" w:space="0" w:color="auto"/>
      </w:divBdr>
      <w:divsChild>
        <w:div w:id="655690515">
          <w:marLeft w:val="0"/>
          <w:marRight w:val="0"/>
          <w:marTop w:val="72"/>
          <w:marBottom w:val="0"/>
          <w:divBdr>
            <w:top w:val="none" w:sz="0" w:space="0" w:color="auto"/>
            <w:left w:val="none" w:sz="0" w:space="0" w:color="auto"/>
            <w:bottom w:val="none" w:sz="0" w:space="0" w:color="auto"/>
            <w:right w:val="none" w:sz="0" w:space="0" w:color="auto"/>
          </w:divBdr>
          <w:divsChild>
            <w:div w:id="231544141">
              <w:marLeft w:val="0"/>
              <w:marRight w:val="0"/>
              <w:marTop w:val="0"/>
              <w:marBottom w:val="0"/>
              <w:divBdr>
                <w:top w:val="none" w:sz="0" w:space="0" w:color="auto"/>
                <w:left w:val="none" w:sz="0" w:space="0" w:color="auto"/>
                <w:bottom w:val="none" w:sz="0" w:space="0" w:color="auto"/>
                <w:right w:val="none" w:sz="0" w:space="0" w:color="auto"/>
              </w:divBdr>
            </w:div>
          </w:divsChild>
        </w:div>
        <w:div w:id="1257178570">
          <w:marLeft w:val="0"/>
          <w:marRight w:val="0"/>
          <w:marTop w:val="72"/>
          <w:marBottom w:val="0"/>
          <w:divBdr>
            <w:top w:val="none" w:sz="0" w:space="0" w:color="auto"/>
            <w:left w:val="none" w:sz="0" w:space="0" w:color="auto"/>
            <w:bottom w:val="none" w:sz="0" w:space="0" w:color="auto"/>
            <w:right w:val="none" w:sz="0" w:space="0" w:color="auto"/>
          </w:divBdr>
          <w:divsChild>
            <w:div w:id="1966695078">
              <w:marLeft w:val="0"/>
              <w:marRight w:val="0"/>
              <w:marTop w:val="0"/>
              <w:marBottom w:val="0"/>
              <w:divBdr>
                <w:top w:val="none" w:sz="0" w:space="0" w:color="auto"/>
                <w:left w:val="none" w:sz="0" w:space="0" w:color="auto"/>
                <w:bottom w:val="none" w:sz="0" w:space="0" w:color="auto"/>
                <w:right w:val="none" w:sz="0" w:space="0" w:color="auto"/>
              </w:divBdr>
            </w:div>
            <w:div w:id="1351833542">
              <w:marLeft w:val="360"/>
              <w:marRight w:val="0"/>
              <w:marTop w:val="72"/>
              <w:marBottom w:val="72"/>
              <w:divBdr>
                <w:top w:val="none" w:sz="0" w:space="0" w:color="auto"/>
                <w:left w:val="none" w:sz="0" w:space="0" w:color="auto"/>
                <w:bottom w:val="none" w:sz="0" w:space="0" w:color="auto"/>
                <w:right w:val="none" w:sz="0" w:space="0" w:color="auto"/>
              </w:divBdr>
              <w:divsChild>
                <w:div w:id="432289965">
                  <w:marLeft w:val="0"/>
                  <w:marRight w:val="0"/>
                  <w:marTop w:val="0"/>
                  <w:marBottom w:val="0"/>
                  <w:divBdr>
                    <w:top w:val="none" w:sz="0" w:space="0" w:color="auto"/>
                    <w:left w:val="none" w:sz="0" w:space="0" w:color="auto"/>
                    <w:bottom w:val="none" w:sz="0" w:space="0" w:color="auto"/>
                    <w:right w:val="none" w:sz="0" w:space="0" w:color="auto"/>
                  </w:divBdr>
                </w:div>
              </w:divsChild>
            </w:div>
            <w:div w:id="208153932">
              <w:marLeft w:val="360"/>
              <w:marRight w:val="0"/>
              <w:marTop w:val="0"/>
              <w:marBottom w:val="72"/>
              <w:divBdr>
                <w:top w:val="none" w:sz="0" w:space="0" w:color="auto"/>
                <w:left w:val="none" w:sz="0" w:space="0" w:color="auto"/>
                <w:bottom w:val="none" w:sz="0" w:space="0" w:color="auto"/>
                <w:right w:val="none" w:sz="0" w:space="0" w:color="auto"/>
              </w:divBdr>
              <w:divsChild>
                <w:div w:id="1813323318">
                  <w:marLeft w:val="0"/>
                  <w:marRight w:val="0"/>
                  <w:marTop w:val="0"/>
                  <w:marBottom w:val="0"/>
                  <w:divBdr>
                    <w:top w:val="none" w:sz="0" w:space="0" w:color="auto"/>
                    <w:left w:val="none" w:sz="0" w:space="0" w:color="auto"/>
                    <w:bottom w:val="none" w:sz="0" w:space="0" w:color="auto"/>
                    <w:right w:val="none" w:sz="0" w:space="0" w:color="auto"/>
                  </w:divBdr>
                </w:div>
              </w:divsChild>
            </w:div>
            <w:div w:id="1966544379">
              <w:marLeft w:val="360"/>
              <w:marRight w:val="0"/>
              <w:marTop w:val="0"/>
              <w:marBottom w:val="72"/>
              <w:divBdr>
                <w:top w:val="none" w:sz="0" w:space="0" w:color="auto"/>
                <w:left w:val="none" w:sz="0" w:space="0" w:color="auto"/>
                <w:bottom w:val="none" w:sz="0" w:space="0" w:color="auto"/>
                <w:right w:val="none" w:sz="0" w:space="0" w:color="auto"/>
              </w:divBdr>
              <w:divsChild>
                <w:div w:id="1182084836">
                  <w:marLeft w:val="0"/>
                  <w:marRight w:val="0"/>
                  <w:marTop w:val="0"/>
                  <w:marBottom w:val="0"/>
                  <w:divBdr>
                    <w:top w:val="none" w:sz="0" w:space="0" w:color="auto"/>
                    <w:left w:val="none" w:sz="0" w:space="0" w:color="auto"/>
                    <w:bottom w:val="none" w:sz="0" w:space="0" w:color="auto"/>
                    <w:right w:val="none" w:sz="0" w:space="0" w:color="auto"/>
                  </w:divBdr>
                </w:div>
              </w:divsChild>
            </w:div>
            <w:div w:id="384839432">
              <w:marLeft w:val="360"/>
              <w:marRight w:val="0"/>
              <w:marTop w:val="0"/>
              <w:marBottom w:val="72"/>
              <w:divBdr>
                <w:top w:val="none" w:sz="0" w:space="0" w:color="auto"/>
                <w:left w:val="none" w:sz="0" w:space="0" w:color="auto"/>
                <w:bottom w:val="none" w:sz="0" w:space="0" w:color="auto"/>
                <w:right w:val="none" w:sz="0" w:space="0" w:color="auto"/>
              </w:divBdr>
              <w:divsChild>
                <w:div w:id="115194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081878">
      <w:bodyDiv w:val="1"/>
      <w:marLeft w:val="0"/>
      <w:marRight w:val="0"/>
      <w:marTop w:val="0"/>
      <w:marBottom w:val="0"/>
      <w:divBdr>
        <w:top w:val="none" w:sz="0" w:space="0" w:color="auto"/>
        <w:left w:val="none" w:sz="0" w:space="0" w:color="auto"/>
        <w:bottom w:val="none" w:sz="0" w:space="0" w:color="auto"/>
        <w:right w:val="none" w:sz="0" w:space="0" w:color="auto"/>
      </w:divBdr>
    </w:div>
    <w:div w:id="505285189">
      <w:bodyDiv w:val="1"/>
      <w:marLeft w:val="0"/>
      <w:marRight w:val="0"/>
      <w:marTop w:val="0"/>
      <w:marBottom w:val="0"/>
      <w:divBdr>
        <w:top w:val="none" w:sz="0" w:space="0" w:color="auto"/>
        <w:left w:val="none" w:sz="0" w:space="0" w:color="auto"/>
        <w:bottom w:val="none" w:sz="0" w:space="0" w:color="auto"/>
        <w:right w:val="none" w:sz="0" w:space="0" w:color="auto"/>
      </w:divBdr>
    </w:div>
    <w:div w:id="510875184">
      <w:bodyDiv w:val="1"/>
      <w:marLeft w:val="0"/>
      <w:marRight w:val="0"/>
      <w:marTop w:val="0"/>
      <w:marBottom w:val="0"/>
      <w:divBdr>
        <w:top w:val="none" w:sz="0" w:space="0" w:color="auto"/>
        <w:left w:val="none" w:sz="0" w:space="0" w:color="auto"/>
        <w:bottom w:val="none" w:sz="0" w:space="0" w:color="auto"/>
        <w:right w:val="none" w:sz="0" w:space="0" w:color="auto"/>
      </w:divBdr>
    </w:div>
    <w:div w:id="538862491">
      <w:bodyDiv w:val="1"/>
      <w:marLeft w:val="0"/>
      <w:marRight w:val="0"/>
      <w:marTop w:val="0"/>
      <w:marBottom w:val="0"/>
      <w:divBdr>
        <w:top w:val="none" w:sz="0" w:space="0" w:color="auto"/>
        <w:left w:val="none" w:sz="0" w:space="0" w:color="auto"/>
        <w:bottom w:val="none" w:sz="0" w:space="0" w:color="auto"/>
        <w:right w:val="none" w:sz="0" w:space="0" w:color="auto"/>
      </w:divBdr>
      <w:divsChild>
        <w:div w:id="979381429">
          <w:marLeft w:val="0"/>
          <w:marRight w:val="0"/>
          <w:marTop w:val="72"/>
          <w:marBottom w:val="0"/>
          <w:divBdr>
            <w:top w:val="none" w:sz="0" w:space="0" w:color="auto"/>
            <w:left w:val="none" w:sz="0" w:space="0" w:color="auto"/>
            <w:bottom w:val="none" w:sz="0" w:space="0" w:color="auto"/>
            <w:right w:val="none" w:sz="0" w:space="0" w:color="auto"/>
          </w:divBdr>
          <w:divsChild>
            <w:div w:id="1109930593">
              <w:marLeft w:val="360"/>
              <w:marRight w:val="0"/>
              <w:marTop w:val="0"/>
              <w:marBottom w:val="72"/>
              <w:divBdr>
                <w:top w:val="none" w:sz="0" w:space="0" w:color="auto"/>
                <w:left w:val="none" w:sz="0" w:space="0" w:color="auto"/>
                <w:bottom w:val="none" w:sz="0" w:space="0" w:color="auto"/>
                <w:right w:val="none" w:sz="0" w:space="0" w:color="auto"/>
              </w:divBdr>
              <w:divsChild>
                <w:div w:id="295180371">
                  <w:marLeft w:val="0"/>
                  <w:marRight w:val="0"/>
                  <w:marTop w:val="0"/>
                  <w:marBottom w:val="0"/>
                  <w:divBdr>
                    <w:top w:val="none" w:sz="0" w:space="0" w:color="auto"/>
                    <w:left w:val="none" w:sz="0" w:space="0" w:color="auto"/>
                    <w:bottom w:val="none" w:sz="0" w:space="0" w:color="auto"/>
                    <w:right w:val="none" w:sz="0" w:space="0" w:color="auto"/>
                  </w:divBdr>
                </w:div>
              </w:divsChild>
            </w:div>
            <w:div w:id="472676048">
              <w:marLeft w:val="360"/>
              <w:marRight w:val="0"/>
              <w:marTop w:val="0"/>
              <w:marBottom w:val="72"/>
              <w:divBdr>
                <w:top w:val="none" w:sz="0" w:space="0" w:color="auto"/>
                <w:left w:val="none" w:sz="0" w:space="0" w:color="auto"/>
                <w:bottom w:val="none" w:sz="0" w:space="0" w:color="auto"/>
                <w:right w:val="none" w:sz="0" w:space="0" w:color="auto"/>
              </w:divBdr>
              <w:divsChild>
                <w:div w:id="93960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178256">
          <w:marLeft w:val="0"/>
          <w:marRight w:val="0"/>
          <w:marTop w:val="72"/>
          <w:marBottom w:val="0"/>
          <w:divBdr>
            <w:top w:val="none" w:sz="0" w:space="0" w:color="auto"/>
            <w:left w:val="none" w:sz="0" w:space="0" w:color="auto"/>
            <w:bottom w:val="none" w:sz="0" w:space="0" w:color="auto"/>
            <w:right w:val="none" w:sz="0" w:space="0" w:color="auto"/>
          </w:divBdr>
          <w:divsChild>
            <w:div w:id="709037933">
              <w:marLeft w:val="0"/>
              <w:marRight w:val="0"/>
              <w:marTop w:val="0"/>
              <w:marBottom w:val="0"/>
              <w:divBdr>
                <w:top w:val="none" w:sz="0" w:space="0" w:color="auto"/>
                <w:left w:val="none" w:sz="0" w:space="0" w:color="auto"/>
                <w:bottom w:val="none" w:sz="0" w:space="0" w:color="auto"/>
                <w:right w:val="none" w:sz="0" w:space="0" w:color="auto"/>
              </w:divBdr>
            </w:div>
            <w:div w:id="1526291672">
              <w:marLeft w:val="360"/>
              <w:marRight w:val="0"/>
              <w:marTop w:val="72"/>
              <w:marBottom w:val="72"/>
              <w:divBdr>
                <w:top w:val="none" w:sz="0" w:space="0" w:color="auto"/>
                <w:left w:val="none" w:sz="0" w:space="0" w:color="auto"/>
                <w:bottom w:val="none" w:sz="0" w:space="0" w:color="auto"/>
                <w:right w:val="none" w:sz="0" w:space="0" w:color="auto"/>
              </w:divBdr>
              <w:divsChild>
                <w:div w:id="1419253934">
                  <w:marLeft w:val="0"/>
                  <w:marRight w:val="0"/>
                  <w:marTop w:val="0"/>
                  <w:marBottom w:val="0"/>
                  <w:divBdr>
                    <w:top w:val="none" w:sz="0" w:space="0" w:color="auto"/>
                    <w:left w:val="none" w:sz="0" w:space="0" w:color="auto"/>
                    <w:bottom w:val="none" w:sz="0" w:space="0" w:color="auto"/>
                    <w:right w:val="none" w:sz="0" w:space="0" w:color="auto"/>
                  </w:divBdr>
                </w:div>
              </w:divsChild>
            </w:div>
            <w:div w:id="536241833">
              <w:marLeft w:val="360"/>
              <w:marRight w:val="0"/>
              <w:marTop w:val="0"/>
              <w:marBottom w:val="72"/>
              <w:divBdr>
                <w:top w:val="none" w:sz="0" w:space="0" w:color="auto"/>
                <w:left w:val="none" w:sz="0" w:space="0" w:color="auto"/>
                <w:bottom w:val="none" w:sz="0" w:space="0" w:color="auto"/>
                <w:right w:val="none" w:sz="0" w:space="0" w:color="auto"/>
              </w:divBdr>
              <w:divsChild>
                <w:div w:id="171265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049359">
      <w:bodyDiv w:val="1"/>
      <w:marLeft w:val="0"/>
      <w:marRight w:val="0"/>
      <w:marTop w:val="0"/>
      <w:marBottom w:val="0"/>
      <w:divBdr>
        <w:top w:val="none" w:sz="0" w:space="0" w:color="auto"/>
        <w:left w:val="none" w:sz="0" w:space="0" w:color="auto"/>
        <w:bottom w:val="none" w:sz="0" w:space="0" w:color="auto"/>
        <w:right w:val="none" w:sz="0" w:space="0" w:color="auto"/>
      </w:divBdr>
    </w:div>
    <w:div w:id="587495822">
      <w:bodyDiv w:val="1"/>
      <w:marLeft w:val="0"/>
      <w:marRight w:val="0"/>
      <w:marTop w:val="0"/>
      <w:marBottom w:val="0"/>
      <w:divBdr>
        <w:top w:val="none" w:sz="0" w:space="0" w:color="auto"/>
        <w:left w:val="none" w:sz="0" w:space="0" w:color="auto"/>
        <w:bottom w:val="none" w:sz="0" w:space="0" w:color="auto"/>
        <w:right w:val="none" w:sz="0" w:space="0" w:color="auto"/>
      </w:divBdr>
      <w:divsChild>
        <w:div w:id="2032873740">
          <w:marLeft w:val="360"/>
          <w:marRight w:val="0"/>
          <w:marTop w:val="72"/>
          <w:marBottom w:val="72"/>
          <w:divBdr>
            <w:top w:val="none" w:sz="0" w:space="0" w:color="auto"/>
            <w:left w:val="none" w:sz="0" w:space="0" w:color="auto"/>
            <w:bottom w:val="none" w:sz="0" w:space="0" w:color="auto"/>
            <w:right w:val="none" w:sz="0" w:space="0" w:color="auto"/>
          </w:divBdr>
          <w:divsChild>
            <w:div w:id="1042359749">
              <w:marLeft w:val="0"/>
              <w:marRight w:val="0"/>
              <w:marTop w:val="0"/>
              <w:marBottom w:val="0"/>
              <w:divBdr>
                <w:top w:val="none" w:sz="0" w:space="0" w:color="auto"/>
                <w:left w:val="none" w:sz="0" w:space="0" w:color="auto"/>
                <w:bottom w:val="none" w:sz="0" w:space="0" w:color="auto"/>
                <w:right w:val="none" w:sz="0" w:space="0" w:color="auto"/>
              </w:divBdr>
            </w:div>
          </w:divsChild>
        </w:div>
        <w:div w:id="698970303">
          <w:marLeft w:val="360"/>
          <w:marRight w:val="0"/>
          <w:marTop w:val="0"/>
          <w:marBottom w:val="72"/>
          <w:divBdr>
            <w:top w:val="none" w:sz="0" w:space="0" w:color="auto"/>
            <w:left w:val="none" w:sz="0" w:space="0" w:color="auto"/>
            <w:bottom w:val="none" w:sz="0" w:space="0" w:color="auto"/>
            <w:right w:val="none" w:sz="0" w:space="0" w:color="auto"/>
          </w:divBdr>
          <w:divsChild>
            <w:div w:id="950748429">
              <w:marLeft w:val="0"/>
              <w:marRight w:val="0"/>
              <w:marTop w:val="0"/>
              <w:marBottom w:val="0"/>
              <w:divBdr>
                <w:top w:val="none" w:sz="0" w:space="0" w:color="auto"/>
                <w:left w:val="none" w:sz="0" w:space="0" w:color="auto"/>
                <w:bottom w:val="none" w:sz="0" w:space="0" w:color="auto"/>
                <w:right w:val="none" w:sz="0" w:space="0" w:color="auto"/>
              </w:divBdr>
            </w:div>
          </w:divsChild>
        </w:div>
        <w:div w:id="1095442933">
          <w:marLeft w:val="360"/>
          <w:marRight w:val="0"/>
          <w:marTop w:val="0"/>
          <w:marBottom w:val="72"/>
          <w:divBdr>
            <w:top w:val="none" w:sz="0" w:space="0" w:color="auto"/>
            <w:left w:val="none" w:sz="0" w:space="0" w:color="auto"/>
            <w:bottom w:val="none" w:sz="0" w:space="0" w:color="auto"/>
            <w:right w:val="none" w:sz="0" w:space="0" w:color="auto"/>
          </w:divBdr>
          <w:divsChild>
            <w:div w:id="1750693971">
              <w:marLeft w:val="0"/>
              <w:marRight w:val="0"/>
              <w:marTop w:val="0"/>
              <w:marBottom w:val="0"/>
              <w:divBdr>
                <w:top w:val="none" w:sz="0" w:space="0" w:color="auto"/>
                <w:left w:val="none" w:sz="0" w:space="0" w:color="auto"/>
                <w:bottom w:val="none" w:sz="0" w:space="0" w:color="auto"/>
                <w:right w:val="none" w:sz="0" w:space="0" w:color="auto"/>
              </w:divBdr>
            </w:div>
            <w:div w:id="627466469">
              <w:marLeft w:val="360"/>
              <w:marRight w:val="0"/>
              <w:marTop w:val="0"/>
              <w:marBottom w:val="0"/>
              <w:divBdr>
                <w:top w:val="none" w:sz="0" w:space="0" w:color="auto"/>
                <w:left w:val="none" w:sz="0" w:space="0" w:color="auto"/>
                <w:bottom w:val="none" w:sz="0" w:space="0" w:color="auto"/>
                <w:right w:val="none" w:sz="0" w:space="0" w:color="auto"/>
              </w:divBdr>
              <w:divsChild>
                <w:div w:id="1194733255">
                  <w:marLeft w:val="0"/>
                  <w:marRight w:val="0"/>
                  <w:marTop w:val="0"/>
                  <w:marBottom w:val="0"/>
                  <w:divBdr>
                    <w:top w:val="none" w:sz="0" w:space="0" w:color="auto"/>
                    <w:left w:val="none" w:sz="0" w:space="0" w:color="auto"/>
                    <w:bottom w:val="none" w:sz="0" w:space="0" w:color="auto"/>
                    <w:right w:val="none" w:sz="0" w:space="0" w:color="auto"/>
                  </w:divBdr>
                </w:div>
              </w:divsChild>
            </w:div>
            <w:div w:id="1626160908">
              <w:marLeft w:val="360"/>
              <w:marRight w:val="0"/>
              <w:marTop w:val="0"/>
              <w:marBottom w:val="0"/>
              <w:divBdr>
                <w:top w:val="none" w:sz="0" w:space="0" w:color="auto"/>
                <w:left w:val="none" w:sz="0" w:space="0" w:color="auto"/>
                <w:bottom w:val="none" w:sz="0" w:space="0" w:color="auto"/>
                <w:right w:val="none" w:sz="0" w:space="0" w:color="auto"/>
              </w:divBdr>
              <w:divsChild>
                <w:div w:id="1172254185">
                  <w:marLeft w:val="0"/>
                  <w:marRight w:val="0"/>
                  <w:marTop w:val="0"/>
                  <w:marBottom w:val="0"/>
                  <w:divBdr>
                    <w:top w:val="none" w:sz="0" w:space="0" w:color="auto"/>
                    <w:left w:val="none" w:sz="0" w:space="0" w:color="auto"/>
                    <w:bottom w:val="none" w:sz="0" w:space="0" w:color="auto"/>
                    <w:right w:val="none" w:sz="0" w:space="0" w:color="auto"/>
                  </w:divBdr>
                </w:div>
              </w:divsChild>
            </w:div>
            <w:div w:id="2087259850">
              <w:marLeft w:val="360"/>
              <w:marRight w:val="0"/>
              <w:marTop w:val="0"/>
              <w:marBottom w:val="0"/>
              <w:divBdr>
                <w:top w:val="none" w:sz="0" w:space="0" w:color="auto"/>
                <w:left w:val="none" w:sz="0" w:space="0" w:color="auto"/>
                <w:bottom w:val="none" w:sz="0" w:space="0" w:color="auto"/>
                <w:right w:val="none" w:sz="0" w:space="0" w:color="auto"/>
              </w:divBdr>
              <w:divsChild>
                <w:div w:id="1454060017">
                  <w:marLeft w:val="0"/>
                  <w:marRight w:val="0"/>
                  <w:marTop w:val="0"/>
                  <w:marBottom w:val="0"/>
                  <w:divBdr>
                    <w:top w:val="none" w:sz="0" w:space="0" w:color="auto"/>
                    <w:left w:val="none" w:sz="0" w:space="0" w:color="auto"/>
                    <w:bottom w:val="none" w:sz="0" w:space="0" w:color="auto"/>
                    <w:right w:val="none" w:sz="0" w:space="0" w:color="auto"/>
                  </w:divBdr>
                </w:div>
              </w:divsChild>
            </w:div>
            <w:div w:id="307973937">
              <w:marLeft w:val="360"/>
              <w:marRight w:val="0"/>
              <w:marTop w:val="0"/>
              <w:marBottom w:val="0"/>
              <w:divBdr>
                <w:top w:val="none" w:sz="0" w:space="0" w:color="auto"/>
                <w:left w:val="none" w:sz="0" w:space="0" w:color="auto"/>
                <w:bottom w:val="none" w:sz="0" w:space="0" w:color="auto"/>
                <w:right w:val="none" w:sz="0" w:space="0" w:color="auto"/>
              </w:divBdr>
              <w:divsChild>
                <w:div w:id="1693217997">
                  <w:marLeft w:val="0"/>
                  <w:marRight w:val="0"/>
                  <w:marTop w:val="0"/>
                  <w:marBottom w:val="0"/>
                  <w:divBdr>
                    <w:top w:val="none" w:sz="0" w:space="0" w:color="auto"/>
                    <w:left w:val="none" w:sz="0" w:space="0" w:color="auto"/>
                    <w:bottom w:val="none" w:sz="0" w:space="0" w:color="auto"/>
                    <w:right w:val="none" w:sz="0" w:space="0" w:color="auto"/>
                  </w:divBdr>
                </w:div>
              </w:divsChild>
            </w:div>
            <w:div w:id="367729217">
              <w:marLeft w:val="360"/>
              <w:marRight w:val="0"/>
              <w:marTop w:val="0"/>
              <w:marBottom w:val="0"/>
              <w:divBdr>
                <w:top w:val="none" w:sz="0" w:space="0" w:color="auto"/>
                <w:left w:val="none" w:sz="0" w:space="0" w:color="auto"/>
                <w:bottom w:val="none" w:sz="0" w:space="0" w:color="auto"/>
                <w:right w:val="none" w:sz="0" w:space="0" w:color="auto"/>
              </w:divBdr>
              <w:divsChild>
                <w:div w:id="913472017">
                  <w:marLeft w:val="0"/>
                  <w:marRight w:val="0"/>
                  <w:marTop w:val="0"/>
                  <w:marBottom w:val="0"/>
                  <w:divBdr>
                    <w:top w:val="none" w:sz="0" w:space="0" w:color="auto"/>
                    <w:left w:val="none" w:sz="0" w:space="0" w:color="auto"/>
                    <w:bottom w:val="none" w:sz="0" w:space="0" w:color="auto"/>
                    <w:right w:val="none" w:sz="0" w:space="0" w:color="auto"/>
                  </w:divBdr>
                </w:div>
              </w:divsChild>
            </w:div>
            <w:div w:id="1609855115">
              <w:marLeft w:val="360"/>
              <w:marRight w:val="0"/>
              <w:marTop w:val="0"/>
              <w:marBottom w:val="0"/>
              <w:divBdr>
                <w:top w:val="none" w:sz="0" w:space="0" w:color="auto"/>
                <w:left w:val="none" w:sz="0" w:space="0" w:color="auto"/>
                <w:bottom w:val="none" w:sz="0" w:space="0" w:color="auto"/>
                <w:right w:val="none" w:sz="0" w:space="0" w:color="auto"/>
              </w:divBdr>
              <w:divsChild>
                <w:div w:id="805509301">
                  <w:marLeft w:val="0"/>
                  <w:marRight w:val="0"/>
                  <w:marTop w:val="0"/>
                  <w:marBottom w:val="0"/>
                  <w:divBdr>
                    <w:top w:val="none" w:sz="0" w:space="0" w:color="auto"/>
                    <w:left w:val="none" w:sz="0" w:space="0" w:color="auto"/>
                    <w:bottom w:val="none" w:sz="0" w:space="0" w:color="auto"/>
                    <w:right w:val="none" w:sz="0" w:space="0" w:color="auto"/>
                  </w:divBdr>
                </w:div>
              </w:divsChild>
            </w:div>
            <w:div w:id="734741640">
              <w:marLeft w:val="360"/>
              <w:marRight w:val="0"/>
              <w:marTop w:val="0"/>
              <w:marBottom w:val="0"/>
              <w:divBdr>
                <w:top w:val="none" w:sz="0" w:space="0" w:color="auto"/>
                <w:left w:val="none" w:sz="0" w:space="0" w:color="auto"/>
                <w:bottom w:val="none" w:sz="0" w:space="0" w:color="auto"/>
                <w:right w:val="none" w:sz="0" w:space="0" w:color="auto"/>
              </w:divBdr>
              <w:divsChild>
                <w:div w:id="965893064">
                  <w:marLeft w:val="0"/>
                  <w:marRight w:val="0"/>
                  <w:marTop w:val="0"/>
                  <w:marBottom w:val="0"/>
                  <w:divBdr>
                    <w:top w:val="none" w:sz="0" w:space="0" w:color="auto"/>
                    <w:left w:val="none" w:sz="0" w:space="0" w:color="auto"/>
                    <w:bottom w:val="none" w:sz="0" w:space="0" w:color="auto"/>
                    <w:right w:val="none" w:sz="0" w:space="0" w:color="auto"/>
                  </w:divBdr>
                </w:div>
              </w:divsChild>
            </w:div>
            <w:div w:id="412238778">
              <w:marLeft w:val="360"/>
              <w:marRight w:val="0"/>
              <w:marTop w:val="0"/>
              <w:marBottom w:val="0"/>
              <w:divBdr>
                <w:top w:val="none" w:sz="0" w:space="0" w:color="auto"/>
                <w:left w:val="none" w:sz="0" w:space="0" w:color="auto"/>
                <w:bottom w:val="none" w:sz="0" w:space="0" w:color="auto"/>
                <w:right w:val="none" w:sz="0" w:space="0" w:color="auto"/>
              </w:divBdr>
              <w:divsChild>
                <w:div w:id="935211456">
                  <w:marLeft w:val="0"/>
                  <w:marRight w:val="0"/>
                  <w:marTop w:val="0"/>
                  <w:marBottom w:val="0"/>
                  <w:divBdr>
                    <w:top w:val="none" w:sz="0" w:space="0" w:color="auto"/>
                    <w:left w:val="none" w:sz="0" w:space="0" w:color="auto"/>
                    <w:bottom w:val="none" w:sz="0" w:space="0" w:color="auto"/>
                    <w:right w:val="none" w:sz="0" w:space="0" w:color="auto"/>
                  </w:divBdr>
                </w:div>
              </w:divsChild>
            </w:div>
            <w:div w:id="1874537105">
              <w:marLeft w:val="360"/>
              <w:marRight w:val="0"/>
              <w:marTop w:val="0"/>
              <w:marBottom w:val="0"/>
              <w:divBdr>
                <w:top w:val="none" w:sz="0" w:space="0" w:color="auto"/>
                <w:left w:val="none" w:sz="0" w:space="0" w:color="auto"/>
                <w:bottom w:val="none" w:sz="0" w:space="0" w:color="auto"/>
                <w:right w:val="none" w:sz="0" w:space="0" w:color="auto"/>
              </w:divBdr>
              <w:divsChild>
                <w:div w:id="1252813444">
                  <w:marLeft w:val="0"/>
                  <w:marRight w:val="0"/>
                  <w:marTop w:val="0"/>
                  <w:marBottom w:val="0"/>
                  <w:divBdr>
                    <w:top w:val="none" w:sz="0" w:space="0" w:color="auto"/>
                    <w:left w:val="none" w:sz="0" w:space="0" w:color="auto"/>
                    <w:bottom w:val="none" w:sz="0" w:space="0" w:color="auto"/>
                    <w:right w:val="none" w:sz="0" w:space="0" w:color="auto"/>
                  </w:divBdr>
                </w:div>
              </w:divsChild>
            </w:div>
            <w:div w:id="647242616">
              <w:marLeft w:val="360"/>
              <w:marRight w:val="0"/>
              <w:marTop w:val="0"/>
              <w:marBottom w:val="0"/>
              <w:divBdr>
                <w:top w:val="none" w:sz="0" w:space="0" w:color="auto"/>
                <w:left w:val="none" w:sz="0" w:space="0" w:color="auto"/>
                <w:bottom w:val="none" w:sz="0" w:space="0" w:color="auto"/>
                <w:right w:val="none" w:sz="0" w:space="0" w:color="auto"/>
              </w:divBdr>
              <w:divsChild>
                <w:div w:id="526139861">
                  <w:marLeft w:val="0"/>
                  <w:marRight w:val="0"/>
                  <w:marTop w:val="0"/>
                  <w:marBottom w:val="0"/>
                  <w:divBdr>
                    <w:top w:val="none" w:sz="0" w:space="0" w:color="auto"/>
                    <w:left w:val="none" w:sz="0" w:space="0" w:color="auto"/>
                    <w:bottom w:val="none" w:sz="0" w:space="0" w:color="auto"/>
                    <w:right w:val="none" w:sz="0" w:space="0" w:color="auto"/>
                  </w:divBdr>
                </w:div>
              </w:divsChild>
            </w:div>
            <w:div w:id="336805700">
              <w:marLeft w:val="360"/>
              <w:marRight w:val="0"/>
              <w:marTop w:val="0"/>
              <w:marBottom w:val="0"/>
              <w:divBdr>
                <w:top w:val="none" w:sz="0" w:space="0" w:color="auto"/>
                <w:left w:val="none" w:sz="0" w:space="0" w:color="auto"/>
                <w:bottom w:val="none" w:sz="0" w:space="0" w:color="auto"/>
                <w:right w:val="none" w:sz="0" w:space="0" w:color="auto"/>
              </w:divBdr>
              <w:divsChild>
                <w:div w:id="1232735210">
                  <w:marLeft w:val="0"/>
                  <w:marRight w:val="0"/>
                  <w:marTop w:val="0"/>
                  <w:marBottom w:val="0"/>
                  <w:divBdr>
                    <w:top w:val="none" w:sz="0" w:space="0" w:color="auto"/>
                    <w:left w:val="none" w:sz="0" w:space="0" w:color="auto"/>
                    <w:bottom w:val="none" w:sz="0" w:space="0" w:color="auto"/>
                    <w:right w:val="none" w:sz="0" w:space="0" w:color="auto"/>
                  </w:divBdr>
                </w:div>
              </w:divsChild>
            </w:div>
            <w:div w:id="1006445030">
              <w:marLeft w:val="360"/>
              <w:marRight w:val="0"/>
              <w:marTop w:val="0"/>
              <w:marBottom w:val="0"/>
              <w:divBdr>
                <w:top w:val="none" w:sz="0" w:space="0" w:color="auto"/>
                <w:left w:val="none" w:sz="0" w:space="0" w:color="auto"/>
                <w:bottom w:val="none" w:sz="0" w:space="0" w:color="auto"/>
                <w:right w:val="none" w:sz="0" w:space="0" w:color="auto"/>
              </w:divBdr>
              <w:divsChild>
                <w:div w:id="488594243">
                  <w:marLeft w:val="0"/>
                  <w:marRight w:val="0"/>
                  <w:marTop w:val="0"/>
                  <w:marBottom w:val="0"/>
                  <w:divBdr>
                    <w:top w:val="none" w:sz="0" w:space="0" w:color="auto"/>
                    <w:left w:val="none" w:sz="0" w:space="0" w:color="auto"/>
                    <w:bottom w:val="none" w:sz="0" w:space="0" w:color="auto"/>
                    <w:right w:val="none" w:sz="0" w:space="0" w:color="auto"/>
                  </w:divBdr>
                </w:div>
              </w:divsChild>
            </w:div>
            <w:div w:id="305281691">
              <w:marLeft w:val="360"/>
              <w:marRight w:val="0"/>
              <w:marTop w:val="0"/>
              <w:marBottom w:val="0"/>
              <w:divBdr>
                <w:top w:val="none" w:sz="0" w:space="0" w:color="auto"/>
                <w:left w:val="none" w:sz="0" w:space="0" w:color="auto"/>
                <w:bottom w:val="none" w:sz="0" w:space="0" w:color="auto"/>
                <w:right w:val="none" w:sz="0" w:space="0" w:color="auto"/>
              </w:divBdr>
              <w:divsChild>
                <w:div w:id="2077970978">
                  <w:marLeft w:val="0"/>
                  <w:marRight w:val="0"/>
                  <w:marTop w:val="0"/>
                  <w:marBottom w:val="0"/>
                  <w:divBdr>
                    <w:top w:val="none" w:sz="0" w:space="0" w:color="auto"/>
                    <w:left w:val="none" w:sz="0" w:space="0" w:color="auto"/>
                    <w:bottom w:val="none" w:sz="0" w:space="0" w:color="auto"/>
                    <w:right w:val="none" w:sz="0" w:space="0" w:color="auto"/>
                  </w:divBdr>
                </w:div>
              </w:divsChild>
            </w:div>
            <w:div w:id="642471947">
              <w:marLeft w:val="360"/>
              <w:marRight w:val="0"/>
              <w:marTop w:val="0"/>
              <w:marBottom w:val="0"/>
              <w:divBdr>
                <w:top w:val="none" w:sz="0" w:space="0" w:color="auto"/>
                <w:left w:val="none" w:sz="0" w:space="0" w:color="auto"/>
                <w:bottom w:val="none" w:sz="0" w:space="0" w:color="auto"/>
                <w:right w:val="none" w:sz="0" w:space="0" w:color="auto"/>
              </w:divBdr>
              <w:divsChild>
                <w:div w:id="1468548379">
                  <w:marLeft w:val="0"/>
                  <w:marRight w:val="0"/>
                  <w:marTop w:val="0"/>
                  <w:marBottom w:val="0"/>
                  <w:divBdr>
                    <w:top w:val="none" w:sz="0" w:space="0" w:color="auto"/>
                    <w:left w:val="none" w:sz="0" w:space="0" w:color="auto"/>
                    <w:bottom w:val="none" w:sz="0" w:space="0" w:color="auto"/>
                    <w:right w:val="none" w:sz="0" w:space="0" w:color="auto"/>
                  </w:divBdr>
                </w:div>
              </w:divsChild>
            </w:div>
            <w:div w:id="1934897342">
              <w:marLeft w:val="360"/>
              <w:marRight w:val="0"/>
              <w:marTop w:val="0"/>
              <w:marBottom w:val="0"/>
              <w:divBdr>
                <w:top w:val="none" w:sz="0" w:space="0" w:color="auto"/>
                <w:left w:val="none" w:sz="0" w:space="0" w:color="auto"/>
                <w:bottom w:val="none" w:sz="0" w:space="0" w:color="auto"/>
                <w:right w:val="none" w:sz="0" w:space="0" w:color="auto"/>
              </w:divBdr>
              <w:divsChild>
                <w:div w:id="1070083025">
                  <w:marLeft w:val="0"/>
                  <w:marRight w:val="0"/>
                  <w:marTop w:val="0"/>
                  <w:marBottom w:val="0"/>
                  <w:divBdr>
                    <w:top w:val="none" w:sz="0" w:space="0" w:color="auto"/>
                    <w:left w:val="none" w:sz="0" w:space="0" w:color="auto"/>
                    <w:bottom w:val="none" w:sz="0" w:space="0" w:color="auto"/>
                    <w:right w:val="none" w:sz="0" w:space="0" w:color="auto"/>
                  </w:divBdr>
                </w:div>
              </w:divsChild>
            </w:div>
            <w:div w:id="1050617852">
              <w:marLeft w:val="360"/>
              <w:marRight w:val="0"/>
              <w:marTop w:val="0"/>
              <w:marBottom w:val="0"/>
              <w:divBdr>
                <w:top w:val="none" w:sz="0" w:space="0" w:color="auto"/>
                <w:left w:val="none" w:sz="0" w:space="0" w:color="auto"/>
                <w:bottom w:val="none" w:sz="0" w:space="0" w:color="auto"/>
                <w:right w:val="none" w:sz="0" w:space="0" w:color="auto"/>
              </w:divBdr>
              <w:divsChild>
                <w:div w:id="1968588480">
                  <w:marLeft w:val="0"/>
                  <w:marRight w:val="0"/>
                  <w:marTop w:val="0"/>
                  <w:marBottom w:val="0"/>
                  <w:divBdr>
                    <w:top w:val="none" w:sz="0" w:space="0" w:color="auto"/>
                    <w:left w:val="none" w:sz="0" w:space="0" w:color="auto"/>
                    <w:bottom w:val="none" w:sz="0" w:space="0" w:color="auto"/>
                    <w:right w:val="none" w:sz="0" w:space="0" w:color="auto"/>
                  </w:divBdr>
                </w:div>
              </w:divsChild>
            </w:div>
            <w:div w:id="1491407078">
              <w:marLeft w:val="360"/>
              <w:marRight w:val="0"/>
              <w:marTop w:val="0"/>
              <w:marBottom w:val="0"/>
              <w:divBdr>
                <w:top w:val="none" w:sz="0" w:space="0" w:color="auto"/>
                <w:left w:val="none" w:sz="0" w:space="0" w:color="auto"/>
                <w:bottom w:val="none" w:sz="0" w:space="0" w:color="auto"/>
                <w:right w:val="none" w:sz="0" w:space="0" w:color="auto"/>
              </w:divBdr>
              <w:divsChild>
                <w:div w:id="85883474">
                  <w:marLeft w:val="0"/>
                  <w:marRight w:val="0"/>
                  <w:marTop w:val="0"/>
                  <w:marBottom w:val="0"/>
                  <w:divBdr>
                    <w:top w:val="none" w:sz="0" w:space="0" w:color="auto"/>
                    <w:left w:val="none" w:sz="0" w:space="0" w:color="auto"/>
                    <w:bottom w:val="none" w:sz="0" w:space="0" w:color="auto"/>
                    <w:right w:val="none" w:sz="0" w:space="0" w:color="auto"/>
                  </w:divBdr>
                </w:div>
              </w:divsChild>
            </w:div>
            <w:div w:id="1096897805">
              <w:marLeft w:val="360"/>
              <w:marRight w:val="0"/>
              <w:marTop w:val="0"/>
              <w:marBottom w:val="0"/>
              <w:divBdr>
                <w:top w:val="none" w:sz="0" w:space="0" w:color="auto"/>
                <w:left w:val="none" w:sz="0" w:space="0" w:color="auto"/>
                <w:bottom w:val="none" w:sz="0" w:space="0" w:color="auto"/>
                <w:right w:val="none" w:sz="0" w:space="0" w:color="auto"/>
              </w:divBdr>
              <w:divsChild>
                <w:div w:id="1253314005">
                  <w:marLeft w:val="0"/>
                  <w:marRight w:val="0"/>
                  <w:marTop w:val="0"/>
                  <w:marBottom w:val="0"/>
                  <w:divBdr>
                    <w:top w:val="none" w:sz="0" w:space="0" w:color="auto"/>
                    <w:left w:val="none" w:sz="0" w:space="0" w:color="auto"/>
                    <w:bottom w:val="none" w:sz="0" w:space="0" w:color="auto"/>
                    <w:right w:val="none" w:sz="0" w:space="0" w:color="auto"/>
                  </w:divBdr>
                </w:div>
              </w:divsChild>
            </w:div>
            <w:div w:id="349307342">
              <w:marLeft w:val="360"/>
              <w:marRight w:val="0"/>
              <w:marTop w:val="0"/>
              <w:marBottom w:val="0"/>
              <w:divBdr>
                <w:top w:val="none" w:sz="0" w:space="0" w:color="auto"/>
                <w:left w:val="none" w:sz="0" w:space="0" w:color="auto"/>
                <w:bottom w:val="none" w:sz="0" w:space="0" w:color="auto"/>
                <w:right w:val="none" w:sz="0" w:space="0" w:color="auto"/>
              </w:divBdr>
              <w:divsChild>
                <w:div w:id="206891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711818">
          <w:marLeft w:val="360"/>
          <w:marRight w:val="0"/>
          <w:marTop w:val="0"/>
          <w:marBottom w:val="72"/>
          <w:divBdr>
            <w:top w:val="none" w:sz="0" w:space="0" w:color="auto"/>
            <w:left w:val="none" w:sz="0" w:space="0" w:color="auto"/>
            <w:bottom w:val="none" w:sz="0" w:space="0" w:color="auto"/>
            <w:right w:val="none" w:sz="0" w:space="0" w:color="auto"/>
          </w:divBdr>
          <w:divsChild>
            <w:div w:id="1265576416">
              <w:marLeft w:val="0"/>
              <w:marRight w:val="0"/>
              <w:marTop w:val="0"/>
              <w:marBottom w:val="0"/>
              <w:divBdr>
                <w:top w:val="none" w:sz="0" w:space="0" w:color="auto"/>
                <w:left w:val="none" w:sz="0" w:space="0" w:color="auto"/>
                <w:bottom w:val="none" w:sz="0" w:space="0" w:color="auto"/>
                <w:right w:val="none" w:sz="0" w:space="0" w:color="auto"/>
              </w:divBdr>
            </w:div>
          </w:divsChild>
        </w:div>
        <w:div w:id="1403723450">
          <w:marLeft w:val="360"/>
          <w:marRight w:val="0"/>
          <w:marTop w:val="0"/>
          <w:marBottom w:val="72"/>
          <w:divBdr>
            <w:top w:val="none" w:sz="0" w:space="0" w:color="auto"/>
            <w:left w:val="none" w:sz="0" w:space="0" w:color="auto"/>
            <w:bottom w:val="none" w:sz="0" w:space="0" w:color="auto"/>
            <w:right w:val="none" w:sz="0" w:space="0" w:color="auto"/>
          </w:divBdr>
          <w:divsChild>
            <w:div w:id="512302678">
              <w:marLeft w:val="0"/>
              <w:marRight w:val="0"/>
              <w:marTop w:val="0"/>
              <w:marBottom w:val="0"/>
              <w:divBdr>
                <w:top w:val="none" w:sz="0" w:space="0" w:color="auto"/>
                <w:left w:val="none" w:sz="0" w:space="0" w:color="auto"/>
                <w:bottom w:val="none" w:sz="0" w:space="0" w:color="auto"/>
                <w:right w:val="none" w:sz="0" w:space="0" w:color="auto"/>
              </w:divBdr>
            </w:div>
          </w:divsChild>
        </w:div>
        <w:div w:id="350765629">
          <w:marLeft w:val="360"/>
          <w:marRight w:val="0"/>
          <w:marTop w:val="0"/>
          <w:marBottom w:val="72"/>
          <w:divBdr>
            <w:top w:val="none" w:sz="0" w:space="0" w:color="auto"/>
            <w:left w:val="none" w:sz="0" w:space="0" w:color="auto"/>
            <w:bottom w:val="none" w:sz="0" w:space="0" w:color="auto"/>
            <w:right w:val="none" w:sz="0" w:space="0" w:color="auto"/>
          </w:divBdr>
          <w:divsChild>
            <w:div w:id="1202401434">
              <w:marLeft w:val="0"/>
              <w:marRight w:val="0"/>
              <w:marTop w:val="0"/>
              <w:marBottom w:val="0"/>
              <w:divBdr>
                <w:top w:val="none" w:sz="0" w:space="0" w:color="auto"/>
                <w:left w:val="none" w:sz="0" w:space="0" w:color="auto"/>
                <w:bottom w:val="none" w:sz="0" w:space="0" w:color="auto"/>
                <w:right w:val="none" w:sz="0" w:space="0" w:color="auto"/>
              </w:divBdr>
            </w:div>
          </w:divsChild>
        </w:div>
        <w:div w:id="233466214">
          <w:marLeft w:val="360"/>
          <w:marRight w:val="0"/>
          <w:marTop w:val="0"/>
          <w:marBottom w:val="72"/>
          <w:divBdr>
            <w:top w:val="none" w:sz="0" w:space="0" w:color="auto"/>
            <w:left w:val="none" w:sz="0" w:space="0" w:color="auto"/>
            <w:bottom w:val="none" w:sz="0" w:space="0" w:color="auto"/>
            <w:right w:val="none" w:sz="0" w:space="0" w:color="auto"/>
          </w:divBdr>
          <w:divsChild>
            <w:div w:id="698119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039194">
      <w:bodyDiv w:val="1"/>
      <w:marLeft w:val="0"/>
      <w:marRight w:val="0"/>
      <w:marTop w:val="0"/>
      <w:marBottom w:val="0"/>
      <w:divBdr>
        <w:top w:val="none" w:sz="0" w:space="0" w:color="auto"/>
        <w:left w:val="none" w:sz="0" w:space="0" w:color="auto"/>
        <w:bottom w:val="none" w:sz="0" w:space="0" w:color="auto"/>
        <w:right w:val="none" w:sz="0" w:space="0" w:color="auto"/>
      </w:divBdr>
    </w:div>
    <w:div w:id="749740979">
      <w:bodyDiv w:val="1"/>
      <w:marLeft w:val="0"/>
      <w:marRight w:val="0"/>
      <w:marTop w:val="0"/>
      <w:marBottom w:val="0"/>
      <w:divBdr>
        <w:top w:val="none" w:sz="0" w:space="0" w:color="auto"/>
        <w:left w:val="none" w:sz="0" w:space="0" w:color="auto"/>
        <w:bottom w:val="none" w:sz="0" w:space="0" w:color="auto"/>
        <w:right w:val="none" w:sz="0" w:space="0" w:color="auto"/>
      </w:divBdr>
    </w:div>
    <w:div w:id="754278554">
      <w:bodyDiv w:val="1"/>
      <w:marLeft w:val="0"/>
      <w:marRight w:val="0"/>
      <w:marTop w:val="0"/>
      <w:marBottom w:val="0"/>
      <w:divBdr>
        <w:top w:val="none" w:sz="0" w:space="0" w:color="auto"/>
        <w:left w:val="none" w:sz="0" w:space="0" w:color="auto"/>
        <w:bottom w:val="none" w:sz="0" w:space="0" w:color="auto"/>
        <w:right w:val="none" w:sz="0" w:space="0" w:color="auto"/>
      </w:divBdr>
      <w:divsChild>
        <w:div w:id="1229725858">
          <w:marLeft w:val="360"/>
          <w:marRight w:val="0"/>
          <w:marTop w:val="72"/>
          <w:marBottom w:val="72"/>
          <w:divBdr>
            <w:top w:val="none" w:sz="0" w:space="0" w:color="auto"/>
            <w:left w:val="none" w:sz="0" w:space="0" w:color="auto"/>
            <w:bottom w:val="none" w:sz="0" w:space="0" w:color="auto"/>
            <w:right w:val="none" w:sz="0" w:space="0" w:color="auto"/>
          </w:divBdr>
          <w:divsChild>
            <w:div w:id="832332725">
              <w:marLeft w:val="0"/>
              <w:marRight w:val="0"/>
              <w:marTop w:val="0"/>
              <w:marBottom w:val="0"/>
              <w:divBdr>
                <w:top w:val="none" w:sz="0" w:space="0" w:color="auto"/>
                <w:left w:val="none" w:sz="0" w:space="0" w:color="auto"/>
                <w:bottom w:val="none" w:sz="0" w:space="0" w:color="auto"/>
                <w:right w:val="none" w:sz="0" w:space="0" w:color="auto"/>
              </w:divBdr>
            </w:div>
          </w:divsChild>
        </w:div>
        <w:div w:id="1316643765">
          <w:marLeft w:val="360"/>
          <w:marRight w:val="0"/>
          <w:marTop w:val="0"/>
          <w:marBottom w:val="72"/>
          <w:divBdr>
            <w:top w:val="none" w:sz="0" w:space="0" w:color="auto"/>
            <w:left w:val="none" w:sz="0" w:space="0" w:color="auto"/>
            <w:bottom w:val="none" w:sz="0" w:space="0" w:color="auto"/>
            <w:right w:val="none" w:sz="0" w:space="0" w:color="auto"/>
          </w:divBdr>
          <w:divsChild>
            <w:div w:id="1969241107">
              <w:marLeft w:val="0"/>
              <w:marRight w:val="0"/>
              <w:marTop w:val="0"/>
              <w:marBottom w:val="0"/>
              <w:divBdr>
                <w:top w:val="none" w:sz="0" w:space="0" w:color="auto"/>
                <w:left w:val="none" w:sz="0" w:space="0" w:color="auto"/>
                <w:bottom w:val="none" w:sz="0" w:space="0" w:color="auto"/>
                <w:right w:val="none" w:sz="0" w:space="0" w:color="auto"/>
              </w:divBdr>
            </w:div>
          </w:divsChild>
        </w:div>
        <w:div w:id="1092123652">
          <w:marLeft w:val="360"/>
          <w:marRight w:val="0"/>
          <w:marTop w:val="0"/>
          <w:marBottom w:val="72"/>
          <w:divBdr>
            <w:top w:val="none" w:sz="0" w:space="0" w:color="auto"/>
            <w:left w:val="none" w:sz="0" w:space="0" w:color="auto"/>
            <w:bottom w:val="none" w:sz="0" w:space="0" w:color="auto"/>
            <w:right w:val="none" w:sz="0" w:space="0" w:color="auto"/>
          </w:divBdr>
          <w:divsChild>
            <w:div w:id="1129978207">
              <w:marLeft w:val="0"/>
              <w:marRight w:val="0"/>
              <w:marTop w:val="0"/>
              <w:marBottom w:val="0"/>
              <w:divBdr>
                <w:top w:val="none" w:sz="0" w:space="0" w:color="auto"/>
                <w:left w:val="none" w:sz="0" w:space="0" w:color="auto"/>
                <w:bottom w:val="none" w:sz="0" w:space="0" w:color="auto"/>
                <w:right w:val="none" w:sz="0" w:space="0" w:color="auto"/>
              </w:divBdr>
            </w:div>
            <w:div w:id="73867097">
              <w:marLeft w:val="360"/>
              <w:marRight w:val="0"/>
              <w:marTop w:val="0"/>
              <w:marBottom w:val="0"/>
              <w:divBdr>
                <w:top w:val="none" w:sz="0" w:space="0" w:color="auto"/>
                <w:left w:val="none" w:sz="0" w:space="0" w:color="auto"/>
                <w:bottom w:val="none" w:sz="0" w:space="0" w:color="auto"/>
                <w:right w:val="none" w:sz="0" w:space="0" w:color="auto"/>
              </w:divBdr>
              <w:divsChild>
                <w:div w:id="1354263333">
                  <w:marLeft w:val="0"/>
                  <w:marRight w:val="0"/>
                  <w:marTop w:val="0"/>
                  <w:marBottom w:val="0"/>
                  <w:divBdr>
                    <w:top w:val="none" w:sz="0" w:space="0" w:color="auto"/>
                    <w:left w:val="none" w:sz="0" w:space="0" w:color="auto"/>
                    <w:bottom w:val="none" w:sz="0" w:space="0" w:color="auto"/>
                    <w:right w:val="none" w:sz="0" w:space="0" w:color="auto"/>
                  </w:divBdr>
                </w:div>
              </w:divsChild>
            </w:div>
            <w:div w:id="1037857127">
              <w:marLeft w:val="360"/>
              <w:marRight w:val="0"/>
              <w:marTop w:val="0"/>
              <w:marBottom w:val="0"/>
              <w:divBdr>
                <w:top w:val="none" w:sz="0" w:space="0" w:color="auto"/>
                <w:left w:val="none" w:sz="0" w:space="0" w:color="auto"/>
                <w:bottom w:val="none" w:sz="0" w:space="0" w:color="auto"/>
                <w:right w:val="none" w:sz="0" w:space="0" w:color="auto"/>
              </w:divBdr>
              <w:divsChild>
                <w:div w:id="838037467">
                  <w:marLeft w:val="0"/>
                  <w:marRight w:val="0"/>
                  <w:marTop w:val="0"/>
                  <w:marBottom w:val="0"/>
                  <w:divBdr>
                    <w:top w:val="none" w:sz="0" w:space="0" w:color="auto"/>
                    <w:left w:val="none" w:sz="0" w:space="0" w:color="auto"/>
                    <w:bottom w:val="none" w:sz="0" w:space="0" w:color="auto"/>
                    <w:right w:val="none" w:sz="0" w:space="0" w:color="auto"/>
                  </w:divBdr>
                </w:div>
              </w:divsChild>
            </w:div>
            <w:div w:id="567153685">
              <w:marLeft w:val="360"/>
              <w:marRight w:val="0"/>
              <w:marTop w:val="0"/>
              <w:marBottom w:val="0"/>
              <w:divBdr>
                <w:top w:val="none" w:sz="0" w:space="0" w:color="auto"/>
                <w:left w:val="none" w:sz="0" w:space="0" w:color="auto"/>
                <w:bottom w:val="none" w:sz="0" w:space="0" w:color="auto"/>
                <w:right w:val="none" w:sz="0" w:space="0" w:color="auto"/>
              </w:divBdr>
              <w:divsChild>
                <w:div w:id="767308160">
                  <w:marLeft w:val="0"/>
                  <w:marRight w:val="0"/>
                  <w:marTop w:val="0"/>
                  <w:marBottom w:val="0"/>
                  <w:divBdr>
                    <w:top w:val="none" w:sz="0" w:space="0" w:color="auto"/>
                    <w:left w:val="none" w:sz="0" w:space="0" w:color="auto"/>
                    <w:bottom w:val="none" w:sz="0" w:space="0" w:color="auto"/>
                    <w:right w:val="none" w:sz="0" w:space="0" w:color="auto"/>
                  </w:divBdr>
                </w:div>
              </w:divsChild>
            </w:div>
            <w:div w:id="1248730679">
              <w:marLeft w:val="360"/>
              <w:marRight w:val="0"/>
              <w:marTop w:val="0"/>
              <w:marBottom w:val="0"/>
              <w:divBdr>
                <w:top w:val="none" w:sz="0" w:space="0" w:color="auto"/>
                <w:left w:val="none" w:sz="0" w:space="0" w:color="auto"/>
                <w:bottom w:val="none" w:sz="0" w:space="0" w:color="auto"/>
                <w:right w:val="none" w:sz="0" w:space="0" w:color="auto"/>
              </w:divBdr>
              <w:divsChild>
                <w:div w:id="2117745393">
                  <w:marLeft w:val="0"/>
                  <w:marRight w:val="0"/>
                  <w:marTop w:val="0"/>
                  <w:marBottom w:val="0"/>
                  <w:divBdr>
                    <w:top w:val="none" w:sz="0" w:space="0" w:color="auto"/>
                    <w:left w:val="none" w:sz="0" w:space="0" w:color="auto"/>
                    <w:bottom w:val="none" w:sz="0" w:space="0" w:color="auto"/>
                    <w:right w:val="none" w:sz="0" w:space="0" w:color="auto"/>
                  </w:divBdr>
                </w:div>
              </w:divsChild>
            </w:div>
            <w:div w:id="1677464845">
              <w:marLeft w:val="360"/>
              <w:marRight w:val="0"/>
              <w:marTop w:val="0"/>
              <w:marBottom w:val="0"/>
              <w:divBdr>
                <w:top w:val="none" w:sz="0" w:space="0" w:color="auto"/>
                <w:left w:val="none" w:sz="0" w:space="0" w:color="auto"/>
                <w:bottom w:val="none" w:sz="0" w:space="0" w:color="auto"/>
                <w:right w:val="none" w:sz="0" w:space="0" w:color="auto"/>
              </w:divBdr>
              <w:divsChild>
                <w:div w:id="660348856">
                  <w:marLeft w:val="0"/>
                  <w:marRight w:val="0"/>
                  <w:marTop w:val="0"/>
                  <w:marBottom w:val="0"/>
                  <w:divBdr>
                    <w:top w:val="none" w:sz="0" w:space="0" w:color="auto"/>
                    <w:left w:val="none" w:sz="0" w:space="0" w:color="auto"/>
                    <w:bottom w:val="none" w:sz="0" w:space="0" w:color="auto"/>
                    <w:right w:val="none" w:sz="0" w:space="0" w:color="auto"/>
                  </w:divBdr>
                </w:div>
              </w:divsChild>
            </w:div>
            <w:div w:id="542134002">
              <w:marLeft w:val="360"/>
              <w:marRight w:val="0"/>
              <w:marTop w:val="0"/>
              <w:marBottom w:val="0"/>
              <w:divBdr>
                <w:top w:val="none" w:sz="0" w:space="0" w:color="auto"/>
                <w:left w:val="none" w:sz="0" w:space="0" w:color="auto"/>
                <w:bottom w:val="none" w:sz="0" w:space="0" w:color="auto"/>
                <w:right w:val="none" w:sz="0" w:space="0" w:color="auto"/>
              </w:divBdr>
              <w:divsChild>
                <w:div w:id="252280385">
                  <w:marLeft w:val="0"/>
                  <w:marRight w:val="0"/>
                  <w:marTop w:val="0"/>
                  <w:marBottom w:val="0"/>
                  <w:divBdr>
                    <w:top w:val="none" w:sz="0" w:space="0" w:color="auto"/>
                    <w:left w:val="none" w:sz="0" w:space="0" w:color="auto"/>
                    <w:bottom w:val="none" w:sz="0" w:space="0" w:color="auto"/>
                    <w:right w:val="none" w:sz="0" w:space="0" w:color="auto"/>
                  </w:divBdr>
                </w:div>
              </w:divsChild>
            </w:div>
            <w:div w:id="22366028">
              <w:marLeft w:val="360"/>
              <w:marRight w:val="0"/>
              <w:marTop w:val="0"/>
              <w:marBottom w:val="0"/>
              <w:divBdr>
                <w:top w:val="none" w:sz="0" w:space="0" w:color="auto"/>
                <w:left w:val="none" w:sz="0" w:space="0" w:color="auto"/>
                <w:bottom w:val="none" w:sz="0" w:space="0" w:color="auto"/>
                <w:right w:val="none" w:sz="0" w:space="0" w:color="auto"/>
              </w:divBdr>
              <w:divsChild>
                <w:div w:id="705757841">
                  <w:marLeft w:val="0"/>
                  <w:marRight w:val="0"/>
                  <w:marTop w:val="0"/>
                  <w:marBottom w:val="0"/>
                  <w:divBdr>
                    <w:top w:val="none" w:sz="0" w:space="0" w:color="auto"/>
                    <w:left w:val="none" w:sz="0" w:space="0" w:color="auto"/>
                    <w:bottom w:val="none" w:sz="0" w:space="0" w:color="auto"/>
                    <w:right w:val="none" w:sz="0" w:space="0" w:color="auto"/>
                  </w:divBdr>
                </w:div>
              </w:divsChild>
            </w:div>
            <w:div w:id="1264606671">
              <w:marLeft w:val="360"/>
              <w:marRight w:val="0"/>
              <w:marTop w:val="0"/>
              <w:marBottom w:val="0"/>
              <w:divBdr>
                <w:top w:val="none" w:sz="0" w:space="0" w:color="auto"/>
                <w:left w:val="none" w:sz="0" w:space="0" w:color="auto"/>
                <w:bottom w:val="none" w:sz="0" w:space="0" w:color="auto"/>
                <w:right w:val="none" w:sz="0" w:space="0" w:color="auto"/>
              </w:divBdr>
              <w:divsChild>
                <w:div w:id="1528131056">
                  <w:marLeft w:val="0"/>
                  <w:marRight w:val="0"/>
                  <w:marTop w:val="0"/>
                  <w:marBottom w:val="0"/>
                  <w:divBdr>
                    <w:top w:val="none" w:sz="0" w:space="0" w:color="auto"/>
                    <w:left w:val="none" w:sz="0" w:space="0" w:color="auto"/>
                    <w:bottom w:val="none" w:sz="0" w:space="0" w:color="auto"/>
                    <w:right w:val="none" w:sz="0" w:space="0" w:color="auto"/>
                  </w:divBdr>
                </w:div>
              </w:divsChild>
            </w:div>
            <w:div w:id="1956986464">
              <w:marLeft w:val="360"/>
              <w:marRight w:val="0"/>
              <w:marTop w:val="0"/>
              <w:marBottom w:val="0"/>
              <w:divBdr>
                <w:top w:val="none" w:sz="0" w:space="0" w:color="auto"/>
                <w:left w:val="none" w:sz="0" w:space="0" w:color="auto"/>
                <w:bottom w:val="none" w:sz="0" w:space="0" w:color="auto"/>
                <w:right w:val="none" w:sz="0" w:space="0" w:color="auto"/>
              </w:divBdr>
              <w:divsChild>
                <w:div w:id="1923374133">
                  <w:marLeft w:val="0"/>
                  <w:marRight w:val="0"/>
                  <w:marTop w:val="0"/>
                  <w:marBottom w:val="0"/>
                  <w:divBdr>
                    <w:top w:val="none" w:sz="0" w:space="0" w:color="auto"/>
                    <w:left w:val="none" w:sz="0" w:space="0" w:color="auto"/>
                    <w:bottom w:val="none" w:sz="0" w:space="0" w:color="auto"/>
                    <w:right w:val="none" w:sz="0" w:space="0" w:color="auto"/>
                  </w:divBdr>
                </w:div>
              </w:divsChild>
            </w:div>
            <w:div w:id="2054230">
              <w:marLeft w:val="360"/>
              <w:marRight w:val="0"/>
              <w:marTop w:val="0"/>
              <w:marBottom w:val="0"/>
              <w:divBdr>
                <w:top w:val="none" w:sz="0" w:space="0" w:color="auto"/>
                <w:left w:val="none" w:sz="0" w:space="0" w:color="auto"/>
                <w:bottom w:val="none" w:sz="0" w:space="0" w:color="auto"/>
                <w:right w:val="none" w:sz="0" w:space="0" w:color="auto"/>
              </w:divBdr>
              <w:divsChild>
                <w:div w:id="65150464">
                  <w:marLeft w:val="0"/>
                  <w:marRight w:val="0"/>
                  <w:marTop w:val="0"/>
                  <w:marBottom w:val="0"/>
                  <w:divBdr>
                    <w:top w:val="none" w:sz="0" w:space="0" w:color="auto"/>
                    <w:left w:val="none" w:sz="0" w:space="0" w:color="auto"/>
                    <w:bottom w:val="none" w:sz="0" w:space="0" w:color="auto"/>
                    <w:right w:val="none" w:sz="0" w:space="0" w:color="auto"/>
                  </w:divBdr>
                </w:div>
              </w:divsChild>
            </w:div>
            <w:div w:id="683098203">
              <w:marLeft w:val="360"/>
              <w:marRight w:val="0"/>
              <w:marTop w:val="0"/>
              <w:marBottom w:val="0"/>
              <w:divBdr>
                <w:top w:val="none" w:sz="0" w:space="0" w:color="auto"/>
                <w:left w:val="none" w:sz="0" w:space="0" w:color="auto"/>
                <w:bottom w:val="none" w:sz="0" w:space="0" w:color="auto"/>
                <w:right w:val="none" w:sz="0" w:space="0" w:color="auto"/>
              </w:divBdr>
              <w:divsChild>
                <w:div w:id="2028939815">
                  <w:marLeft w:val="0"/>
                  <w:marRight w:val="0"/>
                  <w:marTop w:val="0"/>
                  <w:marBottom w:val="0"/>
                  <w:divBdr>
                    <w:top w:val="none" w:sz="0" w:space="0" w:color="auto"/>
                    <w:left w:val="none" w:sz="0" w:space="0" w:color="auto"/>
                    <w:bottom w:val="none" w:sz="0" w:space="0" w:color="auto"/>
                    <w:right w:val="none" w:sz="0" w:space="0" w:color="auto"/>
                  </w:divBdr>
                </w:div>
              </w:divsChild>
            </w:div>
            <w:div w:id="427699622">
              <w:marLeft w:val="360"/>
              <w:marRight w:val="0"/>
              <w:marTop w:val="0"/>
              <w:marBottom w:val="0"/>
              <w:divBdr>
                <w:top w:val="none" w:sz="0" w:space="0" w:color="auto"/>
                <w:left w:val="none" w:sz="0" w:space="0" w:color="auto"/>
                <w:bottom w:val="none" w:sz="0" w:space="0" w:color="auto"/>
                <w:right w:val="none" w:sz="0" w:space="0" w:color="auto"/>
              </w:divBdr>
              <w:divsChild>
                <w:div w:id="178856449">
                  <w:marLeft w:val="0"/>
                  <w:marRight w:val="0"/>
                  <w:marTop w:val="0"/>
                  <w:marBottom w:val="0"/>
                  <w:divBdr>
                    <w:top w:val="none" w:sz="0" w:space="0" w:color="auto"/>
                    <w:left w:val="none" w:sz="0" w:space="0" w:color="auto"/>
                    <w:bottom w:val="none" w:sz="0" w:space="0" w:color="auto"/>
                    <w:right w:val="none" w:sz="0" w:space="0" w:color="auto"/>
                  </w:divBdr>
                </w:div>
              </w:divsChild>
            </w:div>
            <w:div w:id="318273085">
              <w:marLeft w:val="360"/>
              <w:marRight w:val="0"/>
              <w:marTop w:val="0"/>
              <w:marBottom w:val="0"/>
              <w:divBdr>
                <w:top w:val="none" w:sz="0" w:space="0" w:color="auto"/>
                <w:left w:val="none" w:sz="0" w:space="0" w:color="auto"/>
                <w:bottom w:val="none" w:sz="0" w:space="0" w:color="auto"/>
                <w:right w:val="none" w:sz="0" w:space="0" w:color="auto"/>
              </w:divBdr>
              <w:divsChild>
                <w:div w:id="1447850449">
                  <w:marLeft w:val="0"/>
                  <w:marRight w:val="0"/>
                  <w:marTop w:val="0"/>
                  <w:marBottom w:val="0"/>
                  <w:divBdr>
                    <w:top w:val="none" w:sz="0" w:space="0" w:color="auto"/>
                    <w:left w:val="none" w:sz="0" w:space="0" w:color="auto"/>
                    <w:bottom w:val="none" w:sz="0" w:space="0" w:color="auto"/>
                    <w:right w:val="none" w:sz="0" w:space="0" w:color="auto"/>
                  </w:divBdr>
                </w:div>
              </w:divsChild>
            </w:div>
            <w:div w:id="397434619">
              <w:marLeft w:val="360"/>
              <w:marRight w:val="0"/>
              <w:marTop w:val="0"/>
              <w:marBottom w:val="0"/>
              <w:divBdr>
                <w:top w:val="none" w:sz="0" w:space="0" w:color="auto"/>
                <w:left w:val="none" w:sz="0" w:space="0" w:color="auto"/>
                <w:bottom w:val="none" w:sz="0" w:space="0" w:color="auto"/>
                <w:right w:val="none" w:sz="0" w:space="0" w:color="auto"/>
              </w:divBdr>
              <w:divsChild>
                <w:div w:id="449084919">
                  <w:marLeft w:val="0"/>
                  <w:marRight w:val="0"/>
                  <w:marTop w:val="0"/>
                  <w:marBottom w:val="0"/>
                  <w:divBdr>
                    <w:top w:val="none" w:sz="0" w:space="0" w:color="auto"/>
                    <w:left w:val="none" w:sz="0" w:space="0" w:color="auto"/>
                    <w:bottom w:val="none" w:sz="0" w:space="0" w:color="auto"/>
                    <w:right w:val="none" w:sz="0" w:space="0" w:color="auto"/>
                  </w:divBdr>
                </w:div>
              </w:divsChild>
            </w:div>
            <w:div w:id="1496145164">
              <w:marLeft w:val="360"/>
              <w:marRight w:val="0"/>
              <w:marTop w:val="0"/>
              <w:marBottom w:val="0"/>
              <w:divBdr>
                <w:top w:val="none" w:sz="0" w:space="0" w:color="auto"/>
                <w:left w:val="none" w:sz="0" w:space="0" w:color="auto"/>
                <w:bottom w:val="none" w:sz="0" w:space="0" w:color="auto"/>
                <w:right w:val="none" w:sz="0" w:space="0" w:color="auto"/>
              </w:divBdr>
              <w:divsChild>
                <w:div w:id="1954752600">
                  <w:marLeft w:val="0"/>
                  <w:marRight w:val="0"/>
                  <w:marTop w:val="0"/>
                  <w:marBottom w:val="0"/>
                  <w:divBdr>
                    <w:top w:val="none" w:sz="0" w:space="0" w:color="auto"/>
                    <w:left w:val="none" w:sz="0" w:space="0" w:color="auto"/>
                    <w:bottom w:val="none" w:sz="0" w:space="0" w:color="auto"/>
                    <w:right w:val="none" w:sz="0" w:space="0" w:color="auto"/>
                  </w:divBdr>
                </w:div>
              </w:divsChild>
            </w:div>
            <w:div w:id="503514014">
              <w:marLeft w:val="360"/>
              <w:marRight w:val="0"/>
              <w:marTop w:val="0"/>
              <w:marBottom w:val="0"/>
              <w:divBdr>
                <w:top w:val="none" w:sz="0" w:space="0" w:color="auto"/>
                <w:left w:val="none" w:sz="0" w:space="0" w:color="auto"/>
                <w:bottom w:val="none" w:sz="0" w:space="0" w:color="auto"/>
                <w:right w:val="none" w:sz="0" w:space="0" w:color="auto"/>
              </w:divBdr>
              <w:divsChild>
                <w:div w:id="873617268">
                  <w:marLeft w:val="0"/>
                  <w:marRight w:val="0"/>
                  <w:marTop w:val="0"/>
                  <w:marBottom w:val="0"/>
                  <w:divBdr>
                    <w:top w:val="none" w:sz="0" w:space="0" w:color="auto"/>
                    <w:left w:val="none" w:sz="0" w:space="0" w:color="auto"/>
                    <w:bottom w:val="none" w:sz="0" w:space="0" w:color="auto"/>
                    <w:right w:val="none" w:sz="0" w:space="0" w:color="auto"/>
                  </w:divBdr>
                </w:div>
              </w:divsChild>
            </w:div>
            <w:div w:id="850799715">
              <w:marLeft w:val="360"/>
              <w:marRight w:val="0"/>
              <w:marTop w:val="0"/>
              <w:marBottom w:val="0"/>
              <w:divBdr>
                <w:top w:val="none" w:sz="0" w:space="0" w:color="auto"/>
                <w:left w:val="none" w:sz="0" w:space="0" w:color="auto"/>
                <w:bottom w:val="none" w:sz="0" w:space="0" w:color="auto"/>
                <w:right w:val="none" w:sz="0" w:space="0" w:color="auto"/>
              </w:divBdr>
              <w:divsChild>
                <w:div w:id="1236818948">
                  <w:marLeft w:val="0"/>
                  <w:marRight w:val="0"/>
                  <w:marTop w:val="0"/>
                  <w:marBottom w:val="0"/>
                  <w:divBdr>
                    <w:top w:val="none" w:sz="0" w:space="0" w:color="auto"/>
                    <w:left w:val="none" w:sz="0" w:space="0" w:color="auto"/>
                    <w:bottom w:val="none" w:sz="0" w:space="0" w:color="auto"/>
                    <w:right w:val="none" w:sz="0" w:space="0" w:color="auto"/>
                  </w:divBdr>
                </w:div>
              </w:divsChild>
            </w:div>
            <w:div w:id="1129085445">
              <w:marLeft w:val="360"/>
              <w:marRight w:val="0"/>
              <w:marTop w:val="0"/>
              <w:marBottom w:val="0"/>
              <w:divBdr>
                <w:top w:val="none" w:sz="0" w:space="0" w:color="auto"/>
                <w:left w:val="none" w:sz="0" w:space="0" w:color="auto"/>
                <w:bottom w:val="none" w:sz="0" w:space="0" w:color="auto"/>
                <w:right w:val="none" w:sz="0" w:space="0" w:color="auto"/>
              </w:divBdr>
              <w:divsChild>
                <w:div w:id="1831630558">
                  <w:marLeft w:val="0"/>
                  <w:marRight w:val="0"/>
                  <w:marTop w:val="0"/>
                  <w:marBottom w:val="0"/>
                  <w:divBdr>
                    <w:top w:val="none" w:sz="0" w:space="0" w:color="auto"/>
                    <w:left w:val="none" w:sz="0" w:space="0" w:color="auto"/>
                    <w:bottom w:val="none" w:sz="0" w:space="0" w:color="auto"/>
                    <w:right w:val="none" w:sz="0" w:space="0" w:color="auto"/>
                  </w:divBdr>
                </w:div>
              </w:divsChild>
            </w:div>
            <w:div w:id="2072581884">
              <w:marLeft w:val="360"/>
              <w:marRight w:val="0"/>
              <w:marTop w:val="0"/>
              <w:marBottom w:val="0"/>
              <w:divBdr>
                <w:top w:val="none" w:sz="0" w:space="0" w:color="auto"/>
                <w:left w:val="none" w:sz="0" w:space="0" w:color="auto"/>
                <w:bottom w:val="none" w:sz="0" w:space="0" w:color="auto"/>
                <w:right w:val="none" w:sz="0" w:space="0" w:color="auto"/>
              </w:divBdr>
              <w:divsChild>
                <w:div w:id="115553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020915">
          <w:marLeft w:val="360"/>
          <w:marRight w:val="0"/>
          <w:marTop w:val="0"/>
          <w:marBottom w:val="72"/>
          <w:divBdr>
            <w:top w:val="none" w:sz="0" w:space="0" w:color="auto"/>
            <w:left w:val="none" w:sz="0" w:space="0" w:color="auto"/>
            <w:bottom w:val="none" w:sz="0" w:space="0" w:color="auto"/>
            <w:right w:val="none" w:sz="0" w:space="0" w:color="auto"/>
          </w:divBdr>
          <w:divsChild>
            <w:div w:id="1500577931">
              <w:marLeft w:val="0"/>
              <w:marRight w:val="0"/>
              <w:marTop w:val="0"/>
              <w:marBottom w:val="0"/>
              <w:divBdr>
                <w:top w:val="none" w:sz="0" w:space="0" w:color="auto"/>
                <w:left w:val="none" w:sz="0" w:space="0" w:color="auto"/>
                <w:bottom w:val="none" w:sz="0" w:space="0" w:color="auto"/>
                <w:right w:val="none" w:sz="0" w:space="0" w:color="auto"/>
              </w:divBdr>
            </w:div>
          </w:divsChild>
        </w:div>
        <w:div w:id="724642175">
          <w:marLeft w:val="360"/>
          <w:marRight w:val="0"/>
          <w:marTop w:val="0"/>
          <w:marBottom w:val="72"/>
          <w:divBdr>
            <w:top w:val="none" w:sz="0" w:space="0" w:color="auto"/>
            <w:left w:val="none" w:sz="0" w:space="0" w:color="auto"/>
            <w:bottom w:val="none" w:sz="0" w:space="0" w:color="auto"/>
            <w:right w:val="none" w:sz="0" w:space="0" w:color="auto"/>
          </w:divBdr>
          <w:divsChild>
            <w:div w:id="2080900841">
              <w:marLeft w:val="0"/>
              <w:marRight w:val="0"/>
              <w:marTop w:val="0"/>
              <w:marBottom w:val="0"/>
              <w:divBdr>
                <w:top w:val="none" w:sz="0" w:space="0" w:color="auto"/>
                <w:left w:val="none" w:sz="0" w:space="0" w:color="auto"/>
                <w:bottom w:val="none" w:sz="0" w:space="0" w:color="auto"/>
                <w:right w:val="none" w:sz="0" w:space="0" w:color="auto"/>
              </w:divBdr>
            </w:div>
          </w:divsChild>
        </w:div>
        <w:div w:id="831530344">
          <w:marLeft w:val="360"/>
          <w:marRight w:val="0"/>
          <w:marTop w:val="0"/>
          <w:marBottom w:val="72"/>
          <w:divBdr>
            <w:top w:val="none" w:sz="0" w:space="0" w:color="auto"/>
            <w:left w:val="none" w:sz="0" w:space="0" w:color="auto"/>
            <w:bottom w:val="none" w:sz="0" w:space="0" w:color="auto"/>
            <w:right w:val="none" w:sz="0" w:space="0" w:color="auto"/>
          </w:divBdr>
          <w:divsChild>
            <w:div w:id="1989356008">
              <w:marLeft w:val="0"/>
              <w:marRight w:val="0"/>
              <w:marTop w:val="0"/>
              <w:marBottom w:val="0"/>
              <w:divBdr>
                <w:top w:val="none" w:sz="0" w:space="0" w:color="auto"/>
                <w:left w:val="none" w:sz="0" w:space="0" w:color="auto"/>
                <w:bottom w:val="none" w:sz="0" w:space="0" w:color="auto"/>
                <w:right w:val="none" w:sz="0" w:space="0" w:color="auto"/>
              </w:divBdr>
            </w:div>
          </w:divsChild>
        </w:div>
        <w:div w:id="140730342">
          <w:marLeft w:val="360"/>
          <w:marRight w:val="0"/>
          <w:marTop w:val="0"/>
          <w:marBottom w:val="72"/>
          <w:divBdr>
            <w:top w:val="none" w:sz="0" w:space="0" w:color="auto"/>
            <w:left w:val="none" w:sz="0" w:space="0" w:color="auto"/>
            <w:bottom w:val="none" w:sz="0" w:space="0" w:color="auto"/>
            <w:right w:val="none" w:sz="0" w:space="0" w:color="auto"/>
          </w:divBdr>
          <w:divsChild>
            <w:div w:id="67943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491941">
      <w:bodyDiv w:val="1"/>
      <w:marLeft w:val="0"/>
      <w:marRight w:val="0"/>
      <w:marTop w:val="0"/>
      <w:marBottom w:val="0"/>
      <w:divBdr>
        <w:top w:val="none" w:sz="0" w:space="0" w:color="auto"/>
        <w:left w:val="none" w:sz="0" w:space="0" w:color="auto"/>
        <w:bottom w:val="none" w:sz="0" w:space="0" w:color="auto"/>
        <w:right w:val="none" w:sz="0" w:space="0" w:color="auto"/>
      </w:divBdr>
      <w:divsChild>
        <w:div w:id="2133399913">
          <w:marLeft w:val="0"/>
          <w:marRight w:val="0"/>
          <w:marTop w:val="72"/>
          <w:marBottom w:val="0"/>
          <w:divBdr>
            <w:top w:val="none" w:sz="0" w:space="0" w:color="auto"/>
            <w:left w:val="none" w:sz="0" w:space="0" w:color="auto"/>
            <w:bottom w:val="none" w:sz="0" w:space="0" w:color="auto"/>
            <w:right w:val="none" w:sz="0" w:space="0" w:color="auto"/>
          </w:divBdr>
          <w:divsChild>
            <w:div w:id="1573007420">
              <w:marLeft w:val="0"/>
              <w:marRight w:val="0"/>
              <w:marTop w:val="0"/>
              <w:marBottom w:val="0"/>
              <w:divBdr>
                <w:top w:val="none" w:sz="0" w:space="0" w:color="auto"/>
                <w:left w:val="none" w:sz="0" w:space="0" w:color="auto"/>
                <w:bottom w:val="none" w:sz="0" w:space="0" w:color="auto"/>
                <w:right w:val="none" w:sz="0" w:space="0" w:color="auto"/>
              </w:divBdr>
            </w:div>
          </w:divsChild>
        </w:div>
        <w:div w:id="2067409868">
          <w:marLeft w:val="0"/>
          <w:marRight w:val="0"/>
          <w:marTop w:val="72"/>
          <w:marBottom w:val="0"/>
          <w:divBdr>
            <w:top w:val="none" w:sz="0" w:space="0" w:color="auto"/>
            <w:left w:val="none" w:sz="0" w:space="0" w:color="auto"/>
            <w:bottom w:val="none" w:sz="0" w:space="0" w:color="auto"/>
            <w:right w:val="none" w:sz="0" w:space="0" w:color="auto"/>
          </w:divBdr>
          <w:divsChild>
            <w:div w:id="1658000932">
              <w:marLeft w:val="0"/>
              <w:marRight w:val="0"/>
              <w:marTop w:val="0"/>
              <w:marBottom w:val="0"/>
              <w:divBdr>
                <w:top w:val="none" w:sz="0" w:space="0" w:color="auto"/>
                <w:left w:val="none" w:sz="0" w:space="0" w:color="auto"/>
                <w:bottom w:val="none" w:sz="0" w:space="0" w:color="auto"/>
                <w:right w:val="none" w:sz="0" w:space="0" w:color="auto"/>
              </w:divBdr>
            </w:div>
            <w:div w:id="2126532365">
              <w:marLeft w:val="360"/>
              <w:marRight w:val="0"/>
              <w:marTop w:val="72"/>
              <w:marBottom w:val="72"/>
              <w:divBdr>
                <w:top w:val="none" w:sz="0" w:space="0" w:color="auto"/>
                <w:left w:val="none" w:sz="0" w:space="0" w:color="auto"/>
                <w:bottom w:val="none" w:sz="0" w:space="0" w:color="auto"/>
                <w:right w:val="none" w:sz="0" w:space="0" w:color="auto"/>
              </w:divBdr>
              <w:divsChild>
                <w:div w:id="2139563774">
                  <w:marLeft w:val="0"/>
                  <w:marRight w:val="0"/>
                  <w:marTop w:val="0"/>
                  <w:marBottom w:val="0"/>
                  <w:divBdr>
                    <w:top w:val="none" w:sz="0" w:space="0" w:color="auto"/>
                    <w:left w:val="none" w:sz="0" w:space="0" w:color="auto"/>
                    <w:bottom w:val="none" w:sz="0" w:space="0" w:color="auto"/>
                    <w:right w:val="none" w:sz="0" w:space="0" w:color="auto"/>
                  </w:divBdr>
                </w:div>
              </w:divsChild>
            </w:div>
            <w:div w:id="159540519">
              <w:marLeft w:val="360"/>
              <w:marRight w:val="0"/>
              <w:marTop w:val="0"/>
              <w:marBottom w:val="72"/>
              <w:divBdr>
                <w:top w:val="none" w:sz="0" w:space="0" w:color="auto"/>
                <w:left w:val="none" w:sz="0" w:space="0" w:color="auto"/>
                <w:bottom w:val="none" w:sz="0" w:space="0" w:color="auto"/>
                <w:right w:val="none" w:sz="0" w:space="0" w:color="auto"/>
              </w:divBdr>
              <w:divsChild>
                <w:div w:id="1340542610">
                  <w:marLeft w:val="0"/>
                  <w:marRight w:val="0"/>
                  <w:marTop w:val="0"/>
                  <w:marBottom w:val="0"/>
                  <w:divBdr>
                    <w:top w:val="none" w:sz="0" w:space="0" w:color="auto"/>
                    <w:left w:val="none" w:sz="0" w:space="0" w:color="auto"/>
                    <w:bottom w:val="none" w:sz="0" w:space="0" w:color="auto"/>
                    <w:right w:val="none" w:sz="0" w:space="0" w:color="auto"/>
                  </w:divBdr>
                </w:div>
              </w:divsChild>
            </w:div>
            <w:div w:id="1789885281">
              <w:marLeft w:val="360"/>
              <w:marRight w:val="0"/>
              <w:marTop w:val="0"/>
              <w:marBottom w:val="72"/>
              <w:divBdr>
                <w:top w:val="none" w:sz="0" w:space="0" w:color="auto"/>
                <w:left w:val="none" w:sz="0" w:space="0" w:color="auto"/>
                <w:bottom w:val="none" w:sz="0" w:space="0" w:color="auto"/>
                <w:right w:val="none" w:sz="0" w:space="0" w:color="auto"/>
              </w:divBdr>
              <w:divsChild>
                <w:div w:id="884558008">
                  <w:marLeft w:val="0"/>
                  <w:marRight w:val="0"/>
                  <w:marTop w:val="0"/>
                  <w:marBottom w:val="0"/>
                  <w:divBdr>
                    <w:top w:val="none" w:sz="0" w:space="0" w:color="auto"/>
                    <w:left w:val="none" w:sz="0" w:space="0" w:color="auto"/>
                    <w:bottom w:val="none" w:sz="0" w:space="0" w:color="auto"/>
                    <w:right w:val="none" w:sz="0" w:space="0" w:color="auto"/>
                  </w:divBdr>
                </w:div>
              </w:divsChild>
            </w:div>
            <w:div w:id="1956327881">
              <w:marLeft w:val="360"/>
              <w:marRight w:val="0"/>
              <w:marTop w:val="0"/>
              <w:marBottom w:val="72"/>
              <w:divBdr>
                <w:top w:val="none" w:sz="0" w:space="0" w:color="auto"/>
                <w:left w:val="none" w:sz="0" w:space="0" w:color="auto"/>
                <w:bottom w:val="none" w:sz="0" w:space="0" w:color="auto"/>
                <w:right w:val="none" w:sz="0" w:space="0" w:color="auto"/>
              </w:divBdr>
              <w:divsChild>
                <w:div w:id="201649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767712">
      <w:bodyDiv w:val="1"/>
      <w:marLeft w:val="0"/>
      <w:marRight w:val="0"/>
      <w:marTop w:val="0"/>
      <w:marBottom w:val="0"/>
      <w:divBdr>
        <w:top w:val="none" w:sz="0" w:space="0" w:color="auto"/>
        <w:left w:val="none" w:sz="0" w:space="0" w:color="auto"/>
        <w:bottom w:val="none" w:sz="0" w:space="0" w:color="auto"/>
        <w:right w:val="none" w:sz="0" w:space="0" w:color="auto"/>
      </w:divBdr>
    </w:div>
    <w:div w:id="1147821215">
      <w:bodyDiv w:val="1"/>
      <w:marLeft w:val="0"/>
      <w:marRight w:val="0"/>
      <w:marTop w:val="0"/>
      <w:marBottom w:val="0"/>
      <w:divBdr>
        <w:top w:val="none" w:sz="0" w:space="0" w:color="auto"/>
        <w:left w:val="none" w:sz="0" w:space="0" w:color="auto"/>
        <w:bottom w:val="none" w:sz="0" w:space="0" w:color="auto"/>
        <w:right w:val="none" w:sz="0" w:space="0" w:color="auto"/>
      </w:divBdr>
    </w:div>
    <w:div w:id="162799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sip.lex.pl/" TargetMode="External"/><Relationship Id="rId4" Type="http://schemas.openxmlformats.org/officeDocument/2006/relationships/settings" Target="settings.xml"/><Relationship Id="rId9" Type="http://schemas.openxmlformats.org/officeDocument/2006/relationships/hyperlink" Target="https://pl.wikipedia.org/wiki/%C5%9Arodowisko"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Hol">
      <a:dk1>
        <a:sysClr val="windowText" lastClr="000000"/>
      </a:dk1>
      <a:lt1>
        <a:sysClr val="window" lastClr="FFFFFF"/>
      </a:lt1>
      <a:dk2>
        <a:srgbClr val="464646"/>
      </a:dk2>
      <a:lt2>
        <a:srgbClr val="DEF5FA"/>
      </a:lt2>
      <a:accent1>
        <a:srgbClr val="2DA2BF"/>
      </a:accent1>
      <a:accent2>
        <a:srgbClr val="DA1F28"/>
      </a:accent2>
      <a:accent3>
        <a:srgbClr val="EB641B"/>
      </a:accent3>
      <a:accent4>
        <a:srgbClr val="39639D"/>
      </a:accent4>
      <a:accent5>
        <a:srgbClr val="474B78"/>
      </a:accent5>
      <a:accent6>
        <a:srgbClr val="7D3C4A"/>
      </a:accent6>
      <a:hlink>
        <a:srgbClr val="FF8119"/>
      </a:hlink>
      <a:folHlink>
        <a:srgbClr val="44B9E8"/>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B7229-8DF1-4C94-B2A3-13D6B5ECC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3235</TotalTime>
  <Pages>30</Pages>
  <Words>9591</Words>
  <Characters>57551</Characters>
  <Application>Microsoft Office Word</Application>
  <DocSecurity>0</DocSecurity>
  <Lines>479</Lines>
  <Paragraphs>134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Wojciech Watycha</dc:creator>
  <cp:lastModifiedBy>Wojciech Watycha</cp:lastModifiedBy>
  <cp:revision>83</cp:revision>
  <cp:lastPrinted>2024-11-23T21:25:00Z</cp:lastPrinted>
  <dcterms:created xsi:type="dcterms:W3CDTF">2024-12-03T16:06:00Z</dcterms:created>
  <dcterms:modified xsi:type="dcterms:W3CDTF">2025-02-27T10:21:00Z</dcterms:modified>
</cp:coreProperties>
</file>