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82A2" w14:textId="35B8FE48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Zarządzenie Nr </w:t>
      </w:r>
      <w:r w:rsidR="00077E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188</w:t>
      </w:r>
      <w:r w:rsidR="00862D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/2022</w:t>
      </w:r>
    </w:p>
    <w:p w14:paraId="54458300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Wójta Gminy Skąpe</w:t>
      </w:r>
    </w:p>
    <w:p w14:paraId="09BF8479" w14:textId="7169F61A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 w:rsidR="009368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 grudnia</w:t>
      </w:r>
      <w:r w:rsidR="00862D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2022 roku</w:t>
      </w:r>
    </w:p>
    <w:p w14:paraId="1349D7E6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17809AB" w14:textId="3E630909" w:rsidR="00BA7BCC" w:rsidRDefault="00B46CDF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zmianie Zarządzenia </w:t>
      </w:r>
      <w:r w:rsidR="00626EFA"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</w:t>
      </w:r>
      <w:r w:rsidR="00D242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26EFA"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opracowania planu finansowego </w:t>
      </w:r>
      <w:r w:rsidR="00AC5C09"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wydzielonego rachunku</w:t>
      </w:r>
    </w:p>
    <w:p w14:paraId="590860F3" w14:textId="77777777" w:rsidR="00BA7BCC" w:rsidRDefault="00AC5C09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dochodów i wydatków</w:t>
      </w:r>
    </w:p>
    <w:p w14:paraId="02118C03" w14:textId="7634EEDB" w:rsidR="00BA7BCC" w:rsidRDefault="00AC5C09" w:rsidP="00BA7B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związanych z przeciwdziałaniem COVID-19,</w:t>
      </w:r>
    </w:p>
    <w:p w14:paraId="77F57755" w14:textId="77777777" w:rsidR="008B66EB" w:rsidRDefault="00AC5C09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</w:t>
      </w:r>
      <w:r w:rsidR="008B66EB" w:rsidRPr="008B66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Programu Rządowy Fundusz Polski Ład:</w:t>
      </w:r>
    </w:p>
    <w:p w14:paraId="18C6A367" w14:textId="2CB35CA2" w:rsidR="00BA7BCC" w:rsidRPr="008B66EB" w:rsidRDefault="008B66EB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B66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 Inwestycji Strategicznych</w:t>
      </w:r>
      <w:r w:rsidR="00AC5C09" w:rsidRPr="008B66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</w:p>
    <w:p w14:paraId="03035D43" w14:textId="49B6B050" w:rsidR="00626EFA" w:rsidRDefault="00AC5C09" w:rsidP="00C626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stanowiącym wsparcie Gminy Skąpe</w:t>
      </w:r>
    </w:p>
    <w:p w14:paraId="0096D465" w14:textId="355EC650" w:rsidR="00930B04" w:rsidRDefault="00930B04" w:rsidP="00C626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FEAB792" w14:textId="77777777" w:rsidR="00930B04" w:rsidRDefault="00930B04" w:rsidP="00C626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97BF81" w14:textId="3ADBDDDD" w:rsidR="009848AE" w:rsidRPr="00AF2BFE" w:rsidRDefault="00626EFA" w:rsidP="00AF2BFE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 w:rsidRPr="00AF2BFE">
        <w:rPr>
          <w:rFonts w:ascii="Arial" w:hAnsi="Arial" w:cs="Arial"/>
          <w:iCs/>
          <w:sz w:val="20"/>
          <w:szCs w:val="20"/>
        </w:rPr>
        <w:t xml:space="preserve">Na podstawie art. </w:t>
      </w:r>
      <w:r w:rsidR="001C1E65" w:rsidRPr="00AF2BFE">
        <w:rPr>
          <w:rFonts w:ascii="Arial" w:hAnsi="Arial" w:cs="Arial"/>
          <w:iCs/>
          <w:sz w:val="20"/>
          <w:szCs w:val="20"/>
        </w:rPr>
        <w:t>65</w:t>
      </w:r>
      <w:r w:rsidRPr="00AF2BFE">
        <w:rPr>
          <w:rFonts w:ascii="Arial" w:hAnsi="Arial" w:cs="Arial"/>
          <w:iCs/>
          <w:sz w:val="20"/>
          <w:szCs w:val="20"/>
        </w:rPr>
        <w:t xml:space="preserve"> ust. 1</w:t>
      </w:r>
      <w:r w:rsidR="001C1E65" w:rsidRPr="00AF2BFE">
        <w:rPr>
          <w:rFonts w:ascii="Arial" w:hAnsi="Arial" w:cs="Arial"/>
          <w:iCs/>
          <w:sz w:val="20"/>
          <w:szCs w:val="20"/>
        </w:rPr>
        <w:t>1 i 12 ustawy z dnia 31 marca 2020 r. o zmianie ustawy o szczególnych rozwiązaniach związanych z zapobieganiem, przeciwdziałaniem i zwalczaniem COVID-19, innych chorób zakaźnych oraz wywołanych nimi sytuacji kryzysowych oraz niektórych innych ustaw</w:t>
      </w:r>
      <w:r w:rsidR="003C0D4B">
        <w:rPr>
          <w:rFonts w:ascii="Arial" w:hAnsi="Arial" w:cs="Arial"/>
          <w:iCs/>
          <w:sz w:val="20"/>
          <w:szCs w:val="20"/>
        </w:rPr>
        <w:br/>
      </w:r>
      <w:r w:rsidR="001C1E65" w:rsidRPr="00AF2BFE">
        <w:rPr>
          <w:rFonts w:ascii="Arial" w:hAnsi="Arial" w:cs="Arial"/>
          <w:iCs/>
          <w:sz w:val="20"/>
          <w:szCs w:val="20"/>
        </w:rPr>
        <w:t xml:space="preserve">(Dz.U. z 2020 r. poz. 568 z </w:t>
      </w:r>
      <w:proofErr w:type="spellStart"/>
      <w:r w:rsidR="001C1E65" w:rsidRPr="00AF2BFE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1C1E65" w:rsidRPr="00AF2BFE">
        <w:rPr>
          <w:rFonts w:ascii="Arial" w:hAnsi="Arial" w:cs="Arial"/>
          <w:iCs/>
          <w:sz w:val="20"/>
          <w:szCs w:val="20"/>
        </w:rPr>
        <w:t>. zm.)</w:t>
      </w:r>
      <w:r w:rsidR="00AF2BFE" w:rsidRPr="00AF2BFE">
        <w:rPr>
          <w:rFonts w:ascii="Arial" w:hAnsi="Arial" w:cs="Arial"/>
          <w:iCs/>
          <w:sz w:val="20"/>
          <w:szCs w:val="20"/>
        </w:rPr>
        <w:t xml:space="preserve"> </w:t>
      </w:r>
      <w:r w:rsidR="009848AE" w:rsidRPr="00AF2BFE">
        <w:rPr>
          <w:rFonts w:ascii="Arial" w:hAnsi="Arial" w:cs="Arial"/>
          <w:b/>
          <w:iCs/>
          <w:sz w:val="20"/>
          <w:szCs w:val="20"/>
        </w:rPr>
        <w:t>zarządza się, co następuje:</w:t>
      </w:r>
    </w:p>
    <w:p w14:paraId="162365B6" w14:textId="1FDB44B9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AA680D" w14:textId="1CAACBA4" w:rsidR="00832254" w:rsidRPr="00626EFA" w:rsidRDefault="00626EFA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</w:t>
      </w:r>
      <w:r w:rsidR="00D242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0B04">
        <w:rPr>
          <w:rFonts w:ascii="Arial" w:eastAsia="Times New Roman" w:hAnsi="Arial" w:cs="Arial"/>
          <w:sz w:val="24"/>
          <w:szCs w:val="24"/>
          <w:lang w:eastAsia="pl-PL"/>
        </w:rPr>
        <w:t>Zmienia</w:t>
      </w:r>
      <w:r w:rsidR="00832254"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 się plan finansowy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 xml:space="preserve"> środków z Funduszu przeciwdziałania COVID-19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br/>
        <w:t>na wydzielony</w:t>
      </w:r>
      <w:r w:rsidR="0076108E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 xml:space="preserve"> rachunk</w:t>
      </w:r>
      <w:r w:rsidR="0076108E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 xml:space="preserve"> dochodów i przeznacza się je na wydatki związane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br/>
        <w:t>z przeciwdziałaniem COVID-19, w ramach</w:t>
      </w:r>
      <w:r w:rsidR="0089426C">
        <w:rPr>
          <w:rFonts w:ascii="Arial" w:eastAsia="Times New Roman" w:hAnsi="Arial" w:cs="Arial"/>
          <w:sz w:val="24"/>
          <w:szCs w:val="24"/>
          <w:lang w:eastAsia="pl-PL"/>
        </w:rPr>
        <w:t xml:space="preserve"> Programu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 xml:space="preserve"> Rządow</w:t>
      </w:r>
      <w:r w:rsidR="0089426C">
        <w:rPr>
          <w:rFonts w:ascii="Arial" w:eastAsia="Times New Roman" w:hAnsi="Arial" w:cs="Arial"/>
          <w:sz w:val="24"/>
          <w:szCs w:val="24"/>
          <w:lang w:eastAsia="pl-PL"/>
        </w:rPr>
        <w:t>y Fundusz Polski Ład: Program Inwestycji Strategicznych</w:t>
      </w:r>
      <w:r w:rsidR="00B46CDF">
        <w:rPr>
          <w:rFonts w:ascii="Arial" w:eastAsia="Times New Roman" w:hAnsi="Arial" w:cs="Arial"/>
          <w:sz w:val="24"/>
          <w:szCs w:val="24"/>
          <w:lang w:eastAsia="pl-PL"/>
        </w:rPr>
        <w:t xml:space="preserve"> (edycja I)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30B04">
        <w:rPr>
          <w:rFonts w:ascii="Arial" w:eastAsia="Times New Roman" w:hAnsi="Arial" w:cs="Arial"/>
          <w:sz w:val="24"/>
          <w:szCs w:val="24"/>
          <w:lang w:eastAsia="pl-PL"/>
        </w:rPr>
        <w:t>który otrzymuje brzmienie zgo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>dnie</w:t>
      </w:r>
      <w:r w:rsidR="00B46CD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>z załącznikiem</w:t>
      </w:r>
      <w:r w:rsidR="008942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>nr 1 do Zarządzenia.</w:t>
      </w:r>
    </w:p>
    <w:p w14:paraId="4B66A8CB" w14:textId="77777777" w:rsidR="00832254" w:rsidRPr="00491F13" w:rsidRDefault="00832254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C664711" w14:textId="77777777" w:rsidR="00832254" w:rsidRPr="00626EFA" w:rsidRDefault="00832254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AC1306B" w14:textId="7C9E4823" w:rsidR="00832254" w:rsidRDefault="00832254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Zarządzenie wchodzi w życie z dniem </w:t>
      </w:r>
      <w:r w:rsidR="00E43438">
        <w:rPr>
          <w:rFonts w:ascii="Arial" w:eastAsia="Times New Roman" w:hAnsi="Arial" w:cs="Arial"/>
          <w:sz w:val="24"/>
          <w:szCs w:val="24"/>
          <w:lang w:eastAsia="pl-PL"/>
        </w:rPr>
        <w:t>1 stycznia 2023 roku.</w:t>
      </w:r>
    </w:p>
    <w:p w14:paraId="4C84BD8C" w14:textId="206B3929" w:rsidR="00491F13" w:rsidRDefault="00491F13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18744C" w14:textId="4F324CFE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C08DC1" w14:textId="110B0B05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B2737D" w14:textId="2C0576DA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AD4729" w14:textId="5A8FD20D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7A149D" w14:textId="1875A759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A1D2C7" w14:textId="7F200723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BECAD2" w14:textId="54778C91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586BF3" w14:textId="2031F184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837BCA" w14:textId="6C30CFCB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A08FAA" w14:textId="55B43C68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7E3ED7" w14:textId="4C3DAEDF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6A8916" w14:textId="1319F64C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A8B43" w14:textId="3D8D7862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5028C8" w14:textId="5939710C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B2C4E3" w14:textId="6437DEAD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66851D" w14:textId="4E0D8373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78AB6A" w14:textId="6B54FD23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801CD4" w14:textId="6BDEC741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8F0B70" w14:textId="76B6A738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7BDF57" w14:textId="77777777" w:rsidR="003E30CD" w:rsidRDefault="003E30CD" w:rsidP="00491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3E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65529"/>
    <w:multiLevelType w:val="hybridMultilevel"/>
    <w:tmpl w:val="EE44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3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51B"/>
    <w:rsid w:val="00034E2B"/>
    <w:rsid w:val="00077ED7"/>
    <w:rsid w:val="000E2DF1"/>
    <w:rsid w:val="00176239"/>
    <w:rsid w:val="001B2D65"/>
    <w:rsid w:val="001C1E65"/>
    <w:rsid w:val="001D6E1A"/>
    <w:rsid w:val="001F085B"/>
    <w:rsid w:val="003261E2"/>
    <w:rsid w:val="003A2075"/>
    <w:rsid w:val="003C0D4B"/>
    <w:rsid w:val="003E30CD"/>
    <w:rsid w:val="003E4C51"/>
    <w:rsid w:val="00491F13"/>
    <w:rsid w:val="004B670B"/>
    <w:rsid w:val="004C2AAC"/>
    <w:rsid w:val="00546076"/>
    <w:rsid w:val="005F7D02"/>
    <w:rsid w:val="00626EFA"/>
    <w:rsid w:val="006424E7"/>
    <w:rsid w:val="006C6DE5"/>
    <w:rsid w:val="006D39CB"/>
    <w:rsid w:val="006E7374"/>
    <w:rsid w:val="0070051B"/>
    <w:rsid w:val="00727EC7"/>
    <w:rsid w:val="0076108E"/>
    <w:rsid w:val="007A79BF"/>
    <w:rsid w:val="007B5404"/>
    <w:rsid w:val="007D07F4"/>
    <w:rsid w:val="007F32C8"/>
    <w:rsid w:val="00832254"/>
    <w:rsid w:val="00850A5B"/>
    <w:rsid w:val="008545ED"/>
    <w:rsid w:val="00862DE1"/>
    <w:rsid w:val="0089426C"/>
    <w:rsid w:val="008B66EB"/>
    <w:rsid w:val="008F2303"/>
    <w:rsid w:val="00930B04"/>
    <w:rsid w:val="00936814"/>
    <w:rsid w:val="009848AE"/>
    <w:rsid w:val="009911D2"/>
    <w:rsid w:val="009B793E"/>
    <w:rsid w:val="009D3AFD"/>
    <w:rsid w:val="00A32164"/>
    <w:rsid w:val="00AB6BD9"/>
    <w:rsid w:val="00AC5C09"/>
    <w:rsid w:val="00AF2BFE"/>
    <w:rsid w:val="00B46CDF"/>
    <w:rsid w:val="00BA07E8"/>
    <w:rsid w:val="00BA7BCC"/>
    <w:rsid w:val="00C626FB"/>
    <w:rsid w:val="00CC44E7"/>
    <w:rsid w:val="00D06EA3"/>
    <w:rsid w:val="00D2421B"/>
    <w:rsid w:val="00E23F21"/>
    <w:rsid w:val="00E43438"/>
    <w:rsid w:val="00ED0C52"/>
    <w:rsid w:val="00F51182"/>
    <w:rsid w:val="00FB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5973"/>
  <w15:docId w15:val="{4FC2068F-37EE-4A36-A3C0-83DD1DBB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6EFA"/>
    <w:rPr>
      <w:b/>
      <w:bCs/>
    </w:rPr>
  </w:style>
  <w:style w:type="character" w:styleId="Uwydatnienie">
    <w:name w:val="Emphasis"/>
    <w:basedOn w:val="Domylnaczcionkaakapitu"/>
    <w:uiPriority w:val="20"/>
    <w:qFormat/>
    <w:rsid w:val="00626EF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C5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C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30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30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Brygina Sewohl</cp:lastModifiedBy>
  <cp:revision>11</cp:revision>
  <cp:lastPrinted>2022-08-31T10:27:00Z</cp:lastPrinted>
  <dcterms:created xsi:type="dcterms:W3CDTF">2020-09-23T09:49:00Z</dcterms:created>
  <dcterms:modified xsi:type="dcterms:W3CDTF">2022-12-27T13:00:00Z</dcterms:modified>
</cp:coreProperties>
</file>