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101B" w14:textId="539F73E7" w:rsidR="00643906" w:rsidRPr="00641B75" w:rsidRDefault="00643906" w:rsidP="003A029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1B75">
        <w:rPr>
          <w:rFonts w:ascii="Arial" w:hAnsi="Arial" w:cs="Arial"/>
          <w:b/>
          <w:bCs/>
          <w:sz w:val="24"/>
          <w:szCs w:val="24"/>
        </w:rPr>
        <w:t xml:space="preserve">Zarządzenie Nr  </w:t>
      </w:r>
      <w:r w:rsidR="00D72335" w:rsidRPr="00641B75">
        <w:rPr>
          <w:rFonts w:ascii="Arial" w:hAnsi="Arial" w:cs="Arial"/>
          <w:b/>
          <w:bCs/>
          <w:sz w:val="24"/>
          <w:szCs w:val="24"/>
        </w:rPr>
        <w:t>24/2025</w:t>
      </w:r>
    </w:p>
    <w:p w14:paraId="1EABD5A5" w14:textId="77777777" w:rsidR="00643906" w:rsidRPr="00641B75" w:rsidRDefault="00643906" w:rsidP="003A029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1B7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12FDBC1" w14:textId="37D37FFD" w:rsidR="00643906" w:rsidRPr="003A029C" w:rsidRDefault="00643906" w:rsidP="003A029C">
      <w:pPr>
        <w:jc w:val="center"/>
        <w:rPr>
          <w:rFonts w:ascii="Arial" w:hAnsi="Arial" w:cs="Arial"/>
          <w:sz w:val="24"/>
          <w:szCs w:val="24"/>
        </w:rPr>
      </w:pPr>
      <w:r w:rsidRPr="00641B75">
        <w:rPr>
          <w:rFonts w:ascii="Arial" w:hAnsi="Arial" w:cs="Arial"/>
          <w:b/>
          <w:bCs/>
          <w:sz w:val="24"/>
          <w:szCs w:val="24"/>
        </w:rPr>
        <w:t xml:space="preserve">z dnia  </w:t>
      </w:r>
      <w:r w:rsidR="00D72335" w:rsidRPr="00641B75">
        <w:rPr>
          <w:rFonts w:ascii="Arial" w:hAnsi="Arial" w:cs="Arial"/>
          <w:b/>
          <w:bCs/>
          <w:sz w:val="24"/>
          <w:szCs w:val="24"/>
        </w:rPr>
        <w:t>11</w:t>
      </w:r>
      <w:r w:rsidRPr="00641B75">
        <w:rPr>
          <w:rFonts w:ascii="Arial" w:hAnsi="Arial" w:cs="Arial"/>
          <w:b/>
          <w:bCs/>
          <w:sz w:val="24"/>
          <w:szCs w:val="24"/>
        </w:rPr>
        <w:t xml:space="preserve">  marca  2025r</w:t>
      </w:r>
      <w:r w:rsidRPr="003A029C">
        <w:rPr>
          <w:rFonts w:ascii="Arial" w:hAnsi="Arial" w:cs="Arial"/>
          <w:sz w:val="24"/>
          <w:szCs w:val="24"/>
        </w:rPr>
        <w:t>.</w:t>
      </w:r>
    </w:p>
    <w:p w14:paraId="640E5985" w14:textId="77777777" w:rsidR="00643906" w:rsidRPr="003A029C" w:rsidRDefault="00643906" w:rsidP="003A029C">
      <w:pPr>
        <w:jc w:val="center"/>
        <w:rPr>
          <w:rFonts w:ascii="Arial" w:hAnsi="Arial" w:cs="Arial"/>
          <w:sz w:val="24"/>
          <w:szCs w:val="24"/>
        </w:rPr>
      </w:pPr>
    </w:p>
    <w:p w14:paraId="158D3E6D" w14:textId="4C15A4A3" w:rsidR="00643906" w:rsidRPr="00641B75" w:rsidRDefault="00643906" w:rsidP="003A029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41B75">
        <w:rPr>
          <w:rFonts w:ascii="Arial" w:hAnsi="Arial" w:cs="Arial"/>
          <w:b/>
          <w:bCs/>
          <w:sz w:val="24"/>
          <w:szCs w:val="24"/>
        </w:rPr>
        <w:t>w sprawie  sprawozdania rocznego z wykonania budżetu za 2024 rok</w:t>
      </w:r>
    </w:p>
    <w:p w14:paraId="66A09FC8" w14:textId="77777777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</w:p>
    <w:p w14:paraId="3B1EA0BC" w14:textId="7278C0B3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Na podstawie art. 267 ust. 1 i 3 ustawy z dnia 27 sierpnia 2009 r. o finansach publicznych (</w:t>
      </w:r>
      <w:proofErr w:type="spellStart"/>
      <w:r w:rsidRPr="003A029C">
        <w:rPr>
          <w:rFonts w:ascii="Arial" w:hAnsi="Arial" w:cs="Arial"/>
          <w:sz w:val="24"/>
          <w:szCs w:val="24"/>
        </w:rPr>
        <w:t>t.j</w:t>
      </w:r>
      <w:proofErr w:type="spellEnd"/>
      <w:r w:rsidRPr="003A029C">
        <w:rPr>
          <w:rFonts w:ascii="Arial" w:hAnsi="Arial" w:cs="Arial"/>
          <w:sz w:val="24"/>
          <w:szCs w:val="24"/>
        </w:rPr>
        <w:t xml:space="preserve">. </w:t>
      </w:r>
      <w:r w:rsidRPr="003A029C">
        <w:rPr>
          <w:rFonts w:ascii="Arial" w:hAnsi="Arial" w:cs="Arial"/>
          <w:i/>
          <w:iCs/>
          <w:sz w:val="24"/>
          <w:szCs w:val="24"/>
        </w:rPr>
        <w:t>Dz. U. z 2024r. poz. 1530 z późn.zm</w:t>
      </w:r>
      <w:r w:rsidRPr="003A029C">
        <w:rPr>
          <w:rFonts w:ascii="Arial" w:hAnsi="Arial" w:cs="Arial"/>
          <w:sz w:val="24"/>
          <w:szCs w:val="24"/>
        </w:rPr>
        <w:t xml:space="preserve">.) </w:t>
      </w:r>
    </w:p>
    <w:p w14:paraId="7739BC2F" w14:textId="1D85976E" w:rsidR="00643906" w:rsidRPr="00641B75" w:rsidRDefault="00643906" w:rsidP="003A029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41B75">
        <w:rPr>
          <w:rFonts w:ascii="Arial" w:hAnsi="Arial" w:cs="Arial"/>
          <w:b/>
          <w:bCs/>
          <w:sz w:val="24"/>
          <w:szCs w:val="24"/>
        </w:rPr>
        <w:t xml:space="preserve">zarządzam, co następuje: </w:t>
      </w:r>
    </w:p>
    <w:p w14:paraId="40D6BEF2" w14:textId="77777777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</w:p>
    <w:p w14:paraId="7BF9ABBB" w14:textId="47E1E58D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§ 1. Przedstawia się Radzie Gminy Skąpe i Regionalnej Izbie Obrachunkowej w Zielonej Górze:</w:t>
      </w:r>
    </w:p>
    <w:p w14:paraId="7CF55D7E" w14:textId="18F0AB19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1. Sprawozdanie roczne z wykonania budżetu Gminy Skąpe za 2024 rok składające się z załącznika Nr 1  zawierającego  :</w:t>
      </w:r>
    </w:p>
    <w:p w14:paraId="6C10A5E1" w14:textId="77777777" w:rsidR="00643906" w:rsidRPr="003A029C" w:rsidRDefault="00643906" w:rsidP="003A029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Wprowadzenie</w:t>
      </w:r>
    </w:p>
    <w:p w14:paraId="55B8935C" w14:textId="15718006" w:rsidR="00643906" w:rsidRPr="003A029C" w:rsidRDefault="00643906" w:rsidP="003A029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Informacja opisowa dotycząca wykonania budżetu  Gminy Skąpe za 2024 rok</w:t>
      </w:r>
    </w:p>
    <w:p w14:paraId="24FA1C8C" w14:textId="77777777" w:rsidR="00643906" w:rsidRPr="003A029C" w:rsidRDefault="00643906" w:rsidP="003A029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Dane tabelaryczne</w:t>
      </w:r>
    </w:p>
    <w:p w14:paraId="2A25DE75" w14:textId="77777777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>2. Załącznika Nr 2  Sprawozdanie roczne Zakładu Wodociągów i Kanalizacji</w:t>
      </w:r>
    </w:p>
    <w:p w14:paraId="09D3FFCE" w14:textId="3AB85B8D" w:rsidR="00643906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 xml:space="preserve">3. Załącznika Nr 3  Sprawozdanie roczne z wykonania planu finansowego Gminnej Publicznej Biblioteki w Skąpem za 2024 rok </w:t>
      </w:r>
    </w:p>
    <w:p w14:paraId="08B0CBED" w14:textId="77777777" w:rsidR="003A029C" w:rsidRPr="003A029C" w:rsidRDefault="003A029C" w:rsidP="003A029C">
      <w:pPr>
        <w:jc w:val="both"/>
        <w:rPr>
          <w:rFonts w:ascii="Arial" w:hAnsi="Arial" w:cs="Arial"/>
          <w:sz w:val="24"/>
          <w:szCs w:val="24"/>
        </w:rPr>
      </w:pPr>
    </w:p>
    <w:p w14:paraId="25093863" w14:textId="77777777" w:rsidR="00643906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 xml:space="preserve">§ 2. Wykonanie zarządzenia powierza się Skarbnikowi Gminy. </w:t>
      </w:r>
    </w:p>
    <w:p w14:paraId="39E6C5FC" w14:textId="77777777" w:rsidR="003A029C" w:rsidRPr="003A029C" w:rsidRDefault="003A029C" w:rsidP="003A029C">
      <w:pPr>
        <w:jc w:val="both"/>
        <w:rPr>
          <w:rFonts w:ascii="Arial" w:hAnsi="Arial" w:cs="Arial"/>
          <w:sz w:val="24"/>
          <w:szCs w:val="24"/>
        </w:rPr>
      </w:pPr>
    </w:p>
    <w:p w14:paraId="6DC4EA6E" w14:textId="77777777" w:rsidR="00643906" w:rsidRDefault="00643906" w:rsidP="003A029C">
      <w:pPr>
        <w:jc w:val="both"/>
        <w:rPr>
          <w:rFonts w:ascii="Arial" w:hAnsi="Arial" w:cs="Arial"/>
          <w:sz w:val="24"/>
          <w:szCs w:val="24"/>
        </w:rPr>
      </w:pPr>
      <w:r w:rsidRPr="003A029C">
        <w:rPr>
          <w:rFonts w:ascii="Arial" w:hAnsi="Arial" w:cs="Arial"/>
          <w:sz w:val="24"/>
          <w:szCs w:val="24"/>
        </w:rPr>
        <w:t xml:space="preserve">§ 3. Zarządzenie wchodzi w życie z dniem podjęcia. </w:t>
      </w:r>
    </w:p>
    <w:p w14:paraId="72B5A91B" w14:textId="77777777" w:rsidR="003A029C" w:rsidRPr="003A029C" w:rsidRDefault="003A029C" w:rsidP="003A029C">
      <w:pPr>
        <w:jc w:val="both"/>
        <w:rPr>
          <w:rFonts w:ascii="Arial" w:hAnsi="Arial" w:cs="Arial"/>
          <w:sz w:val="24"/>
          <w:szCs w:val="24"/>
        </w:rPr>
      </w:pPr>
    </w:p>
    <w:p w14:paraId="36626E34" w14:textId="77777777" w:rsidR="00643906" w:rsidRPr="003A029C" w:rsidRDefault="00643906" w:rsidP="003A029C">
      <w:pPr>
        <w:jc w:val="both"/>
        <w:rPr>
          <w:rFonts w:ascii="Arial" w:hAnsi="Arial" w:cs="Arial"/>
          <w:sz w:val="24"/>
          <w:szCs w:val="24"/>
        </w:rPr>
      </w:pPr>
    </w:p>
    <w:p w14:paraId="792A9E9F" w14:textId="77777777" w:rsidR="00643906" w:rsidRPr="00643906" w:rsidRDefault="00643906" w:rsidP="00643906">
      <w:pPr>
        <w:rPr>
          <w:rFonts w:ascii="Arial" w:hAnsi="Arial" w:cs="Arial"/>
          <w:sz w:val="24"/>
          <w:szCs w:val="24"/>
        </w:rPr>
      </w:pPr>
    </w:p>
    <w:p w14:paraId="731442E1" w14:textId="77777777" w:rsidR="00643906" w:rsidRPr="00643906" w:rsidRDefault="00643906" w:rsidP="00643906">
      <w:pPr>
        <w:ind w:left="3540" w:firstLine="708"/>
        <w:rPr>
          <w:rFonts w:ascii="Arial" w:hAnsi="Arial" w:cs="Arial"/>
          <w:sz w:val="24"/>
          <w:szCs w:val="24"/>
        </w:rPr>
      </w:pPr>
      <w:r w:rsidRPr="00643906">
        <w:rPr>
          <w:rFonts w:ascii="Arial" w:hAnsi="Arial" w:cs="Arial"/>
          <w:sz w:val="24"/>
          <w:szCs w:val="24"/>
        </w:rPr>
        <w:t>Wójt Zbigniew Woch</w:t>
      </w:r>
    </w:p>
    <w:p w14:paraId="00D94537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B600D"/>
    <w:multiLevelType w:val="hybridMultilevel"/>
    <w:tmpl w:val="4EBE5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0042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8A3"/>
    <w:rsid w:val="00214072"/>
    <w:rsid w:val="003A029C"/>
    <w:rsid w:val="004018A3"/>
    <w:rsid w:val="00401A1B"/>
    <w:rsid w:val="00641B75"/>
    <w:rsid w:val="00643906"/>
    <w:rsid w:val="00762FA5"/>
    <w:rsid w:val="00CA7B64"/>
    <w:rsid w:val="00D72335"/>
    <w:rsid w:val="00D949E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06EA"/>
  <w15:chartTrackingRefBased/>
  <w15:docId w15:val="{16722AE7-6EE9-4EB4-85B3-EA9EE99C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1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18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1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18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1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1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1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1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18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8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18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18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18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18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18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18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18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1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1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1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1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1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18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18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18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18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18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18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Hekawa</dc:creator>
  <cp:keywords/>
  <dc:description/>
  <cp:lastModifiedBy>Danuta Hekawa</cp:lastModifiedBy>
  <cp:revision>5</cp:revision>
  <cp:lastPrinted>2025-03-11T08:02:00Z</cp:lastPrinted>
  <dcterms:created xsi:type="dcterms:W3CDTF">2025-03-06T11:35:00Z</dcterms:created>
  <dcterms:modified xsi:type="dcterms:W3CDTF">2025-03-12T08:13:00Z</dcterms:modified>
</cp:coreProperties>
</file>