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2B089" w14:textId="77777777" w:rsidR="00DD4AE0" w:rsidRDefault="00DD4AE0" w:rsidP="00DD4AE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Załącznik nr 1</w:t>
      </w:r>
    </w:p>
    <w:p w14:paraId="7C0B3F3F" w14:textId="77777777" w:rsidR="00DD4AE0" w:rsidRDefault="00DD4AE0" w:rsidP="00DD4AE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 zarządzenia Nr 51/2017</w:t>
      </w:r>
    </w:p>
    <w:p w14:paraId="56865F07" w14:textId="77777777" w:rsidR="00DD4AE0" w:rsidRDefault="00DD4AE0" w:rsidP="00DD4AE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 dnia 10 listopada 2017 roku </w:t>
      </w:r>
    </w:p>
    <w:p w14:paraId="7BF87538" w14:textId="77777777" w:rsidR="00DD4AE0" w:rsidRDefault="00DD4AE0" w:rsidP="00DD4AE0">
      <w:pPr>
        <w:jc w:val="center"/>
        <w:rPr>
          <w:rFonts w:ascii="Arial" w:hAnsi="Arial" w:cs="Arial"/>
          <w:sz w:val="28"/>
          <w:szCs w:val="28"/>
        </w:rPr>
      </w:pPr>
    </w:p>
    <w:p w14:paraId="05B5D1D8" w14:textId="77777777" w:rsidR="00DD4AE0" w:rsidRDefault="00DD4AE0" w:rsidP="00DD4AE0">
      <w:pPr>
        <w:jc w:val="center"/>
        <w:rPr>
          <w:rFonts w:ascii="Arial" w:hAnsi="Arial" w:cs="Arial"/>
          <w:sz w:val="28"/>
          <w:szCs w:val="28"/>
        </w:rPr>
      </w:pPr>
    </w:p>
    <w:p w14:paraId="2B3FFF8C" w14:textId="77777777" w:rsidR="00DD4AE0" w:rsidRDefault="00DD4AE0" w:rsidP="00DD4AE0">
      <w:pPr>
        <w:jc w:val="center"/>
        <w:rPr>
          <w:rFonts w:ascii="Arial" w:hAnsi="Arial" w:cs="Arial"/>
          <w:sz w:val="28"/>
          <w:szCs w:val="28"/>
        </w:rPr>
      </w:pPr>
    </w:p>
    <w:p w14:paraId="513B5A8D" w14:textId="77777777" w:rsidR="00DD4AE0" w:rsidRDefault="00DD4AE0" w:rsidP="00DD4AE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TRYB </w:t>
      </w:r>
      <w:r w:rsidRPr="00473AEB">
        <w:rPr>
          <w:rFonts w:ascii="Arial" w:hAnsi="Arial" w:cs="Arial"/>
          <w:sz w:val="28"/>
          <w:szCs w:val="28"/>
        </w:rPr>
        <w:t xml:space="preserve">PRZEKAZYWANIA I </w:t>
      </w:r>
      <w:r>
        <w:rPr>
          <w:rFonts w:ascii="Arial" w:hAnsi="Arial" w:cs="Arial"/>
          <w:sz w:val="28"/>
          <w:szCs w:val="28"/>
        </w:rPr>
        <w:t xml:space="preserve">SPOSÓB </w:t>
      </w:r>
      <w:r w:rsidRPr="00473AEB">
        <w:rPr>
          <w:rFonts w:ascii="Arial" w:hAnsi="Arial" w:cs="Arial"/>
          <w:sz w:val="28"/>
          <w:szCs w:val="28"/>
        </w:rPr>
        <w:t xml:space="preserve">ROZLICZANIA DOTACJI PODMIOTOWEJ Z BUDŻETU </w:t>
      </w:r>
      <w:r>
        <w:rPr>
          <w:rFonts w:ascii="Arial" w:hAnsi="Arial" w:cs="Arial"/>
          <w:sz w:val="28"/>
          <w:szCs w:val="28"/>
        </w:rPr>
        <w:t>GMINY SKĄPE</w:t>
      </w:r>
    </w:p>
    <w:p w14:paraId="6D0DB201" w14:textId="77777777" w:rsidR="00DD4AE0" w:rsidRPr="00473AEB" w:rsidRDefault="00DD4AE0" w:rsidP="00DD4AE0">
      <w:pPr>
        <w:jc w:val="center"/>
        <w:rPr>
          <w:rFonts w:ascii="Arial" w:hAnsi="Arial" w:cs="Arial"/>
          <w:sz w:val="28"/>
          <w:szCs w:val="28"/>
        </w:rPr>
      </w:pPr>
      <w:r w:rsidRPr="00473AEB">
        <w:rPr>
          <w:rFonts w:ascii="Arial" w:hAnsi="Arial" w:cs="Arial"/>
          <w:sz w:val="28"/>
          <w:szCs w:val="28"/>
        </w:rPr>
        <w:t xml:space="preserve"> DLA SAMORZĄDOWYCH INSTYTUCJI KULTURY</w:t>
      </w:r>
    </w:p>
    <w:p w14:paraId="4172C7F3" w14:textId="77777777" w:rsidR="00DD4AE0" w:rsidRPr="00473AEB" w:rsidRDefault="00DD4AE0" w:rsidP="00DD4AE0">
      <w:pPr>
        <w:jc w:val="both"/>
        <w:rPr>
          <w:rFonts w:ascii="Arial" w:hAnsi="Arial" w:cs="Arial"/>
        </w:rPr>
      </w:pPr>
    </w:p>
    <w:p w14:paraId="6B6D8B38" w14:textId="77777777" w:rsidR="00DD4AE0" w:rsidRPr="00473AEB" w:rsidRDefault="00DD4AE0" w:rsidP="00DD4AE0">
      <w:pPr>
        <w:jc w:val="both"/>
        <w:rPr>
          <w:rFonts w:ascii="Arial" w:hAnsi="Arial" w:cs="Arial"/>
        </w:rPr>
      </w:pPr>
    </w:p>
    <w:p w14:paraId="6482CA4B" w14:textId="77777777" w:rsidR="00DD4AE0" w:rsidRPr="00473AEB" w:rsidRDefault="00DD4AE0" w:rsidP="00DD4AE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473AEB">
        <w:rPr>
          <w:rFonts w:ascii="Arial" w:hAnsi="Arial" w:cs="Arial"/>
          <w:u w:val="single"/>
        </w:rPr>
        <w:t xml:space="preserve">Postępowanie o udzielenie dotacji </w:t>
      </w:r>
    </w:p>
    <w:p w14:paraId="08978F45" w14:textId="77777777" w:rsidR="00DD4AE0" w:rsidRPr="00473AEB" w:rsidRDefault="00DD4AE0" w:rsidP="00DD4AE0">
      <w:pPr>
        <w:pStyle w:val="Akapitzlist"/>
        <w:ind w:left="1080"/>
        <w:jc w:val="both"/>
        <w:rPr>
          <w:rFonts w:ascii="Arial" w:hAnsi="Arial" w:cs="Arial"/>
          <w:u w:val="single"/>
        </w:rPr>
      </w:pPr>
    </w:p>
    <w:p w14:paraId="395FEC62" w14:textId="77777777" w:rsidR="00DD4AE0" w:rsidRPr="00473AEB" w:rsidRDefault="00DD4AE0" w:rsidP="00DD4AE0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Samorządowe instytucje kultury prowadzą działalność w oparciu o powszechnie obowiązujące przepisy oraz statuty nadane przez organizatora. </w:t>
      </w:r>
    </w:p>
    <w:p w14:paraId="2FFC4CC9" w14:textId="77777777" w:rsidR="00DD4AE0" w:rsidRPr="00473AEB" w:rsidRDefault="00DD4AE0" w:rsidP="00DD4AE0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>Samorządowa instytucja kultury ubiegająca się o przyznanie dotacji obowiązana jest do przedłożenia w terminach i zakresach określonych każdorazowo przez organizatora:</w:t>
      </w:r>
    </w:p>
    <w:p w14:paraId="7D1A850C" w14:textId="77777777" w:rsidR="00DD4AE0" w:rsidRPr="00473AEB" w:rsidRDefault="00DD4AE0" w:rsidP="00DD4AE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>program działalności instytucji na dany rok kalendarzowy,</w:t>
      </w:r>
    </w:p>
    <w:p w14:paraId="7D6F08E1" w14:textId="77777777" w:rsidR="00DD4AE0" w:rsidRPr="00473AEB" w:rsidRDefault="00DD4AE0" w:rsidP="00DD4AE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>projekt planu finansowego.</w:t>
      </w:r>
    </w:p>
    <w:p w14:paraId="27B492C1" w14:textId="77777777" w:rsidR="00DD4AE0" w:rsidRPr="00473AEB" w:rsidRDefault="00DD4AE0" w:rsidP="00DD4AE0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>Wysokość dotacji rocznej na działalność samorządowych instytucji kultury ustalona zostanie w oparciu o złożone projekty z uwzględnieniem możliwości finansowych gminy.</w:t>
      </w:r>
    </w:p>
    <w:p w14:paraId="556EC90F" w14:textId="77777777" w:rsidR="00DD4AE0" w:rsidRPr="00473AEB" w:rsidRDefault="00DD4AE0" w:rsidP="00DD4AE0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>Wysokość dotacji rocznej dla samorządowej instytucji kultury określa organizator w uchwale budżetowej na dany rok.</w:t>
      </w:r>
    </w:p>
    <w:p w14:paraId="16242137" w14:textId="77777777" w:rsidR="00DD4AE0" w:rsidRPr="00473AEB" w:rsidRDefault="00DD4AE0" w:rsidP="00DD4AE0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Podstawę gospodarki finansowej samorządowej instytucji kultury stanowi plan finansowy, zatwierdzony przez jej dyrektora. </w:t>
      </w:r>
    </w:p>
    <w:p w14:paraId="031AE984" w14:textId="77777777" w:rsidR="00DD4AE0" w:rsidRPr="00473AEB" w:rsidRDefault="00DD4AE0" w:rsidP="00DD4AE0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Korekty planu finansowego mogą być dokonywane przez dyrektora samorządowej instytucji kultury, o ile nie zwiększają dotacji z budżetu organizatora. </w:t>
      </w:r>
    </w:p>
    <w:p w14:paraId="3A7D18B6" w14:textId="77777777" w:rsidR="00DD4AE0" w:rsidRPr="00473AEB" w:rsidRDefault="00DD4AE0" w:rsidP="00DD4AE0">
      <w:pPr>
        <w:pStyle w:val="Akapitzlist"/>
        <w:ind w:left="360"/>
        <w:jc w:val="both"/>
        <w:rPr>
          <w:rFonts w:ascii="Arial" w:hAnsi="Arial" w:cs="Arial"/>
        </w:rPr>
      </w:pPr>
    </w:p>
    <w:p w14:paraId="6C29DAF4" w14:textId="77777777" w:rsidR="00DD4AE0" w:rsidRPr="00473AEB" w:rsidRDefault="00DD4AE0" w:rsidP="00DD4AE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Tryb</w:t>
      </w:r>
      <w:r w:rsidRPr="00473AEB">
        <w:rPr>
          <w:rFonts w:ascii="Arial" w:hAnsi="Arial" w:cs="Arial"/>
          <w:u w:val="single"/>
        </w:rPr>
        <w:t xml:space="preserve"> przekazywania dotacj</w:t>
      </w:r>
      <w:r>
        <w:rPr>
          <w:rFonts w:ascii="Arial" w:hAnsi="Arial" w:cs="Arial"/>
          <w:u w:val="single"/>
        </w:rPr>
        <w:t xml:space="preserve">i podmiotowej </w:t>
      </w:r>
    </w:p>
    <w:p w14:paraId="1CC1B582" w14:textId="77777777" w:rsidR="00DD4AE0" w:rsidRPr="00DF59A5" w:rsidRDefault="00DD4AE0" w:rsidP="00DD4AE0">
      <w:pPr>
        <w:jc w:val="both"/>
        <w:rPr>
          <w:rFonts w:ascii="Arial" w:hAnsi="Arial" w:cs="Arial"/>
          <w:u w:val="single"/>
        </w:rPr>
      </w:pPr>
    </w:p>
    <w:p w14:paraId="4E5D013C" w14:textId="77777777" w:rsidR="00DD4AE0" w:rsidRPr="00473AEB" w:rsidRDefault="00DD4AE0" w:rsidP="00DD4AE0">
      <w:pPr>
        <w:pStyle w:val="Akapitzlist"/>
        <w:ind w:left="360"/>
        <w:jc w:val="both"/>
        <w:rPr>
          <w:rFonts w:ascii="Arial" w:hAnsi="Arial" w:cs="Arial"/>
          <w:u w:val="single"/>
        </w:rPr>
      </w:pPr>
    </w:p>
    <w:p w14:paraId="61053FCC" w14:textId="77777777" w:rsidR="00DD4AE0" w:rsidRPr="00DF59A5" w:rsidRDefault="00DD4AE0" w:rsidP="00DD4AE0">
      <w:pPr>
        <w:jc w:val="both"/>
        <w:rPr>
          <w:rFonts w:ascii="Arial" w:hAnsi="Arial" w:cs="Arial"/>
          <w:u w:val="single"/>
        </w:rPr>
      </w:pPr>
      <w:r w:rsidRPr="00DF59A5">
        <w:rPr>
          <w:rFonts w:ascii="Arial" w:hAnsi="Arial" w:cs="Arial"/>
        </w:rPr>
        <w:t>Dotacja na działalność bieżącą przekazywana jest w transzach, zgodnie z wnioskami złożonymi przez dyrektora lub upoważnionego przez niego pracownika instytucji kultury, przy czym suma transz nie może przekroczyć planu wydatków uwzględnionego w budżecie Gminy Skąpe.</w:t>
      </w:r>
    </w:p>
    <w:p w14:paraId="216D6F9F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7E5FD98F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3E2A48FF" w14:textId="77777777" w:rsidR="00DD4AE0" w:rsidRPr="00473AEB" w:rsidRDefault="00DD4AE0" w:rsidP="00DD4AE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Sposób</w:t>
      </w:r>
      <w:r w:rsidRPr="00473AEB">
        <w:rPr>
          <w:rFonts w:ascii="Arial" w:hAnsi="Arial" w:cs="Arial"/>
          <w:u w:val="single"/>
        </w:rPr>
        <w:t xml:space="preserve"> rozliczania dotacj</w:t>
      </w:r>
      <w:r>
        <w:rPr>
          <w:rFonts w:ascii="Arial" w:hAnsi="Arial" w:cs="Arial"/>
          <w:u w:val="single"/>
        </w:rPr>
        <w:t>i podmiotowej</w:t>
      </w:r>
    </w:p>
    <w:p w14:paraId="773F36D3" w14:textId="77777777" w:rsidR="00DD4AE0" w:rsidRPr="00473AEB" w:rsidRDefault="00DD4AE0" w:rsidP="00DD4AE0">
      <w:pPr>
        <w:pStyle w:val="Akapitzlist"/>
        <w:ind w:left="360"/>
        <w:jc w:val="both"/>
        <w:rPr>
          <w:rFonts w:ascii="Arial" w:hAnsi="Arial" w:cs="Arial"/>
          <w:u w:val="single"/>
        </w:rPr>
      </w:pPr>
      <w:r w:rsidRPr="00473AEB">
        <w:rPr>
          <w:rFonts w:ascii="Arial" w:hAnsi="Arial" w:cs="Arial"/>
          <w:u w:val="single"/>
        </w:rPr>
        <w:t xml:space="preserve"> </w:t>
      </w:r>
    </w:p>
    <w:p w14:paraId="4F2734D6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  <w:u w:val="single"/>
        </w:rPr>
      </w:pPr>
    </w:p>
    <w:p w14:paraId="2E22DD12" w14:textId="77777777" w:rsidR="00DD4AE0" w:rsidRPr="00DF59A5" w:rsidRDefault="00DD4AE0" w:rsidP="00DD4AE0">
      <w:pPr>
        <w:pStyle w:val="Akapitzlist"/>
        <w:numPr>
          <w:ilvl w:val="0"/>
          <w:numId w:val="7"/>
        </w:numPr>
        <w:ind w:left="357" w:hanging="357"/>
        <w:jc w:val="both"/>
        <w:rPr>
          <w:rFonts w:ascii="Arial" w:hAnsi="Arial" w:cs="Arial"/>
        </w:rPr>
      </w:pPr>
      <w:r w:rsidRPr="00DF59A5">
        <w:rPr>
          <w:rFonts w:ascii="Arial" w:hAnsi="Arial" w:cs="Arial"/>
        </w:rPr>
        <w:t xml:space="preserve">Dotacja podmiotowa udzielona samorządowej instytucji kultury, niewykorzystana do końca roku kalendarzowego podlega zwrotowi do budżetu miasta w terminie do 31 stycznia roku następnego. </w:t>
      </w:r>
    </w:p>
    <w:p w14:paraId="0A87C187" w14:textId="77777777" w:rsidR="00DD4AE0" w:rsidRPr="00DF59A5" w:rsidRDefault="00DD4AE0" w:rsidP="00DD4AE0">
      <w:pPr>
        <w:pStyle w:val="Akapitzlist"/>
        <w:numPr>
          <w:ilvl w:val="0"/>
          <w:numId w:val="7"/>
        </w:numPr>
        <w:ind w:left="357" w:hanging="357"/>
        <w:jc w:val="both"/>
        <w:rPr>
          <w:rFonts w:ascii="Arial" w:hAnsi="Arial" w:cs="Arial"/>
        </w:rPr>
      </w:pPr>
      <w:r w:rsidRPr="00DF59A5">
        <w:rPr>
          <w:rFonts w:ascii="Arial" w:hAnsi="Arial" w:cs="Arial"/>
        </w:rPr>
        <w:t>Od kwoty dotacji zwróconej po terminie nalicza się odsetki jak od zaległości podatkowych, poczynając od następnego dnia po dniu, w którym upłynął termin zwrotu dotacji.</w:t>
      </w:r>
    </w:p>
    <w:p w14:paraId="1517FE2F" w14:textId="77777777" w:rsidR="00DD4AE0" w:rsidRPr="00DF59A5" w:rsidRDefault="00DD4AE0" w:rsidP="00DD4AE0">
      <w:pPr>
        <w:pStyle w:val="Akapitzlist"/>
        <w:numPr>
          <w:ilvl w:val="0"/>
          <w:numId w:val="7"/>
        </w:numPr>
        <w:tabs>
          <w:tab w:val="num" w:pos="720"/>
        </w:tabs>
        <w:ind w:left="357" w:hanging="357"/>
        <w:jc w:val="both"/>
        <w:rPr>
          <w:rFonts w:ascii="Arial" w:hAnsi="Arial" w:cs="Arial"/>
        </w:rPr>
      </w:pPr>
      <w:r w:rsidRPr="00DF59A5">
        <w:rPr>
          <w:rFonts w:ascii="Arial" w:hAnsi="Arial" w:cs="Arial"/>
        </w:rPr>
        <w:lastRenderedPageBreak/>
        <w:t xml:space="preserve">Rozliczenie rocznej dotacji podmiotowej samorządowa instytucja kultury, sporządza na podstawie faktycznie poniesionych wydatków i prawidłowo prowadzonych ksiąg rachunkowych w terminie do 31 stycznia następnego roku na wzorze rozliczenia dotacji podmiotowej, określonym w załączniku do niniejszych „Zasad rozliczenia dotacji” </w:t>
      </w:r>
    </w:p>
    <w:p w14:paraId="547F1602" w14:textId="77777777" w:rsidR="00DD4AE0" w:rsidRPr="00DF59A5" w:rsidRDefault="00DD4AE0" w:rsidP="00DD4AE0">
      <w:pPr>
        <w:pStyle w:val="Akapitzlist"/>
        <w:numPr>
          <w:ilvl w:val="0"/>
          <w:numId w:val="7"/>
        </w:numPr>
        <w:ind w:left="357" w:hanging="357"/>
        <w:jc w:val="both"/>
        <w:rPr>
          <w:rFonts w:ascii="Arial" w:hAnsi="Arial" w:cs="Arial"/>
        </w:rPr>
      </w:pPr>
      <w:r w:rsidRPr="00DF59A5">
        <w:rPr>
          <w:rFonts w:ascii="Arial" w:hAnsi="Arial" w:cs="Arial"/>
        </w:rPr>
        <w:t xml:space="preserve">W przypadku gdy część dotacji podmiotowej została wykorzystana niezgodnie z przeznaczeniem, podlega ona zwrotowi wraz z odsetkami, obliczonymi jak dla zaległości podatkowych począwszy od dnia przekazania z budżetu jednostki samorządu terytorialnego dotacji wykorzystanej niezgodnie z przeznaczeniem. </w:t>
      </w:r>
    </w:p>
    <w:p w14:paraId="2A7C28C3" w14:textId="77777777" w:rsidR="00DD4AE0" w:rsidRPr="00DF59A5" w:rsidRDefault="00DD4AE0" w:rsidP="00DD4AE0">
      <w:pPr>
        <w:jc w:val="both"/>
        <w:rPr>
          <w:rFonts w:ascii="Arial" w:hAnsi="Arial" w:cs="Arial"/>
        </w:rPr>
      </w:pPr>
    </w:p>
    <w:p w14:paraId="7834991A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14E2799A" w14:textId="77777777" w:rsidR="00DD4AE0" w:rsidRPr="00473AEB" w:rsidRDefault="00DD4AE0" w:rsidP="00DD4AE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473AEB">
        <w:rPr>
          <w:rFonts w:ascii="Arial" w:hAnsi="Arial" w:cs="Arial"/>
          <w:u w:val="single"/>
        </w:rPr>
        <w:t xml:space="preserve">Postanowienia końcowe </w:t>
      </w:r>
    </w:p>
    <w:p w14:paraId="4F5FC5DD" w14:textId="77777777" w:rsidR="00DD4AE0" w:rsidRPr="00473AEB" w:rsidRDefault="00DD4AE0" w:rsidP="00DD4AE0">
      <w:pPr>
        <w:pStyle w:val="Akapitzlist"/>
        <w:ind w:left="360"/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 </w:t>
      </w:r>
    </w:p>
    <w:p w14:paraId="28367C9D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1. Samorządowa instytucja kultury zobowiązana jest do powiadomienia organizatora o rezygnacji wykonania planowanych na dany rok zadań merytorycznych, z równoczesnym oddaniem stosownej części dotacji. </w:t>
      </w:r>
    </w:p>
    <w:p w14:paraId="4D5757E5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2AD3C342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2. W przypadku braku realizacji planowanych zadań merytorycznych lub pozyskania przychodów własnych wyższych niż planowane, organizator zachowuje prawo do: </w:t>
      </w:r>
    </w:p>
    <w:p w14:paraId="18F6975E" w14:textId="77777777" w:rsidR="00DD4AE0" w:rsidRPr="00473AEB" w:rsidRDefault="00DD4AE0" w:rsidP="00DD4AE0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wprowadzenia do programu działalności na dany rok nowego zadania w granicach uprzednio przyznanej dotacji. </w:t>
      </w:r>
    </w:p>
    <w:p w14:paraId="4719A333" w14:textId="77777777" w:rsidR="00DD4AE0" w:rsidRPr="00473AEB" w:rsidRDefault="00DD4AE0" w:rsidP="00DD4AE0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zmniejszenia planowanej dotacji na dany rok. </w:t>
      </w:r>
    </w:p>
    <w:p w14:paraId="3D96C241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5BA71293" w14:textId="77777777" w:rsidR="00DD4AE0" w:rsidRPr="00473AEB" w:rsidRDefault="00DD4AE0" w:rsidP="00DD4A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Organizator ma prawo kontroli wydatków środków finansowych samorządowej instytucji kultury. </w:t>
      </w:r>
    </w:p>
    <w:p w14:paraId="33807EE0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6390194F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2A27E5E9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57ABD8EF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76AE38FD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14CD3EE5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20F289C5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139C1559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65EBB572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1E9CC682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7F7838DF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422AC670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7E0B813D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1A69F71A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6E395052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27CB5C9E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3FACD292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6416F537" w14:textId="77777777" w:rsidR="00DD4AE0" w:rsidRDefault="00DD4AE0" w:rsidP="00DD4AE0">
      <w:pPr>
        <w:pStyle w:val="Akapitzlist"/>
        <w:jc w:val="both"/>
        <w:rPr>
          <w:rFonts w:ascii="Arial" w:hAnsi="Arial" w:cs="Arial"/>
        </w:rPr>
      </w:pPr>
    </w:p>
    <w:p w14:paraId="5FCA3870" w14:textId="77777777" w:rsidR="00DD4AE0" w:rsidRDefault="00DD4AE0" w:rsidP="00DD4AE0">
      <w:pPr>
        <w:pStyle w:val="Akapitzlist"/>
        <w:jc w:val="both"/>
        <w:rPr>
          <w:rFonts w:ascii="Arial" w:hAnsi="Arial" w:cs="Arial"/>
        </w:rPr>
      </w:pPr>
    </w:p>
    <w:p w14:paraId="6BE40B62" w14:textId="77777777" w:rsidR="00DD4AE0" w:rsidRDefault="00DD4AE0" w:rsidP="00DD4AE0">
      <w:pPr>
        <w:pStyle w:val="Akapitzlist"/>
        <w:jc w:val="both"/>
        <w:rPr>
          <w:rFonts w:ascii="Arial" w:hAnsi="Arial" w:cs="Arial"/>
        </w:rPr>
      </w:pPr>
    </w:p>
    <w:p w14:paraId="2695A19E" w14:textId="77777777" w:rsidR="00DD4AE0" w:rsidRDefault="00DD4AE0" w:rsidP="00DD4AE0">
      <w:pPr>
        <w:pStyle w:val="Akapitzlist"/>
        <w:jc w:val="both"/>
        <w:rPr>
          <w:rFonts w:ascii="Arial" w:hAnsi="Arial" w:cs="Arial"/>
        </w:rPr>
      </w:pPr>
    </w:p>
    <w:p w14:paraId="5565FD58" w14:textId="77777777" w:rsidR="00DD4AE0" w:rsidRDefault="00DD4AE0" w:rsidP="00DD4AE0">
      <w:pPr>
        <w:pStyle w:val="Akapitzlist"/>
        <w:jc w:val="both"/>
        <w:rPr>
          <w:rFonts w:ascii="Arial" w:hAnsi="Arial" w:cs="Arial"/>
        </w:rPr>
      </w:pPr>
    </w:p>
    <w:p w14:paraId="44B4F5BB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6D43DBD3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5F552623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60A4E98D" w14:textId="77777777" w:rsidR="00DD4AE0" w:rsidRPr="00473AEB" w:rsidRDefault="00DD4AE0" w:rsidP="00DD4AE0">
      <w:pPr>
        <w:pStyle w:val="Akapitzlist"/>
        <w:jc w:val="both"/>
        <w:rPr>
          <w:rFonts w:ascii="Arial" w:hAnsi="Arial" w:cs="Arial"/>
        </w:rPr>
      </w:pPr>
    </w:p>
    <w:p w14:paraId="31A0A216" w14:textId="77777777" w:rsidR="00DD4AE0" w:rsidRDefault="00DD4AE0" w:rsidP="00DD4A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1</w:t>
      </w:r>
    </w:p>
    <w:p w14:paraId="7A76F3FD" w14:textId="77777777" w:rsidR="00DD4AE0" w:rsidRDefault="00DD4AE0" w:rsidP="00DD4AE0">
      <w:pPr>
        <w:rPr>
          <w:rFonts w:ascii="Arial" w:hAnsi="Arial" w:cs="Arial"/>
          <w:sz w:val="20"/>
          <w:szCs w:val="20"/>
        </w:rPr>
      </w:pPr>
      <w:r w:rsidRPr="00DF59A5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>trybu</w:t>
      </w:r>
      <w:r w:rsidRPr="00DF59A5">
        <w:rPr>
          <w:rFonts w:ascii="Arial" w:hAnsi="Arial" w:cs="Arial"/>
          <w:sz w:val="20"/>
          <w:szCs w:val="20"/>
        </w:rPr>
        <w:t xml:space="preserve"> przekazywania </w:t>
      </w:r>
      <w:r>
        <w:rPr>
          <w:rFonts w:ascii="Arial" w:hAnsi="Arial" w:cs="Arial"/>
          <w:sz w:val="20"/>
          <w:szCs w:val="20"/>
        </w:rPr>
        <w:br/>
      </w:r>
      <w:r w:rsidRPr="00DF59A5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sposobu</w:t>
      </w:r>
      <w:r w:rsidRPr="00DF59A5">
        <w:rPr>
          <w:rFonts w:ascii="Arial" w:hAnsi="Arial" w:cs="Arial"/>
          <w:sz w:val="20"/>
          <w:szCs w:val="20"/>
        </w:rPr>
        <w:t xml:space="preserve"> rozliczania dotacji </w:t>
      </w:r>
      <w:r>
        <w:rPr>
          <w:rFonts w:ascii="Arial" w:hAnsi="Arial" w:cs="Arial"/>
          <w:sz w:val="20"/>
          <w:szCs w:val="20"/>
        </w:rPr>
        <w:t>podmiotowej</w:t>
      </w:r>
    </w:p>
    <w:p w14:paraId="407B347C" w14:textId="77777777" w:rsidR="00DD4AE0" w:rsidRDefault="00DD4AE0" w:rsidP="00DD4A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budżetu Gminy Skąpe</w:t>
      </w:r>
    </w:p>
    <w:p w14:paraId="51995163" w14:textId="77777777" w:rsidR="00DD4AE0" w:rsidRPr="00DF59A5" w:rsidRDefault="00DD4AE0" w:rsidP="00DD4AE0">
      <w:pPr>
        <w:rPr>
          <w:rFonts w:ascii="Arial" w:hAnsi="Arial" w:cs="Arial"/>
          <w:sz w:val="20"/>
          <w:szCs w:val="20"/>
        </w:rPr>
      </w:pPr>
      <w:r w:rsidRPr="00DF59A5">
        <w:rPr>
          <w:rFonts w:ascii="Arial" w:hAnsi="Arial" w:cs="Arial"/>
          <w:sz w:val="20"/>
          <w:szCs w:val="20"/>
        </w:rPr>
        <w:t xml:space="preserve">dla samorządowej instytucji kultury </w:t>
      </w:r>
    </w:p>
    <w:p w14:paraId="01D422BA" w14:textId="77777777" w:rsidR="00DD4AE0" w:rsidRPr="00473AEB" w:rsidRDefault="00DD4AE0" w:rsidP="00DD4AE0">
      <w:pPr>
        <w:pStyle w:val="Akapitzlist"/>
        <w:ind w:left="4968" w:firstLine="696"/>
        <w:jc w:val="both"/>
        <w:rPr>
          <w:rFonts w:ascii="Arial" w:hAnsi="Arial" w:cs="Arial"/>
          <w:sz w:val="20"/>
          <w:szCs w:val="20"/>
        </w:rPr>
      </w:pPr>
    </w:p>
    <w:p w14:paraId="4244F24B" w14:textId="77777777" w:rsidR="00DD4AE0" w:rsidRPr="00473AEB" w:rsidRDefault="00DD4AE0" w:rsidP="00DD4AE0">
      <w:pPr>
        <w:pStyle w:val="Akapitzlist"/>
        <w:ind w:left="4968" w:firstLine="696"/>
        <w:jc w:val="both"/>
        <w:rPr>
          <w:rFonts w:ascii="Arial" w:hAnsi="Arial" w:cs="Arial"/>
          <w:sz w:val="20"/>
          <w:szCs w:val="20"/>
        </w:rPr>
      </w:pPr>
    </w:p>
    <w:p w14:paraId="6A0FEDFA" w14:textId="77777777" w:rsidR="00DD4AE0" w:rsidRPr="00473AEB" w:rsidRDefault="00DD4AE0" w:rsidP="00DD4AE0">
      <w:pPr>
        <w:pStyle w:val="Akapitzlist"/>
        <w:ind w:left="4968" w:firstLine="696"/>
        <w:jc w:val="both"/>
        <w:rPr>
          <w:rFonts w:ascii="Arial" w:hAnsi="Arial" w:cs="Arial"/>
          <w:sz w:val="20"/>
          <w:szCs w:val="20"/>
        </w:rPr>
      </w:pPr>
    </w:p>
    <w:p w14:paraId="002992A6" w14:textId="77777777" w:rsidR="00DD4AE0" w:rsidRPr="00473AEB" w:rsidRDefault="00DD4AE0" w:rsidP="00DD4AE0">
      <w:pPr>
        <w:pStyle w:val="Akapitzlist"/>
        <w:ind w:left="4968" w:firstLine="696"/>
        <w:jc w:val="both"/>
        <w:rPr>
          <w:rFonts w:ascii="Arial" w:hAnsi="Arial" w:cs="Arial"/>
          <w:sz w:val="20"/>
          <w:szCs w:val="20"/>
        </w:rPr>
      </w:pPr>
    </w:p>
    <w:p w14:paraId="55EBA353" w14:textId="77777777" w:rsidR="00DD4AE0" w:rsidRPr="00473AEB" w:rsidRDefault="00DD4AE0" w:rsidP="00DD4AE0">
      <w:pPr>
        <w:pStyle w:val="Akapitzlist"/>
        <w:ind w:left="120"/>
        <w:jc w:val="center"/>
        <w:rPr>
          <w:rFonts w:ascii="Arial" w:hAnsi="Arial" w:cs="Arial"/>
          <w:b/>
          <w:sz w:val="32"/>
          <w:szCs w:val="32"/>
        </w:rPr>
      </w:pPr>
      <w:r w:rsidRPr="00473AEB">
        <w:rPr>
          <w:rFonts w:ascii="Arial" w:hAnsi="Arial" w:cs="Arial"/>
          <w:b/>
          <w:sz w:val="32"/>
          <w:szCs w:val="32"/>
        </w:rPr>
        <w:t>Rozliczenie otrzymanej dotacji podmiotowej za …….. rok</w:t>
      </w:r>
    </w:p>
    <w:p w14:paraId="4BE589C2" w14:textId="77777777" w:rsidR="00DD4AE0" w:rsidRPr="00473AEB" w:rsidRDefault="00DD4AE0" w:rsidP="00DD4AE0">
      <w:pPr>
        <w:pStyle w:val="Akapitzlist"/>
        <w:ind w:left="120"/>
        <w:jc w:val="center"/>
        <w:rPr>
          <w:rFonts w:ascii="Arial" w:hAnsi="Arial" w:cs="Arial"/>
          <w:sz w:val="32"/>
          <w:szCs w:val="32"/>
        </w:rPr>
      </w:pPr>
    </w:p>
    <w:p w14:paraId="3FE2C133" w14:textId="77777777" w:rsidR="00DD4AE0" w:rsidRPr="00473AEB" w:rsidRDefault="00DD4AE0" w:rsidP="00DD4AE0">
      <w:pPr>
        <w:pStyle w:val="Akapitzlist"/>
        <w:ind w:left="120"/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Saldo początkowe na dzień 1 stycznia ………… roku </w:t>
      </w:r>
    </w:p>
    <w:p w14:paraId="791AA6AD" w14:textId="77777777" w:rsidR="00DD4AE0" w:rsidRPr="00473AEB" w:rsidRDefault="00DD4AE0" w:rsidP="00DD4AE0">
      <w:pPr>
        <w:pStyle w:val="Akapitzlist"/>
        <w:ind w:left="120"/>
        <w:rPr>
          <w:rFonts w:ascii="Arial" w:hAnsi="Arial" w:cs="Arial"/>
        </w:rPr>
      </w:pPr>
    </w:p>
    <w:p w14:paraId="0E79434C" w14:textId="77777777" w:rsidR="00DD4AE0" w:rsidRPr="00473AEB" w:rsidRDefault="00DD4AE0" w:rsidP="00DD4AE0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473AEB">
        <w:rPr>
          <w:rFonts w:ascii="Arial" w:hAnsi="Arial" w:cs="Arial"/>
        </w:rPr>
        <w:t>Przychody własne</w:t>
      </w:r>
    </w:p>
    <w:p w14:paraId="5D17653E" w14:textId="77777777" w:rsidR="00DD4AE0" w:rsidRPr="00473AEB" w:rsidRDefault="00DD4AE0" w:rsidP="00DD4AE0">
      <w:pPr>
        <w:pStyle w:val="Akapitzlist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4634"/>
        <w:gridCol w:w="2969"/>
      </w:tblGrid>
      <w:tr w:rsidR="00DD4AE0" w:rsidRPr="00473AEB" w14:paraId="5D5CC344" w14:textId="77777777" w:rsidTr="00AB2642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E2EC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6B0C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Wyszczególnienie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9A1B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Kwota </w:t>
            </w:r>
          </w:p>
        </w:tc>
      </w:tr>
      <w:tr w:rsidR="00DD4AE0" w:rsidRPr="00473AEB" w14:paraId="00BF52DC" w14:textId="77777777" w:rsidTr="00AB2642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F027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E9F4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EAB1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2D1C1707" w14:textId="77777777" w:rsidTr="00AB2642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6B22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CD72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6867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36D0BAFF" w14:textId="77777777" w:rsidTr="00AB2642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38B1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AD46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Łącznie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180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A286E8" w14:textId="77777777" w:rsidR="00DD4AE0" w:rsidRPr="00473AEB" w:rsidRDefault="00DD4AE0" w:rsidP="00DD4AE0">
      <w:pPr>
        <w:pStyle w:val="Akapitzlist"/>
        <w:rPr>
          <w:rFonts w:ascii="Arial" w:hAnsi="Arial" w:cs="Arial"/>
        </w:rPr>
      </w:pPr>
    </w:p>
    <w:p w14:paraId="761E2395" w14:textId="77777777" w:rsidR="00DD4AE0" w:rsidRPr="00473AEB" w:rsidRDefault="00DD4AE0" w:rsidP="00DD4AE0">
      <w:pPr>
        <w:pStyle w:val="Akapitzlist"/>
        <w:ind w:left="0"/>
        <w:rPr>
          <w:rFonts w:ascii="Arial" w:hAnsi="Arial" w:cs="Arial"/>
        </w:rPr>
      </w:pPr>
    </w:p>
    <w:p w14:paraId="7D47F8E6" w14:textId="77777777" w:rsidR="00DD4AE0" w:rsidRPr="00473AEB" w:rsidRDefault="00DD4AE0" w:rsidP="00DD4AE0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Wysokość dotacji Organizatora </w:t>
      </w:r>
    </w:p>
    <w:p w14:paraId="4D2478FA" w14:textId="77777777" w:rsidR="00DD4AE0" w:rsidRPr="00473AEB" w:rsidRDefault="00DD4AE0" w:rsidP="00DD4AE0">
      <w:pPr>
        <w:pStyle w:val="Akapitzli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4"/>
        <w:gridCol w:w="4519"/>
        <w:gridCol w:w="3099"/>
      </w:tblGrid>
      <w:tr w:rsidR="00DD4AE0" w:rsidRPr="00473AEB" w14:paraId="7E914A2E" w14:textId="77777777" w:rsidTr="00AB2642"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FE8B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C74D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Złożone wnioski</w:t>
            </w:r>
            <w:r w:rsidRPr="00473AE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C6A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Środki przekazane </w:t>
            </w:r>
          </w:p>
        </w:tc>
      </w:tr>
      <w:tr w:rsidR="00DD4AE0" w:rsidRPr="00473AEB" w14:paraId="7D823258" w14:textId="77777777" w:rsidTr="00AB2642"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C74A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3B93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3A23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6D5C80C8" w14:textId="77777777" w:rsidTr="00AB2642"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4DD0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D12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Łącznie 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53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C57125" w14:textId="77777777" w:rsidR="00DD4AE0" w:rsidRPr="00473AEB" w:rsidRDefault="00DD4AE0" w:rsidP="00DD4AE0">
      <w:pPr>
        <w:pStyle w:val="Akapitzlist"/>
        <w:ind w:left="0"/>
        <w:rPr>
          <w:rFonts w:ascii="Arial" w:hAnsi="Arial" w:cs="Arial"/>
        </w:rPr>
      </w:pPr>
    </w:p>
    <w:p w14:paraId="01924EEB" w14:textId="77777777" w:rsidR="00DD4AE0" w:rsidRPr="00473AEB" w:rsidRDefault="00DD4AE0" w:rsidP="00DD4AE0">
      <w:pPr>
        <w:pStyle w:val="Akapitzlist"/>
        <w:ind w:left="0"/>
        <w:rPr>
          <w:rFonts w:ascii="Arial" w:hAnsi="Arial" w:cs="Arial"/>
        </w:rPr>
      </w:pPr>
    </w:p>
    <w:p w14:paraId="64EA42DE" w14:textId="77777777" w:rsidR="00DD4AE0" w:rsidRPr="00473AEB" w:rsidRDefault="00DD4AE0" w:rsidP="00DD4AE0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473AEB">
        <w:rPr>
          <w:rFonts w:ascii="Arial" w:hAnsi="Arial" w:cs="Arial"/>
        </w:rPr>
        <w:t xml:space="preserve">Wydatki </w:t>
      </w:r>
    </w:p>
    <w:p w14:paraId="0A143304" w14:textId="77777777" w:rsidR="00DD4AE0" w:rsidRPr="00473AEB" w:rsidRDefault="00DD4AE0" w:rsidP="00DD4AE0">
      <w:pPr>
        <w:pStyle w:val="Akapitzli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2633"/>
        <w:gridCol w:w="1868"/>
        <w:gridCol w:w="1868"/>
        <w:gridCol w:w="1721"/>
      </w:tblGrid>
      <w:tr w:rsidR="00DD4AE0" w:rsidRPr="00473AEB" w14:paraId="7FB8B911" w14:textId="77777777" w:rsidTr="00AB2642">
        <w:trPr>
          <w:trHeight w:val="80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E2C4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4987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Wyszczególnienie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8F1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Wydatki finansowane dotacją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5766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Wydatki finansowane kosztami własnymi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A910" w14:textId="77777777" w:rsidR="00DD4AE0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Wydatki </w:t>
            </w:r>
            <w:r>
              <w:rPr>
                <w:rFonts w:ascii="Arial" w:hAnsi="Arial" w:cs="Arial"/>
                <w:sz w:val="22"/>
                <w:szCs w:val="22"/>
              </w:rPr>
              <w:t>łącznie</w:t>
            </w:r>
          </w:p>
          <w:p w14:paraId="486FAFD1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(kol. 3 + 4</w:t>
            </w:r>
            <w:r w:rsidRPr="00473AEB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DD4AE0" w:rsidRPr="00473AEB" w14:paraId="005C467C" w14:textId="77777777" w:rsidTr="00AB2642">
        <w:trPr>
          <w:trHeight w:val="21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C0B4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9939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05D6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AC66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8DBD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DD4AE0" w:rsidRPr="00473AEB" w14:paraId="73CAA8EE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A6B6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7FA4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Zużycie materiałów i energii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919D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879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8E24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77C40B65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B8F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6AA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Usługi obce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F50A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43D9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8CAF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2EC8B37B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26EA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B75A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Podatki i opłaty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117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9E71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1BC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077765A1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37D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4239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Wynagrodzenie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35A3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792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C7E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77300945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7BAD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5970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Ubezpieczenia społeczne i inne świadczenia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035E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349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EB9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74F37276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A13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8C47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Pozostałe wydatki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5CB5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483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7C97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4AE0" w:rsidRPr="00473AEB" w14:paraId="77A325EC" w14:textId="77777777" w:rsidTr="00AB264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0F41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0A28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3AEB">
              <w:rPr>
                <w:rFonts w:ascii="Arial" w:hAnsi="Arial" w:cs="Arial"/>
                <w:sz w:val="22"/>
                <w:szCs w:val="22"/>
              </w:rPr>
              <w:t xml:space="preserve">Łącznie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5654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BE63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CF0E" w14:textId="77777777" w:rsidR="00DD4AE0" w:rsidRPr="00473AEB" w:rsidRDefault="00DD4AE0" w:rsidP="00AB2642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F2C6C5" w14:textId="77777777" w:rsidR="00DD4AE0" w:rsidRPr="00473AEB" w:rsidRDefault="00DD4AE0" w:rsidP="00DD4AE0">
      <w:pPr>
        <w:pStyle w:val="Akapitzlist"/>
        <w:rPr>
          <w:rFonts w:ascii="Arial" w:hAnsi="Arial" w:cs="Arial"/>
        </w:rPr>
      </w:pPr>
    </w:p>
    <w:p w14:paraId="24C04D1C" w14:textId="77777777" w:rsidR="00DD4AE0" w:rsidRPr="00473AEB" w:rsidRDefault="00DD4AE0" w:rsidP="00DD4AE0">
      <w:pPr>
        <w:pStyle w:val="Akapitzlist"/>
        <w:ind w:left="660"/>
        <w:rPr>
          <w:rFonts w:ascii="Arial" w:hAnsi="Arial" w:cs="Arial"/>
        </w:rPr>
      </w:pPr>
    </w:p>
    <w:p w14:paraId="005AE0F9" w14:textId="77777777" w:rsidR="00DD4AE0" w:rsidRPr="00473AEB" w:rsidRDefault="00DD4AE0" w:rsidP="00DD4AE0">
      <w:pPr>
        <w:pStyle w:val="Akapitzlist"/>
        <w:ind w:left="660" w:hanging="540"/>
        <w:rPr>
          <w:rFonts w:ascii="Arial" w:hAnsi="Arial" w:cs="Arial"/>
        </w:rPr>
      </w:pPr>
      <w:r w:rsidRPr="00473AEB">
        <w:rPr>
          <w:rFonts w:ascii="Arial" w:hAnsi="Arial" w:cs="Arial"/>
        </w:rPr>
        <w:t>Saldo końcowe na dzień 31 grudnia …………….. roku.</w:t>
      </w:r>
    </w:p>
    <w:p w14:paraId="397573F8" w14:textId="77777777" w:rsidR="00DD4AE0" w:rsidRPr="00473AEB" w:rsidRDefault="00DD4AE0" w:rsidP="00DD4AE0">
      <w:pPr>
        <w:pStyle w:val="Akapitzlist"/>
        <w:ind w:left="0"/>
        <w:jc w:val="both"/>
        <w:rPr>
          <w:rFonts w:ascii="Arial" w:hAnsi="Arial" w:cs="Arial"/>
        </w:rPr>
      </w:pPr>
    </w:p>
    <w:p w14:paraId="69EEBDD2" w14:textId="77777777" w:rsidR="00DD4AE0" w:rsidRDefault="00DD4AE0" w:rsidP="00DD4AE0">
      <w:pPr>
        <w:rPr>
          <w:rFonts w:ascii="Arial" w:hAnsi="Arial" w:cs="Arial"/>
        </w:rPr>
      </w:pPr>
      <w:r>
        <w:rPr>
          <w:rFonts w:ascii="Arial" w:hAnsi="Arial" w:cs="Arial"/>
        </w:rPr>
        <w:t>Do zwrotu pozostaje kwota: ………….</w:t>
      </w:r>
    </w:p>
    <w:p w14:paraId="5EADCA4C" w14:textId="610381CA" w:rsidR="007D07F4" w:rsidRPr="00DD4AE0" w:rsidRDefault="00DD4AE0">
      <w:pPr>
        <w:rPr>
          <w:rFonts w:ascii="Arial" w:hAnsi="Arial" w:cs="Arial"/>
        </w:rPr>
      </w:pPr>
      <w:r>
        <w:rPr>
          <w:rFonts w:ascii="Arial" w:hAnsi="Arial" w:cs="Arial"/>
        </w:rPr>
        <w:t>Data zwrotu dotacji podmiotowej: ………….</w:t>
      </w:r>
      <w:bookmarkStart w:id="0" w:name="_GoBack"/>
      <w:bookmarkEnd w:id="0"/>
    </w:p>
    <w:sectPr w:rsidR="007D07F4" w:rsidRPr="00DD4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4233A"/>
    <w:multiLevelType w:val="hybridMultilevel"/>
    <w:tmpl w:val="85BA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3726F"/>
    <w:multiLevelType w:val="hybridMultilevel"/>
    <w:tmpl w:val="69AEA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96AB7"/>
    <w:multiLevelType w:val="multilevel"/>
    <w:tmpl w:val="DF80E9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74E3920"/>
    <w:multiLevelType w:val="hybridMultilevel"/>
    <w:tmpl w:val="786650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0701E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2D727F2"/>
    <w:multiLevelType w:val="hybridMultilevel"/>
    <w:tmpl w:val="6EE25406"/>
    <w:lvl w:ilvl="0" w:tplc="04150013">
      <w:start w:val="1"/>
      <w:numFmt w:val="upperRoman"/>
      <w:lvlText w:val="%1."/>
      <w:lvlJc w:val="right"/>
      <w:pPr>
        <w:tabs>
          <w:tab w:val="num" w:pos="840"/>
        </w:tabs>
        <w:ind w:left="840" w:hanging="18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681534AE"/>
    <w:multiLevelType w:val="hybridMultilevel"/>
    <w:tmpl w:val="0576BE2A"/>
    <w:lvl w:ilvl="0" w:tplc="F3BADF52">
      <w:start w:val="1"/>
      <w:numFmt w:val="upperRoman"/>
      <w:lvlText w:val="%1."/>
      <w:lvlJc w:val="left"/>
      <w:pPr>
        <w:ind w:left="1080" w:hanging="72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D9"/>
    <w:rsid w:val="003261E2"/>
    <w:rsid w:val="003667D9"/>
    <w:rsid w:val="00546076"/>
    <w:rsid w:val="007D07F4"/>
    <w:rsid w:val="008F2303"/>
    <w:rsid w:val="00CC44E7"/>
    <w:rsid w:val="00DD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D9D5"/>
  <w15:chartTrackingRefBased/>
  <w15:docId w15:val="{E0FC926B-9589-43F9-A886-0CDF1E5C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D4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2017-11-14T13:32:00Z</dcterms:created>
  <dcterms:modified xsi:type="dcterms:W3CDTF">2017-11-14T13:33:00Z</dcterms:modified>
</cp:coreProperties>
</file>