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2C0DBA" w14:textId="77777777" w:rsidR="00417E01" w:rsidRDefault="00417E01" w:rsidP="00417E01">
      <w:pPr>
        <w:pStyle w:val="pkt"/>
        <w:spacing w:before="0" w:after="0" w:line="276" w:lineRule="auto"/>
        <w:ind w:left="426" w:hanging="426"/>
        <w:rPr>
          <w:b/>
          <w:sz w:val="22"/>
          <w:szCs w:val="22"/>
        </w:rPr>
      </w:pPr>
      <w:bookmarkStart w:id="0" w:name="_GoBack"/>
      <w:bookmarkEnd w:id="0"/>
    </w:p>
    <w:p w14:paraId="511775EE" w14:textId="77777777" w:rsidR="00417E01" w:rsidRDefault="00417E01" w:rsidP="00417E01">
      <w:pPr>
        <w:pStyle w:val="pkt"/>
        <w:spacing w:before="0" w:after="0" w:line="276" w:lineRule="auto"/>
        <w:ind w:left="426" w:hanging="426"/>
        <w:rPr>
          <w:b/>
          <w:sz w:val="22"/>
          <w:szCs w:val="22"/>
        </w:rPr>
      </w:pPr>
    </w:p>
    <w:p w14:paraId="33825854" w14:textId="47E4A41D" w:rsidR="00417E01" w:rsidRPr="0021188C" w:rsidRDefault="00417E01" w:rsidP="00417E01">
      <w:pPr>
        <w:widowControl/>
        <w:spacing w:before="100"/>
        <w:ind w:left="5103"/>
        <w:jc w:val="right"/>
        <w:textAlignment w:val="auto"/>
        <w:rPr>
          <w:rFonts w:ascii="Times New Roman" w:eastAsia="Times New Roman" w:hAnsi="Times New Roman" w:cs="Times New Roman"/>
          <w:b/>
          <w:szCs w:val="18"/>
          <w:lang w:eastAsia="pl-PL"/>
        </w:rPr>
      </w:pPr>
      <w:r>
        <w:rPr>
          <w:rFonts w:ascii="Times New Roman" w:eastAsia="Times New Roman" w:hAnsi="Times New Roman" w:cs="Times New Roman"/>
          <w:b/>
          <w:szCs w:val="18"/>
          <w:lang w:eastAsia="pl-PL"/>
        </w:rPr>
        <w:t xml:space="preserve">Załącznik Nr </w:t>
      </w:r>
      <w:r w:rsidR="00B94D93">
        <w:rPr>
          <w:rFonts w:ascii="Times New Roman" w:eastAsia="Times New Roman" w:hAnsi="Times New Roman" w:cs="Times New Roman"/>
          <w:b/>
          <w:szCs w:val="18"/>
          <w:lang w:eastAsia="pl-PL"/>
        </w:rPr>
        <w:t>9</w:t>
      </w:r>
      <w:r>
        <w:rPr>
          <w:rFonts w:ascii="Times New Roman" w:eastAsia="Times New Roman" w:hAnsi="Times New Roman" w:cs="Times New Roman"/>
          <w:b/>
          <w:szCs w:val="18"/>
          <w:lang w:eastAsia="pl-PL"/>
        </w:rPr>
        <w:t xml:space="preserve"> do SWZ</w:t>
      </w:r>
      <w:r w:rsidRPr="0021188C">
        <w:rPr>
          <w:rFonts w:ascii="Times New Roman" w:eastAsia="Times New Roman" w:hAnsi="Times New Roman" w:cs="Times New Roman"/>
          <w:b/>
          <w:szCs w:val="18"/>
          <w:lang w:eastAsia="pl-PL"/>
        </w:rPr>
        <w:t xml:space="preserve">   </w:t>
      </w:r>
    </w:p>
    <w:p w14:paraId="3B28A176" w14:textId="77777777" w:rsidR="00B94D93" w:rsidRPr="00B94D93" w:rsidRDefault="00B94D93" w:rsidP="00B94D93">
      <w:pPr>
        <w:autoSpaceDE w:val="0"/>
        <w:adjustRightInd w:val="0"/>
        <w:ind w:right="-427" w:hanging="567"/>
        <w:jc w:val="center"/>
        <w:textAlignment w:val="auto"/>
        <w:rPr>
          <w:rFonts w:ascii="Arial" w:eastAsia="Times New Roman" w:hAnsi="Arial" w:cs="Arial"/>
          <w:b/>
          <w:i/>
          <w:iCs/>
          <w:color w:val="000000"/>
          <w:sz w:val="18"/>
          <w:szCs w:val="18"/>
          <w:lang w:eastAsia="ar-SA"/>
        </w:rPr>
      </w:pPr>
      <w:r w:rsidRPr="00B94D93">
        <w:rPr>
          <w:rFonts w:ascii="Arial" w:eastAsia="Times New Roman" w:hAnsi="Arial" w:cs="Arial"/>
          <w:b/>
          <w:i/>
          <w:iCs/>
          <w:color w:val="FF0000"/>
          <w:sz w:val="18"/>
          <w:szCs w:val="18"/>
          <w:lang w:eastAsia="ar-SA"/>
        </w:rPr>
        <w:t>Dokument należy wypełnić i podpisać kwalifikowanym podpisem elektronicznym.</w:t>
      </w:r>
      <w:r w:rsidRPr="00B94D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B94D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</w:r>
      <w:r w:rsidRPr="00B94D93">
        <w:rPr>
          <w:rFonts w:ascii="Arial" w:eastAsia="Times New Roman" w:hAnsi="Arial" w:cs="Arial"/>
          <w:b/>
          <w:i/>
          <w:iCs/>
          <w:color w:val="FF0000"/>
          <w:sz w:val="18"/>
          <w:szCs w:val="18"/>
          <w:lang w:eastAsia="ar-SA"/>
        </w:rPr>
        <w:t>Zamawiający zaleca zapisanie dokumentów w formacie PDF.</w:t>
      </w:r>
    </w:p>
    <w:p w14:paraId="2A835733" w14:textId="77777777" w:rsidR="00417E01" w:rsidRPr="00B94D93" w:rsidRDefault="00417E01" w:rsidP="00417E01">
      <w:pPr>
        <w:widowControl/>
        <w:spacing w:before="100"/>
        <w:textAlignment w:val="auto"/>
        <w:rPr>
          <w:rFonts w:ascii="Times New Roman" w:hAnsi="Times New Roman" w:cs="Times New Roman"/>
          <w:b/>
          <w:color w:val="FF0000"/>
        </w:rPr>
      </w:pPr>
      <w:r w:rsidRPr="00B94D93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Wypełniony należy złożyć do oferty.</w:t>
      </w:r>
    </w:p>
    <w:p w14:paraId="0BB4FA59" w14:textId="77777777" w:rsidR="00417E01" w:rsidRPr="0021188C" w:rsidRDefault="00417E01" w:rsidP="00417E01">
      <w:pPr>
        <w:widowControl/>
        <w:spacing w:before="100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1188C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</w:t>
      </w:r>
    </w:p>
    <w:p w14:paraId="38F4F25D" w14:textId="77777777" w:rsidR="00417E01" w:rsidRPr="0021188C" w:rsidRDefault="00417E01" w:rsidP="00417E01">
      <w:pPr>
        <w:widowControl/>
        <w:spacing w:before="100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1188C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</w:t>
      </w:r>
    </w:p>
    <w:p w14:paraId="0798767F" w14:textId="77777777" w:rsidR="00417E01" w:rsidRPr="0021188C" w:rsidRDefault="00417E01" w:rsidP="00417E01">
      <w:pPr>
        <w:widowControl/>
        <w:spacing w:before="100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1188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Wykonawca</w:t>
      </w:r>
    </w:p>
    <w:p w14:paraId="7F068BAC" w14:textId="77777777" w:rsidR="00417E01" w:rsidRPr="0021188C" w:rsidRDefault="00417E01" w:rsidP="00417E01">
      <w:pPr>
        <w:pStyle w:val="Standard"/>
        <w:jc w:val="center"/>
        <w:rPr>
          <w:b/>
          <w:sz w:val="22"/>
          <w:szCs w:val="22"/>
        </w:rPr>
      </w:pPr>
    </w:p>
    <w:p w14:paraId="392945C3" w14:textId="04A7C601" w:rsidR="00417E01" w:rsidRPr="0021188C" w:rsidRDefault="00417E01" w:rsidP="00417E01">
      <w:pPr>
        <w:pStyle w:val="Standard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SPE</w:t>
      </w:r>
      <w:r w:rsidR="00DC00D3">
        <w:rPr>
          <w:b/>
          <w:sz w:val="22"/>
          <w:szCs w:val="22"/>
        </w:rPr>
        <w:t>CY</w:t>
      </w:r>
      <w:r>
        <w:rPr>
          <w:b/>
          <w:sz w:val="22"/>
          <w:szCs w:val="22"/>
        </w:rPr>
        <w:t>FIKACJA OFEROWANEGO AUTOBUSU – FORMULARZ RZECZOWY</w:t>
      </w:r>
    </w:p>
    <w:p w14:paraId="7F66227A" w14:textId="77777777" w:rsidR="00417E01" w:rsidRPr="0021188C" w:rsidRDefault="00417E01" w:rsidP="00417E01">
      <w:pPr>
        <w:pStyle w:val="Standard"/>
        <w:jc w:val="center"/>
        <w:rPr>
          <w:b/>
        </w:rPr>
      </w:pPr>
    </w:p>
    <w:p w14:paraId="0C459DF5" w14:textId="77777777" w:rsidR="00417E01" w:rsidRPr="000E72A1" w:rsidRDefault="00417E01" w:rsidP="00417E01">
      <w:pPr>
        <w:pStyle w:val="Standard"/>
        <w:jc w:val="center"/>
        <w:rPr>
          <w:b/>
        </w:rPr>
      </w:pPr>
      <w:r w:rsidRPr="000E72A1">
        <w:rPr>
          <w:b/>
        </w:rPr>
        <w:t xml:space="preserve">Zakup niskoemisyjnych autobusów do obsługi linii pozamiejskich </w:t>
      </w:r>
    </w:p>
    <w:p w14:paraId="65C96863" w14:textId="77777777" w:rsidR="00417E01" w:rsidRDefault="00417E01" w:rsidP="00417E01">
      <w:pPr>
        <w:pStyle w:val="Standard"/>
        <w:jc w:val="center"/>
        <w:rPr>
          <w:b/>
        </w:rPr>
      </w:pPr>
      <w:r w:rsidRPr="000E72A1">
        <w:rPr>
          <w:b/>
        </w:rPr>
        <w:t xml:space="preserve">na terenie powiatu ostrowieckiego </w:t>
      </w:r>
    </w:p>
    <w:p w14:paraId="7AB69A7E" w14:textId="77777777" w:rsidR="00417E01" w:rsidRPr="0021188C" w:rsidRDefault="00417E01" w:rsidP="00417E01">
      <w:pPr>
        <w:pStyle w:val="Standard"/>
        <w:jc w:val="center"/>
        <w:rPr>
          <w:b/>
          <w:sz w:val="22"/>
          <w:szCs w:val="22"/>
        </w:rPr>
      </w:pPr>
    </w:p>
    <w:p w14:paraId="4A51CFA1" w14:textId="77777777" w:rsidR="00417E01" w:rsidRPr="0021188C" w:rsidRDefault="00417E01" w:rsidP="00417E01">
      <w:pPr>
        <w:pStyle w:val="Standard"/>
        <w:rPr>
          <w:sz w:val="22"/>
          <w:szCs w:val="22"/>
        </w:rPr>
      </w:pPr>
      <w:r w:rsidRPr="0021188C">
        <w:rPr>
          <w:sz w:val="22"/>
          <w:szCs w:val="22"/>
        </w:rPr>
        <w:t>*kolumnę 5 należy uzupełnić zgodnie z uwagami z kolumny 4.</w:t>
      </w:r>
    </w:p>
    <w:tbl>
      <w:tblPr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7088"/>
      </w:tblGrid>
      <w:tr w:rsidR="00417E01" w:rsidRPr="0021188C" w14:paraId="33984987" w14:textId="77777777" w:rsidTr="003C725D">
        <w:trPr>
          <w:trHeight w:val="766"/>
          <w:tblHeader/>
        </w:trPr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556BED9D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>Marka, model</w:t>
            </w:r>
          </w:p>
          <w:p w14:paraId="2887789A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>(podać markę, model)</w:t>
            </w:r>
          </w:p>
          <w:p w14:paraId="702A7A3E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</w:p>
        </w:tc>
        <w:tc>
          <w:tcPr>
            <w:tcW w:w="7088" w:type="dxa"/>
            <w:tcBorders>
              <w:bottom w:val="single" w:sz="4" w:space="0" w:color="000000"/>
            </w:tcBorders>
            <w:vAlign w:val="center"/>
          </w:tcPr>
          <w:p w14:paraId="28A0959C" w14:textId="77777777" w:rsidR="00417E01" w:rsidRPr="0021188C" w:rsidRDefault="00417E01" w:rsidP="003C725D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</w:rPr>
            </w:pPr>
          </w:p>
        </w:tc>
      </w:tr>
      <w:tr w:rsidR="00417E01" w:rsidRPr="0021188C" w14:paraId="0EF5932D" w14:textId="77777777" w:rsidTr="003C725D">
        <w:trPr>
          <w:trHeight w:val="864"/>
          <w:tblHeader/>
        </w:trPr>
        <w:tc>
          <w:tcPr>
            <w:tcW w:w="2552" w:type="dxa"/>
            <w:tcBorders>
              <w:bottom w:val="single" w:sz="4" w:space="0" w:color="000000"/>
            </w:tcBorders>
            <w:vAlign w:val="center"/>
          </w:tcPr>
          <w:p w14:paraId="47BDD7F8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 xml:space="preserve">Rok produkcji </w:t>
            </w: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br/>
              <w:t>(nie wcześniej niż 2024 r.)</w:t>
            </w:r>
          </w:p>
          <w:p w14:paraId="59132C92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967AEE">
              <w:rPr>
                <w:rFonts w:ascii="Times New Roman" w:hAnsi="Times New Roman" w:cs="Times New Roman"/>
                <w:b/>
                <w:bCs/>
                <w:sz w:val="20"/>
              </w:rPr>
              <w:t>(podać rok produkcji)</w:t>
            </w:r>
          </w:p>
          <w:p w14:paraId="4FA1B0F5" w14:textId="77777777" w:rsidR="00417E01" w:rsidRPr="00967AEE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</w:p>
        </w:tc>
        <w:tc>
          <w:tcPr>
            <w:tcW w:w="7088" w:type="dxa"/>
            <w:tcBorders>
              <w:bottom w:val="single" w:sz="4" w:space="0" w:color="000000"/>
            </w:tcBorders>
            <w:vAlign w:val="center"/>
          </w:tcPr>
          <w:p w14:paraId="090E91A1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0CECAD3E" w14:textId="77777777" w:rsidR="00417E01" w:rsidRPr="0021188C" w:rsidRDefault="00417E01" w:rsidP="00417E01">
      <w:pPr>
        <w:widowControl/>
        <w:spacing w:before="100"/>
        <w:ind w:left="5103"/>
        <w:jc w:val="right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tbl>
      <w:tblPr>
        <w:tblpPr w:leftFromText="141" w:rightFromText="141" w:vertAnchor="text" w:tblpXSpec="center" w:tblpY="1"/>
        <w:tblOverlap w:val="never"/>
        <w:tblW w:w="539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1472"/>
        <w:gridCol w:w="2678"/>
        <w:gridCol w:w="1130"/>
        <w:gridCol w:w="1984"/>
        <w:gridCol w:w="1841"/>
      </w:tblGrid>
      <w:tr w:rsidR="00417E01" w:rsidRPr="0021188C" w14:paraId="1A52BB8C" w14:textId="77777777" w:rsidTr="003C725D">
        <w:trPr>
          <w:tblHeader/>
        </w:trPr>
        <w:tc>
          <w:tcPr>
            <w:tcW w:w="342" w:type="pct"/>
            <w:tcBorders>
              <w:bottom w:val="single" w:sz="4" w:space="0" w:color="000000"/>
            </w:tcBorders>
            <w:vAlign w:val="center"/>
          </w:tcPr>
          <w:p w14:paraId="6EBED9B2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753" w:type="pct"/>
            <w:tcBorders>
              <w:bottom w:val="single" w:sz="4" w:space="0" w:color="000000"/>
            </w:tcBorders>
            <w:vAlign w:val="center"/>
          </w:tcPr>
          <w:p w14:paraId="2AB26805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Cecha, parametr, itp.</w:t>
            </w:r>
          </w:p>
        </w:tc>
        <w:tc>
          <w:tcPr>
            <w:tcW w:w="1370" w:type="pct"/>
            <w:tcBorders>
              <w:bottom w:val="single" w:sz="4" w:space="0" w:color="000000"/>
            </w:tcBorders>
            <w:vAlign w:val="center"/>
          </w:tcPr>
          <w:p w14:paraId="194D4017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Wymagania Zamawiającego</w:t>
            </w:r>
          </w:p>
        </w:tc>
        <w:tc>
          <w:tcPr>
            <w:tcW w:w="578" w:type="pct"/>
            <w:tcBorders>
              <w:bottom w:val="single" w:sz="4" w:space="0" w:color="000000"/>
            </w:tcBorders>
            <w:vAlign w:val="center"/>
          </w:tcPr>
          <w:p w14:paraId="43A075A4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Uwagi</w:t>
            </w:r>
          </w:p>
        </w:tc>
        <w:tc>
          <w:tcPr>
            <w:tcW w:w="1015" w:type="pct"/>
            <w:tcBorders>
              <w:bottom w:val="single" w:sz="4" w:space="0" w:color="000000"/>
            </w:tcBorders>
            <w:vAlign w:val="center"/>
          </w:tcPr>
          <w:p w14:paraId="7DCDF2C2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Parametr oferowany</w:t>
            </w:r>
          </w:p>
        </w:tc>
        <w:tc>
          <w:tcPr>
            <w:tcW w:w="942" w:type="pct"/>
            <w:tcBorders>
              <w:bottom w:val="single" w:sz="4" w:space="0" w:color="000000"/>
            </w:tcBorders>
            <w:vAlign w:val="center"/>
          </w:tcPr>
          <w:p w14:paraId="60E7090A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Potwierdzenie parametrów oferowanego pojazdu </w:t>
            </w: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(do wypełnienia przez wykonawcę) </w:t>
            </w:r>
            <w:r w:rsidRPr="002118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Wpisać – spełnia lub nie spełnia.</w:t>
            </w:r>
          </w:p>
        </w:tc>
      </w:tr>
      <w:tr w:rsidR="00417E01" w:rsidRPr="0021188C" w14:paraId="698171DD" w14:textId="77777777" w:rsidTr="003C725D">
        <w:trPr>
          <w:tblHeader/>
        </w:trPr>
        <w:tc>
          <w:tcPr>
            <w:tcW w:w="342" w:type="pct"/>
            <w:shd w:val="clear" w:color="auto" w:fill="BFBFBF"/>
            <w:vAlign w:val="center"/>
          </w:tcPr>
          <w:p w14:paraId="72F1A773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3" w:type="pct"/>
            <w:shd w:val="clear" w:color="auto" w:fill="BFBFBF"/>
            <w:vAlign w:val="center"/>
          </w:tcPr>
          <w:p w14:paraId="3BB1CC75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70" w:type="pct"/>
            <w:shd w:val="clear" w:color="auto" w:fill="BFBFBF"/>
            <w:vAlign w:val="center"/>
          </w:tcPr>
          <w:p w14:paraId="2EFD6AB7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78" w:type="pct"/>
            <w:shd w:val="clear" w:color="auto" w:fill="BFBFBF"/>
          </w:tcPr>
          <w:p w14:paraId="4AF3A986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15" w:type="pct"/>
            <w:shd w:val="clear" w:color="auto" w:fill="BFBFBF"/>
          </w:tcPr>
          <w:p w14:paraId="00BB589E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42" w:type="pct"/>
            <w:shd w:val="clear" w:color="auto" w:fill="BFBFBF"/>
          </w:tcPr>
          <w:p w14:paraId="2E435E32" w14:textId="77777777" w:rsidR="00417E01" w:rsidRPr="0021188C" w:rsidRDefault="00417E01" w:rsidP="003C725D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188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417E01" w:rsidRPr="0021188C" w14:paraId="49C47B5A" w14:textId="77777777" w:rsidTr="003C725D">
        <w:tc>
          <w:tcPr>
            <w:tcW w:w="342" w:type="pct"/>
            <w:vAlign w:val="center"/>
          </w:tcPr>
          <w:p w14:paraId="25FA1E7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753" w:type="pct"/>
            <w:vAlign w:val="center"/>
          </w:tcPr>
          <w:p w14:paraId="0770727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Dane ogólne</w:t>
            </w:r>
          </w:p>
        </w:tc>
        <w:tc>
          <w:tcPr>
            <w:tcW w:w="1370" w:type="pct"/>
            <w:vAlign w:val="center"/>
          </w:tcPr>
          <w:p w14:paraId="7FE4C70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Autobus międzymiastowy kategorii M3 klasy I z napędem spalinowym ON </w:t>
            </w:r>
          </w:p>
        </w:tc>
        <w:tc>
          <w:tcPr>
            <w:tcW w:w="578" w:type="pct"/>
          </w:tcPr>
          <w:p w14:paraId="06B52CE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F88FC2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53D3FC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2525D5A7" w14:textId="77777777" w:rsidTr="003C725D">
        <w:tc>
          <w:tcPr>
            <w:tcW w:w="342" w:type="pct"/>
            <w:vAlign w:val="center"/>
          </w:tcPr>
          <w:p w14:paraId="11BCFF3E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753" w:type="pct"/>
            <w:vAlign w:val="center"/>
          </w:tcPr>
          <w:p w14:paraId="1A98B54F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Wymiary autobusu</w:t>
            </w:r>
          </w:p>
        </w:tc>
        <w:tc>
          <w:tcPr>
            <w:tcW w:w="1370" w:type="pct"/>
            <w:vAlign w:val="center"/>
          </w:tcPr>
          <w:p w14:paraId="6F704B9F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długość: do 8,00 m</w:t>
            </w:r>
          </w:p>
        </w:tc>
        <w:tc>
          <w:tcPr>
            <w:tcW w:w="578" w:type="pct"/>
          </w:tcPr>
          <w:p w14:paraId="42120E3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9B9478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3FABCB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C129FC2" w14:textId="77777777" w:rsidTr="003C725D">
        <w:tc>
          <w:tcPr>
            <w:tcW w:w="342" w:type="pct"/>
            <w:vAlign w:val="center"/>
          </w:tcPr>
          <w:p w14:paraId="37822B1B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753" w:type="pct"/>
            <w:vAlign w:val="center"/>
          </w:tcPr>
          <w:p w14:paraId="17BC7092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Dopuszczalna masa całkowita</w:t>
            </w:r>
          </w:p>
        </w:tc>
        <w:tc>
          <w:tcPr>
            <w:tcW w:w="1370" w:type="pct"/>
            <w:vAlign w:val="center"/>
          </w:tcPr>
          <w:p w14:paraId="333748A3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do 6 750 kg</w:t>
            </w:r>
          </w:p>
        </w:tc>
        <w:tc>
          <w:tcPr>
            <w:tcW w:w="578" w:type="pct"/>
          </w:tcPr>
          <w:p w14:paraId="6AEA668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D6B8C8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1F9ED5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34436DFA" w14:textId="77777777" w:rsidTr="003C725D">
        <w:tc>
          <w:tcPr>
            <w:tcW w:w="342" w:type="pct"/>
            <w:vAlign w:val="center"/>
          </w:tcPr>
          <w:p w14:paraId="0187B31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753" w:type="pct"/>
            <w:vAlign w:val="center"/>
          </w:tcPr>
          <w:p w14:paraId="4DED41A1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Układ osi</w:t>
            </w:r>
          </w:p>
        </w:tc>
        <w:tc>
          <w:tcPr>
            <w:tcW w:w="1370" w:type="pct"/>
            <w:vAlign w:val="center"/>
          </w:tcPr>
          <w:p w14:paraId="21FBAF0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dwie osie</w:t>
            </w:r>
          </w:p>
        </w:tc>
        <w:tc>
          <w:tcPr>
            <w:tcW w:w="578" w:type="pct"/>
          </w:tcPr>
          <w:p w14:paraId="4F75A5C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F65E37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2D5199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644EDAF" w14:textId="77777777" w:rsidTr="003C725D">
        <w:tc>
          <w:tcPr>
            <w:tcW w:w="342" w:type="pct"/>
            <w:vAlign w:val="center"/>
          </w:tcPr>
          <w:p w14:paraId="19DEEB89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1.5.</w:t>
            </w:r>
          </w:p>
        </w:tc>
        <w:tc>
          <w:tcPr>
            <w:tcW w:w="753" w:type="pct"/>
            <w:vAlign w:val="center"/>
          </w:tcPr>
          <w:p w14:paraId="17FEA6D6" w14:textId="24D03430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Liczba miejsc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do przewozu pasażerów</w:t>
            </w:r>
          </w:p>
        </w:tc>
        <w:tc>
          <w:tcPr>
            <w:tcW w:w="1370" w:type="pct"/>
            <w:vAlign w:val="center"/>
          </w:tcPr>
          <w:p w14:paraId="1F531ED6" w14:textId="77777777" w:rsidR="00417E01" w:rsidRPr="0021188C" w:rsidRDefault="00417E01" w:rsidP="006841B0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co najmniej 30, w tym minimum 14 miejsca siedzące (bez fotela kierowcy) i jedno miejsce do przewozu pasażera poruszającego się na wózku inwalidzkim lub wózka dziecięcego</w:t>
            </w:r>
          </w:p>
        </w:tc>
        <w:tc>
          <w:tcPr>
            <w:tcW w:w="578" w:type="pct"/>
          </w:tcPr>
          <w:p w14:paraId="52D2A8F8" w14:textId="77777777" w:rsidR="00417E01" w:rsidRPr="0021188C" w:rsidRDefault="00417E01" w:rsidP="006841B0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76A918E4" w14:textId="77777777" w:rsidR="00417E01" w:rsidRPr="0021188C" w:rsidRDefault="00417E01" w:rsidP="006841B0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02CEB1F" w14:textId="77777777" w:rsidR="00417E01" w:rsidRPr="0021188C" w:rsidRDefault="00417E01" w:rsidP="006841B0">
            <w:pPr>
              <w:ind w:left="278" w:hanging="27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3880A2DC" w14:textId="77777777" w:rsidTr="003C725D">
        <w:tc>
          <w:tcPr>
            <w:tcW w:w="342" w:type="pct"/>
          </w:tcPr>
          <w:p w14:paraId="7D5F4237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1.6.</w:t>
            </w:r>
          </w:p>
        </w:tc>
        <w:tc>
          <w:tcPr>
            <w:tcW w:w="753" w:type="pct"/>
          </w:tcPr>
          <w:p w14:paraId="4A7C2A8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Liczba drzwi</w:t>
            </w:r>
          </w:p>
        </w:tc>
        <w:tc>
          <w:tcPr>
            <w:tcW w:w="1370" w:type="pct"/>
          </w:tcPr>
          <w:p w14:paraId="18790C5C" w14:textId="3A0A7CD1" w:rsidR="00417E01" w:rsidRPr="0021188C" w:rsidRDefault="00417E01" w:rsidP="006841B0">
            <w:pPr>
              <w:tabs>
                <w:tab w:val="left" w:pos="5245"/>
              </w:tabs>
              <w:ind w:left="14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elektryczne dwie pary drzwi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 układzie 1-2</w:t>
            </w:r>
          </w:p>
        </w:tc>
        <w:tc>
          <w:tcPr>
            <w:tcW w:w="578" w:type="pct"/>
          </w:tcPr>
          <w:p w14:paraId="76DBF48B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F41718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CAC493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A97F57B" w14:textId="77777777" w:rsidTr="003C725D">
        <w:tc>
          <w:tcPr>
            <w:tcW w:w="342" w:type="pct"/>
            <w:vAlign w:val="center"/>
          </w:tcPr>
          <w:p w14:paraId="39F4A565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123" w:type="pct"/>
            <w:gridSpan w:val="2"/>
          </w:tcPr>
          <w:p w14:paraId="7979D48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Układ napędowy</w:t>
            </w:r>
          </w:p>
        </w:tc>
        <w:tc>
          <w:tcPr>
            <w:tcW w:w="578" w:type="pct"/>
          </w:tcPr>
          <w:p w14:paraId="51DA374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5" w:type="pct"/>
          </w:tcPr>
          <w:p w14:paraId="3B874D2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2" w:type="pct"/>
          </w:tcPr>
          <w:p w14:paraId="50A87B8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17E01" w:rsidRPr="0021188C" w14:paraId="3FFC4E8E" w14:textId="77777777" w:rsidTr="003C725D">
        <w:tc>
          <w:tcPr>
            <w:tcW w:w="342" w:type="pct"/>
            <w:vAlign w:val="center"/>
          </w:tcPr>
          <w:p w14:paraId="62B1712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753" w:type="pct"/>
            <w:vAlign w:val="center"/>
          </w:tcPr>
          <w:p w14:paraId="4C4F06F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Silnik spalinowy</w:t>
            </w:r>
          </w:p>
        </w:tc>
        <w:tc>
          <w:tcPr>
            <w:tcW w:w="1370" w:type="pct"/>
          </w:tcPr>
          <w:p w14:paraId="0ECA0540" w14:textId="77777777" w:rsidR="00417E01" w:rsidRPr="0021188C" w:rsidRDefault="00417E01" w:rsidP="006841B0">
            <w:pPr>
              <w:tabs>
                <w:tab w:val="left" w:pos="5245"/>
              </w:tabs>
              <w:ind w:left="153" w:hanging="142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4- o cylindrowy (wysokoprężny)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z zapłonem samoczynnym,</w:t>
            </w:r>
          </w:p>
          <w:p w14:paraId="7738167A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chłodzony cieczą,</w:t>
            </w:r>
          </w:p>
          <w:p w14:paraId="3DC3494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umieszczony z przodu pojazdu,</w:t>
            </w:r>
          </w:p>
          <w:p w14:paraId="07DFAF92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 pojemności skokowej nie większej niż 2,0 dm³,</w:t>
            </w:r>
          </w:p>
          <w:p w14:paraId="2B5F280A" w14:textId="1710081B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 mocy silnika minimum 1</w:t>
            </w:r>
            <w:r w:rsidR="00DC00D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0 KM,</w:t>
            </w:r>
          </w:p>
          <w:p w14:paraId="5C706B19" w14:textId="77777777" w:rsidR="00417E01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spełniający wartości graniczne normy min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imum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>Euro 6</w:t>
            </w:r>
          </w:p>
          <w:p w14:paraId="7C8FE3B7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8" w:type="pct"/>
          </w:tcPr>
          <w:p w14:paraId="371FECC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5ECA5299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12CF910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2F476D8" w14:textId="77777777" w:rsidTr="003C725D">
        <w:tc>
          <w:tcPr>
            <w:tcW w:w="342" w:type="pct"/>
            <w:vAlign w:val="center"/>
          </w:tcPr>
          <w:p w14:paraId="4D5E653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2.1.1.</w:t>
            </w:r>
          </w:p>
        </w:tc>
        <w:tc>
          <w:tcPr>
            <w:tcW w:w="753" w:type="pct"/>
            <w:vAlign w:val="center"/>
          </w:tcPr>
          <w:p w14:paraId="395DE1B2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Układ zasilania silnika spalinowego</w:t>
            </w:r>
          </w:p>
        </w:tc>
        <w:tc>
          <w:tcPr>
            <w:tcW w:w="1370" w:type="pct"/>
          </w:tcPr>
          <w:p w14:paraId="61A8470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wyposażony w: </w:t>
            </w:r>
          </w:p>
          <w:p w14:paraId="0FB99776" w14:textId="77777777" w:rsidR="00417E01" w:rsidRPr="0021188C" w:rsidRDefault="00417E01" w:rsidP="006841B0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zbiornik oleju napędowego wykonany z materiałów odpornych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na korozje o pojemności minimum 70 litrów,</w:t>
            </w:r>
          </w:p>
          <w:p w14:paraId="5DF43B05" w14:textId="77777777" w:rsidR="00417E01" w:rsidRPr="0021188C" w:rsidRDefault="00417E01" w:rsidP="006841B0">
            <w:pPr>
              <w:tabs>
                <w:tab w:val="left" w:pos="5245"/>
              </w:tabs>
              <w:ind w:left="176" w:hanging="176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zbiornik AdBlue,</w:t>
            </w:r>
          </w:p>
        </w:tc>
        <w:tc>
          <w:tcPr>
            <w:tcW w:w="578" w:type="pct"/>
          </w:tcPr>
          <w:p w14:paraId="7D890EA5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0E03DC5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529782F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0F2D7B52" w14:textId="77777777" w:rsidTr="003C725D">
        <w:tc>
          <w:tcPr>
            <w:tcW w:w="342" w:type="pct"/>
            <w:vAlign w:val="center"/>
          </w:tcPr>
          <w:p w14:paraId="57801927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2.1.2.</w:t>
            </w:r>
          </w:p>
        </w:tc>
        <w:tc>
          <w:tcPr>
            <w:tcW w:w="753" w:type="pct"/>
            <w:vAlign w:val="center"/>
          </w:tcPr>
          <w:p w14:paraId="6851E174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Układ chłodzenia silnika spalinowego</w:t>
            </w:r>
          </w:p>
        </w:tc>
        <w:tc>
          <w:tcPr>
            <w:tcW w:w="1370" w:type="pct"/>
            <w:vAlign w:val="center"/>
          </w:tcPr>
          <w:p w14:paraId="28431BC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wyposażony w:</w:t>
            </w:r>
          </w:p>
          <w:p w14:paraId="318C4AD9" w14:textId="77777777" w:rsidR="00417E01" w:rsidRPr="0021188C" w:rsidRDefault="00417E01" w:rsidP="006841B0">
            <w:pPr>
              <w:ind w:left="211" w:hanging="21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chłodnicę,</w:t>
            </w:r>
          </w:p>
          <w:p w14:paraId="6E204637" w14:textId="77777777" w:rsidR="00417E01" w:rsidRPr="0021188C" w:rsidRDefault="00417E01" w:rsidP="006841B0">
            <w:pPr>
              <w:ind w:left="211" w:hanging="21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przewody układu chłodzenia (odporne na korozję) </w:t>
            </w:r>
          </w:p>
          <w:p w14:paraId="67328E96" w14:textId="77777777" w:rsidR="00417E01" w:rsidRPr="0021188C" w:rsidRDefault="00417E01" w:rsidP="006841B0">
            <w:pPr>
              <w:ind w:left="211" w:hanging="21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wypełniony płynem niskokrzepnącym o temperaturze krystalizacji minimum – 37°C, </w:t>
            </w:r>
          </w:p>
        </w:tc>
        <w:tc>
          <w:tcPr>
            <w:tcW w:w="578" w:type="pct"/>
          </w:tcPr>
          <w:p w14:paraId="1994EBD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01280DF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8AC906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E54DB2C" w14:textId="77777777" w:rsidTr="003C725D">
        <w:tc>
          <w:tcPr>
            <w:tcW w:w="342" w:type="pct"/>
            <w:vAlign w:val="center"/>
          </w:tcPr>
          <w:p w14:paraId="5EE0B002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123" w:type="pct"/>
            <w:gridSpan w:val="2"/>
          </w:tcPr>
          <w:p w14:paraId="6CCD37E8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Układ jezdny</w:t>
            </w:r>
          </w:p>
        </w:tc>
        <w:tc>
          <w:tcPr>
            <w:tcW w:w="578" w:type="pct"/>
          </w:tcPr>
          <w:p w14:paraId="17E6B0CD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5" w:type="pct"/>
          </w:tcPr>
          <w:p w14:paraId="08196325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2" w:type="pct"/>
          </w:tcPr>
          <w:p w14:paraId="50FD3E88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17E01" w:rsidRPr="0021188C" w14:paraId="28362FF8" w14:textId="77777777" w:rsidTr="003C725D">
        <w:tc>
          <w:tcPr>
            <w:tcW w:w="342" w:type="pct"/>
            <w:vAlign w:val="center"/>
          </w:tcPr>
          <w:p w14:paraId="3868F2D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753" w:type="pct"/>
            <w:vAlign w:val="center"/>
          </w:tcPr>
          <w:p w14:paraId="2D37E882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Skrzynia biegów</w:t>
            </w:r>
          </w:p>
        </w:tc>
        <w:tc>
          <w:tcPr>
            <w:tcW w:w="1370" w:type="pct"/>
            <w:vAlign w:val="center"/>
          </w:tcPr>
          <w:p w14:paraId="54DF9FF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automatyczna z liczbą biegów nie mniej niż 7, </w:t>
            </w:r>
          </w:p>
        </w:tc>
        <w:tc>
          <w:tcPr>
            <w:tcW w:w="578" w:type="pct"/>
          </w:tcPr>
          <w:p w14:paraId="220981C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1C58DF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2E3CCD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A605D7D" w14:textId="77777777" w:rsidTr="003C725D">
        <w:tc>
          <w:tcPr>
            <w:tcW w:w="342" w:type="pct"/>
            <w:vAlign w:val="center"/>
          </w:tcPr>
          <w:p w14:paraId="41DB0B3F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753" w:type="pct"/>
            <w:vAlign w:val="center"/>
          </w:tcPr>
          <w:p w14:paraId="0B4B34AD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Oś przednia</w:t>
            </w:r>
          </w:p>
        </w:tc>
        <w:tc>
          <w:tcPr>
            <w:tcW w:w="1370" w:type="pct"/>
            <w:vAlign w:val="center"/>
          </w:tcPr>
          <w:p w14:paraId="5F307A9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zawieszenie mechaniczne</w:t>
            </w:r>
          </w:p>
        </w:tc>
        <w:tc>
          <w:tcPr>
            <w:tcW w:w="578" w:type="pct"/>
          </w:tcPr>
          <w:p w14:paraId="61DB86A3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DC8F34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128EED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1DE5366" w14:textId="77777777" w:rsidTr="003C725D">
        <w:tc>
          <w:tcPr>
            <w:tcW w:w="342" w:type="pct"/>
            <w:vAlign w:val="center"/>
          </w:tcPr>
          <w:p w14:paraId="5DEF700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3.3.</w:t>
            </w:r>
          </w:p>
        </w:tc>
        <w:tc>
          <w:tcPr>
            <w:tcW w:w="753" w:type="pct"/>
            <w:vAlign w:val="center"/>
          </w:tcPr>
          <w:p w14:paraId="45A8D046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Koła i ogumienie</w:t>
            </w:r>
          </w:p>
        </w:tc>
        <w:tc>
          <w:tcPr>
            <w:tcW w:w="1370" w:type="pct"/>
          </w:tcPr>
          <w:p w14:paraId="784AD535" w14:textId="26C76AF5" w:rsidR="00417E01" w:rsidRPr="0021188C" w:rsidRDefault="00417E01" w:rsidP="006841B0">
            <w:pPr>
              <w:pStyle w:val="Akapitzlist"/>
              <w:numPr>
                <w:ilvl w:val="0"/>
                <w:numId w:val="2"/>
              </w:numPr>
              <w:autoSpaceDN/>
              <w:spacing w:after="200"/>
              <w:ind w:left="207" w:hanging="218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 xml:space="preserve"> opony radialne na felgach stalowych, bezdętkowe, </w:t>
            </w:r>
            <w:r>
              <w:rPr>
                <w:sz w:val="16"/>
                <w:szCs w:val="16"/>
              </w:rPr>
              <w:br/>
            </w:r>
            <w:r w:rsidRPr="0021188C">
              <w:rPr>
                <w:sz w:val="16"/>
                <w:szCs w:val="16"/>
              </w:rPr>
              <w:t>w rozmiarze 16”,</w:t>
            </w:r>
          </w:p>
          <w:p w14:paraId="69E252E7" w14:textId="77777777" w:rsidR="00417E01" w:rsidRPr="0021188C" w:rsidRDefault="00417E01" w:rsidP="006841B0">
            <w:pPr>
              <w:pStyle w:val="Akapitzlist"/>
              <w:numPr>
                <w:ilvl w:val="0"/>
                <w:numId w:val="2"/>
              </w:numPr>
              <w:autoSpaceDN/>
              <w:spacing w:after="200"/>
              <w:ind w:left="207" w:hanging="218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>koło zapasowe,</w:t>
            </w:r>
          </w:p>
          <w:p w14:paraId="2A93637A" w14:textId="77777777" w:rsidR="00417E01" w:rsidRPr="0021188C" w:rsidRDefault="00417E01" w:rsidP="006841B0">
            <w:pPr>
              <w:pStyle w:val="Akapitzlist"/>
              <w:numPr>
                <w:ilvl w:val="0"/>
                <w:numId w:val="2"/>
              </w:numPr>
              <w:autoSpaceDN/>
              <w:ind w:left="207" w:hanging="218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>na tylnej osi koła podwójne</w:t>
            </w:r>
          </w:p>
          <w:p w14:paraId="735C06F3" w14:textId="77777777" w:rsidR="00417E01" w:rsidRPr="0021188C" w:rsidRDefault="00417E01" w:rsidP="006841B0">
            <w:pPr>
              <w:pStyle w:val="Akapitzlist"/>
              <w:autoSpaceDN/>
              <w:ind w:left="207"/>
              <w:contextualSpacing/>
              <w:textAlignment w:val="auto"/>
              <w:rPr>
                <w:sz w:val="16"/>
                <w:szCs w:val="16"/>
              </w:rPr>
            </w:pPr>
          </w:p>
        </w:tc>
        <w:tc>
          <w:tcPr>
            <w:tcW w:w="578" w:type="pct"/>
          </w:tcPr>
          <w:p w14:paraId="2C838AFE" w14:textId="77777777" w:rsidR="00417E01" w:rsidRPr="0021188C" w:rsidRDefault="00417E01" w:rsidP="006841B0">
            <w:pPr>
              <w:pStyle w:val="Akapitzlist"/>
              <w:autoSpaceDN/>
              <w:spacing w:after="200"/>
              <w:ind w:left="207"/>
              <w:contextualSpacing/>
              <w:textAlignment w:val="auto"/>
              <w:rPr>
                <w:sz w:val="16"/>
                <w:szCs w:val="16"/>
              </w:rPr>
            </w:pPr>
          </w:p>
        </w:tc>
        <w:tc>
          <w:tcPr>
            <w:tcW w:w="1015" w:type="pct"/>
          </w:tcPr>
          <w:p w14:paraId="4D780FB5" w14:textId="77777777" w:rsidR="00417E01" w:rsidRPr="0021188C" w:rsidRDefault="00417E01" w:rsidP="006841B0">
            <w:pPr>
              <w:pStyle w:val="Akapitzlist"/>
              <w:autoSpaceDN/>
              <w:spacing w:after="200"/>
              <w:ind w:left="207"/>
              <w:contextualSpacing/>
              <w:textAlignment w:val="auto"/>
              <w:rPr>
                <w:sz w:val="16"/>
                <w:szCs w:val="16"/>
              </w:rPr>
            </w:pPr>
          </w:p>
        </w:tc>
        <w:tc>
          <w:tcPr>
            <w:tcW w:w="942" w:type="pct"/>
          </w:tcPr>
          <w:p w14:paraId="11FF8001" w14:textId="77777777" w:rsidR="00417E01" w:rsidRPr="0021188C" w:rsidRDefault="00417E01" w:rsidP="006841B0">
            <w:pPr>
              <w:pStyle w:val="Akapitzlist"/>
              <w:autoSpaceDN/>
              <w:spacing w:after="200"/>
              <w:ind w:left="207"/>
              <w:contextualSpacing/>
              <w:textAlignment w:val="auto"/>
              <w:rPr>
                <w:sz w:val="16"/>
                <w:szCs w:val="16"/>
              </w:rPr>
            </w:pPr>
          </w:p>
        </w:tc>
      </w:tr>
      <w:tr w:rsidR="00417E01" w:rsidRPr="0021188C" w14:paraId="5C387A06" w14:textId="77777777" w:rsidTr="003C725D">
        <w:tc>
          <w:tcPr>
            <w:tcW w:w="342" w:type="pct"/>
            <w:vAlign w:val="center"/>
          </w:tcPr>
          <w:p w14:paraId="193229E7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3.4.</w:t>
            </w:r>
          </w:p>
        </w:tc>
        <w:tc>
          <w:tcPr>
            <w:tcW w:w="753" w:type="pct"/>
            <w:vAlign w:val="center"/>
          </w:tcPr>
          <w:p w14:paraId="347E3F16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Układ kierowniczy</w:t>
            </w:r>
          </w:p>
        </w:tc>
        <w:tc>
          <w:tcPr>
            <w:tcW w:w="1370" w:type="pct"/>
            <w:shd w:val="clear" w:color="auto" w:fill="auto"/>
          </w:tcPr>
          <w:p w14:paraId="6A47035C" w14:textId="77777777" w:rsidR="00417E01" w:rsidRPr="0021188C" w:rsidRDefault="00417E01" w:rsidP="006841B0">
            <w:pPr>
              <w:tabs>
                <w:tab w:val="left" w:pos="315"/>
              </w:tabs>
              <w:ind w:left="315" w:hanging="315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 ze wspomaganiem hydraulicznym lub elektrycznym,</w:t>
            </w:r>
          </w:p>
          <w:p w14:paraId="4158CE7E" w14:textId="2C5EC1CD" w:rsidR="00417E01" w:rsidRPr="0021188C" w:rsidRDefault="00417E01" w:rsidP="006841B0">
            <w:pPr>
              <w:tabs>
                <w:tab w:val="left" w:pos="156"/>
              </w:tabs>
              <w:ind w:left="156" w:hanging="156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kolumna kierownicy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z dwupłaszczyznową regulacją położenia koła kierownicy (pochylenie i wysokość koła kierownicy)</w:t>
            </w:r>
          </w:p>
        </w:tc>
        <w:tc>
          <w:tcPr>
            <w:tcW w:w="578" w:type="pct"/>
          </w:tcPr>
          <w:p w14:paraId="06F68B19" w14:textId="77777777" w:rsidR="00417E01" w:rsidRPr="0021188C" w:rsidRDefault="00417E01" w:rsidP="006841B0">
            <w:pPr>
              <w:tabs>
                <w:tab w:val="left" w:pos="315"/>
              </w:tabs>
              <w:ind w:left="315" w:hanging="315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B42F0F5" w14:textId="77777777" w:rsidR="00417E01" w:rsidRPr="0021188C" w:rsidRDefault="00417E01" w:rsidP="006841B0">
            <w:pPr>
              <w:tabs>
                <w:tab w:val="left" w:pos="315"/>
              </w:tabs>
              <w:ind w:left="315" w:hanging="315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</w:p>
        </w:tc>
        <w:tc>
          <w:tcPr>
            <w:tcW w:w="942" w:type="pct"/>
          </w:tcPr>
          <w:p w14:paraId="1222CDA9" w14:textId="77777777" w:rsidR="00417E01" w:rsidRPr="0021188C" w:rsidRDefault="00417E01" w:rsidP="006841B0">
            <w:pPr>
              <w:tabs>
                <w:tab w:val="left" w:pos="315"/>
              </w:tabs>
              <w:ind w:left="315" w:hanging="315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</w:p>
        </w:tc>
      </w:tr>
      <w:tr w:rsidR="00417E01" w:rsidRPr="0021188C" w14:paraId="5FDEEFD6" w14:textId="77777777" w:rsidTr="003C725D">
        <w:tc>
          <w:tcPr>
            <w:tcW w:w="342" w:type="pct"/>
            <w:vAlign w:val="center"/>
          </w:tcPr>
          <w:p w14:paraId="7DAE29C4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53" w:type="pct"/>
            <w:vAlign w:val="center"/>
          </w:tcPr>
          <w:p w14:paraId="1D85527F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Układ hamulcowy</w:t>
            </w:r>
          </w:p>
        </w:tc>
        <w:tc>
          <w:tcPr>
            <w:tcW w:w="1370" w:type="pct"/>
          </w:tcPr>
          <w:p w14:paraId="1EBA8338" w14:textId="77777777" w:rsidR="00417E01" w:rsidRPr="0021188C" w:rsidRDefault="00417E01" w:rsidP="006841B0">
            <w:pPr>
              <w:ind w:left="156" w:hanging="156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hamulce tarczowe na wszystkich osiach;</w:t>
            </w:r>
          </w:p>
          <w:p w14:paraId="7448ADD8" w14:textId="626EDBDE" w:rsidR="00417E01" w:rsidRPr="0021188C" w:rsidRDefault="00417E01" w:rsidP="006841B0">
            <w:pPr>
              <w:ind w:left="156" w:hanging="16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hamulec zasadniczy – dwuobwodowy wyposażony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co najmniej w system EBS,</w:t>
            </w:r>
          </w:p>
          <w:p w14:paraId="234221A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hamulec postojowy</w:t>
            </w:r>
          </w:p>
        </w:tc>
        <w:tc>
          <w:tcPr>
            <w:tcW w:w="578" w:type="pct"/>
          </w:tcPr>
          <w:p w14:paraId="3B11794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286582F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95D003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EA7F921" w14:textId="77777777" w:rsidTr="003C725D">
        <w:trPr>
          <w:trHeight w:val="251"/>
        </w:trPr>
        <w:tc>
          <w:tcPr>
            <w:tcW w:w="342" w:type="pct"/>
            <w:vAlign w:val="center"/>
          </w:tcPr>
          <w:p w14:paraId="06A3D01E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2123" w:type="pct"/>
            <w:gridSpan w:val="2"/>
            <w:vAlign w:val="center"/>
          </w:tcPr>
          <w:p w14:paraId="5573CD8A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Konstrukcja nadwozia</w:t>
            </w:r>
          </w:p>
        </w:tc>
        <w:tc>
          <w:tcPr>
            <w:tcW w:w="578" w:type="pct"/>
          </w:tcPr>
          <w:p w14:paraId="56A0FB47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5" w:type="pct"/>
          </w:tcPr>
          <w:p w14:paraId="78D4ABF4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2" w:type="pct"/>
          </w:tcPr>
          <w:p w14:paraId="11D5B5B1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17E01" w:rsidRPr="0021188C" w14:paraId="18404140" w14:textId="77777777" w:rsidTr="003C725D">
        <w:trPr>
          <w:trHeight w:val="1353"/>
        </w:trPr>
        <w:tc>
          <w:tcPr>
            <w:tcW w:w="342" w:type="pct"/>
            <w:vAlign w:val="center"/>
          </w:tcPr>
          <w:p w14:paraId="1D0D38D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5.1.</w:t>
            </w:r>
          </w:p>
        </w:tc>
        <w:tc>
          <w:tcPr>
            <w:tcW w:w="753" w:type="pct"/>
            <w:vAlign w:val="center"/>
          </w:tcPr>
          <w:p w14:paraId="1F494487" w14:textId="1ED15418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Kratownica nośna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i grupa podłogowa</w:t>
            </w:r>
          </w:p>
        </w:tc>
        <w:tc>
          <w:tcPr>
            <w:tcW w:w="1370" w:type="pct"/>
          </w:tcPr>
          <w:p w14:paraId="58D6B506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Konstrukcja podwozia (kratownica, rama) integralnie związana ze szkieletem nośnym nadwozia, wykonana: </w:t>
            </w:r>
          </w:p>
          <w:p w14:paraId="3FEB9A0C" w14:textId="77777777" w:rsidR="00417E01" w:rsidRPr="0021188C" w:rsidRDefault="00417E01" w:rsidP="006841B0">
            <w:pPr>
              <w:pStyle w:val="Akapitzlist"/>
              <w:numPr>
                <w:ilvl w:val="0"/>
                <w:numId w:val="1"/>
              </w:numPr>
              <w:tabs>
                <w:tab w:val="left" w:pos="7089"/>
              </w:tabs>
              <w:autoSpaceDN/>
              <w:ind w:left="207" w:hanging="207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>ze stali nierdzewnej lub</w:t>
            </w:r>
          </w:p>
          <w:p w14:paraId="4C81834B" w14:textId="51F5C9F6" w:rsidR="00417E01" w:rsidRPr="0021188C" w:rsidRDefault="00417E01" w:rsidP="006841B0">
            <w:pPr>
              <w:pStyle w:val="Akapitzlist"/>
              <w:numPr>
                <w:ilvl w:val="0"/>
                <w:numId w:val="1"/>
              </w:numPr>
              <w:tabs>
                <w:tab w:val="left" w:pos="7089"/>
              </w:tabs>
              <w:autoSpaceDN/>
              <w:ind w:left="207" w:hanging="207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sz w:val="16"/>
                <w:szCs w:val="16"/>
              </w:rPr>
              <w:t xml:space="preserve">ze stali konstrukcyjnej </w:t>
            </w:r>
            <w:r w:rsidR="006841B0">
              <w:rPr>
                <w:sz w:val="16"/>
                <w:szCs w:val="16"/>
              </w:rPr>
              <w:br/>
            </w:r>
            <w:r w:rsidRPr="0021188C">
              <w:rPr>
                <w:sz w:val="16"/>
                <w:szCs w:val="16"/>
              </w:rPr>
              <w:t>o podwyższonej odporności na korozję lub</w:t>
            </w:r>
          </w:p>
          <w:p w14:paraId="1F96B249" w14:textId="22973B79" w:rsidR="00417E01" w:rsidRPr="0021188C" w:rsidRDefault="00417E01" w:rsidP="006841B0">
            <w:pPr>
              <w:pStyle w:val="Akapitzlist"/>
              <w:numPr>
                <w:ilvl w:val="0"/>
                <w:numId w:val="1"/>
              </w:numPr>
              <w:tabs>
                <w:tab w:val="left" w:pos="7089"/>
              </w:tabs>
              <w:autoSpaceDN/>
              <w:ind w:left="207" w:hanging="207"/>
              <w:contextualSpacing/>
              <w:textAlignment w:val="auto"/>
              <w:rPr>
                <w:sz w:val="16"/>
                <w:szCs w:val="16"/>
              </w:rPr>
            </w:pPr>
            <w:r w:rsidRPr="0021188C">
              <w:rPr>
                <w:kern w:val="2"/>
                <w:sz w:val="16"/>
                <w:szCs w:val="16"/>
              </w:rPr>
              <w:t xml:space="preserve">ze stali konstrukcyjnej </w:t>
            </w:r>
            <w:r w:rsidR="006841B0">
              <w:rPr>
                <w:kern w:val="2"/>
                <w:sz w:val="16"/>
                <w:szCs w:val="16"/>
              </w:rPr>
              <w:br/>
            </w:r>
            <w:r w:rsidRPr="0021188C">
              <w:rPr>
                <w:kern w:val="2"/>
                <w:sz w:val="16"/>
                <w:szCs w:val="16"/>
              </w:rPr>
              <w:t xml:space="preserve">o podwyższonej jakości, zabezpieczonej antykorozyjnie </w:t>
            </w:r>
            <w:r w:rsidR="006841B0">
              <w:rPr>
                <w:kern w:val="2"/>
                <w:sz w:val="16"/>
                <w:szCs w:val="16"/>
              </w:rPr>
              <w:br/>
            </w:r>
            <w:r w:rsidRPr="0021188C">
              <w:rPr>
                <w:kern w:val="2"/>
                <w:sz w:val="16"/>
                <w:szCs w:val="16"/>
              </w:rPr>
              <w:t>w procesie całopojazdowej kataforezy zanurzeniowej</w:t>
            </w:r>
            <w:r w:rsidRPr="0021188C">
              <w:rPr>
                <w:sz w:val="16"/>
                <w:szCs w:val="16"/>
              </w:rPr>
              <w:t xml:space="preserve">, </w:t>
            </w:r>
          </w:p>
          <w:p w14:paraId="73424C6B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Szkielet konstrukcji nadwozia wykonany z tych samych materiałów, co konstrukcja elementów podwozia lub z aluminium.</w:t>
            </w:r>
          </w:p>
          <w:p w14:paraId="517AA406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Oferowane materiały i zabezpieczenia konstrukcyjne muszą zapewnić minimum 2 – letni okres eksploatacji autobusu bez konieczności wykonania rozszerzonych napraw blacharskich (poza naprawami powypadkowymi) </w:t>
            </w:r>
          </w:p>
        </w:tc>
        <w:tc>
          <w:tcPr>
            <w:tcW w:w="578" w:type="pct"/>
          </w:tcPr>
          <w:p w14:paraId="68F35D75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5B554531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14C5405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0D003F6" w14:textId="77777777" w:rsidTr="003C725D">
        <w:tc>
          <w:tcPr>
            <w:tcW w:w="342" w:type="pct"/>
            <w:vAlign w:val="center"/>
          </w:tcPr>
          <w:p w14:paraId="7413EA6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5.2.</w:t>
            </w:r>
          </w:p>
        </w:tc>
        <w:tc>
          <w:tcPr>
            <w:tcW w:w="753" w:type="pct"/>
            <w:vAlign w:val="center"/>
          </w:tcPr>
          <w:p w14:paraId="3B151796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Poszycie</w:t>
            </w:r>
          </w:p>
        </w:tc>
        <w:tc>
          <w:tcPr>
            <w:tcW w:w="1370" w:type="pct"/>
            <w:vAlign w:val="center"/>
          </w:tcPr>
          <w:p w14:paraId="3336B42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Podzielone pionowymi liniami podziału, na moduły, ułatwiające wykonanie napraw powypadkowych, wykonane:</w:t>
            </w:r>
          </w:p>
          <w:p w14:paraId="54A91946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ze stali nierdzewnej lub</w:t>
            </w:r>
          </w:p>
          <w:p w14:paraId="763B709D" w14:textId="5F93ECF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ze stali konstrukcyjnej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 podwyższonej odporności na korozję lub</w:t>
            </w:r>
          </w:p>
          <w:p w14:paraId="615C1D3C" w14:textId="1265AA71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ze stali konstrukcyjnej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o podwyższonej, jakości, zabezpieczonej antykorozyjnie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w procesie całopojazdowej kataforezy zanurzeniowej lub z aluminium lub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z tworzyw sztucznych wzmacnianych włóknem szklanym.</w:t>
            </w:r>
          </w:p>
          <w:p w14:paraId="25DA7DB6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Oferowane materiały i zabezpieczenia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konstrukcyjne muszą zapewnić minimum 2 – letni okres eksploatacji autobusu bez konieczności wykonania rozszerzonych napraw blacharskich (poza naprawami powypadkowymi);</w:t>
            </w:r>
          </w:p>
          <w:p w14:paraId="4A156CB5" w14:textId="77777777" w:rsidR="00417E01" w:rsidRDefault="00417E01" w:rsidP="006841B0">
            <w:pPr>
              <w:tabs>
                <w:tab w:val="left" w:pos="7089"/>
              </w:tabs>
              <w:ind w:left="211" w:hanging="211"/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 lakier metaliczny – kolor nadwozia: biały, srebn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>y;</w:t>
            </w:r>
          </w:p>
          <w:p w14:paraId="32F8416F" w14:textId="77777777" w:rsidR="00417E01" w:rsidRPr="008436B7" w:rsidRDefault="00417E01" w:rsidP="006841B0">
            <w:pPr>
              <w:tabs>
                <w:tab w:val="left" w:pos="7089"/>
              </w:tabs>
              <w:ind w:left="161" w:hanging="211"/>
              <w:rPr>
                <w:rFonts w:ascii="Times New Roman" w:hAnsi="Times New Roman" w:cs="Times New Roman"/>
                <w:sz w:val="16"/>
                <w:szCs w:val="16"/>
              </w:rPr>
            </w:pP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nadwozie pojazdu oklejone folią wylewaną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zgodnie z projektem przekazanym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przez Zamawiającego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po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</w:t>
            </w:r>
            <w:r w:rsidRPr="008436B7">
              <w:rPr>
                <w:rFonts w:ascii="Times New Roman" w:hAnsi="Times New Roman" w:cs="Times New Roman"/>
                <w:kern w:val="2"/>
                <w:sz w:val="16"/>
                <w:szCs w:val="16"/>
              </w:rPr>
              <w:t>podpisani umowy (powierzchnia oklejenia ok. 20 m2)</w:t>
            </w:r>
          </w:p>
        </w:tc>
        <w:tc>
          <w:tcPr>
            <w:tcW w:w="578" w:type="pct"/>
          </w:tcPr>
          <w:p w14:paraId="78F3057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1E2533F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144687AF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E51C7F3" w14:textId="77777777" w:rsidTr="003C725D">
        <w:tc>
          <w:tcPr>
            <w:tcW w:w="342" w:type="pct"/>
            <w:vAlign w:val="center"/>
          </w:tcPr>
          <w:p w14:paraId="7734E7D4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5.3.</w:t>
            </w:r>
          </w:p>
        </w:tc>
        <w:tc>
          <w:tcPr>
            <w:tcW w:w="753" w:type="pct"/>
            <w:vAlign w:val="center"/>
          </w:tcPr>
          <w:p w14:paraId="43AEACC5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Okna</w:t>
            </w:r>
          </w:p>
        </w:tc>
        <w:tc>
          <w:tcPr>
            <w:tcW w:w="1370" w:type="pct"/>
            <w:shd w:val="clear" w:color="auto" w:fill="FFFFFF"/>
            <w:vAlign w:val="center"/>
          </w:tcPr>
          <w:p w14:paraId="1F26EC0B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szyba czołowa niedzielona, wykonana ze szkła wielowarstwowego klejonego,</w:t>
            </w:r>
          </w:p>
          <w:p w14:paraId="333A19BE" w14:textId="1C3E9771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kna boczne z szybą podwójną</w:t>
            </w:r>
            <w:r w:rsidR="00824B63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lub pojedynczą,</w:t>
            </w:r>
          </w:p>
          <w:p w14:paraId="56FA6D42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c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o najmniej połowa szyb bocznych musi być wyposażana w część uchylną lub przesuwną, zapewniająca naturalną wentylację wnętrza pojazdu, c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zęść uchylna okien bocznych musi być wyposażona w rygiel, który umożliwi otwarcie okna,</w:t>
            </w:r>
          </w:p>
          <w:p w14:paraId="603E51A5" w14:textId="1862EC16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przesuwna lub opuszczana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szyba po</w:t>
            </w:r>
            <w:r w:rsidR="00824B63">
              <w:rPr>
                <w:rFonts w:ascii="Times New Roman" w:hAnsi="Times New Roman" w:cs="Times New Roman"/>
                <w:sz w:val="16"/>
                <w:szCs w:val="16"/>
              </w:rPr>
              <w:t xml:space="preserve">jedyncza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 oknie bocznym kabiny kierowcy</w:t>
            </w:r>
            <w:r w:rsidR="00824B6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51CF0A85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część okien musi pełnić rolę okien awaryjnych (wyjść bezpieczeństwa), okna awaryjne  muszą  się  znajdować  na  lewej,  prawej  oraz  na  tylnej  ścianie autobusu. </w:t>
            </w:r>
          </w:p>
        </w:tc>
        <w:tc>
          <w:tcPr>
            <w:tcW w:w="578" w:type="pct"/>
            <w:shd w:val="clear" w:color="auto" w:fill="FFFFFF"/>
          </w:tcPr>
          <w:p w14:paraId="0ED37985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  <w:shd w:val="clear" w:color="auto" w:fill="FFFFFF"/>
          </w:tcPr>
          <w:p w14:paraId="61E997B1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  <w:shd w:val="clear" w:color="auto" w:fill="FFFFFF"/>
          </w:tcPr>
          <w:p w14:paraId="596D39DD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8AD6811" w14:textId="77777777" w:rsidTr="003C725D">
        <w:tc>
          <w:tcPr>
            <w:tcW w:w="342" w:type="pct"/>
            <w:vAlign w:val="center"/>
          </w:tcPr>
          <w:p w14:paraId="32708800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753" w:type="pct"/>
            <w:vAlign w:val="center"/>
          </w:tcPr>
          <w:p w14:paraId="221E2FDC" w14:textId="77777777" w:rsidR="00417E01" w:rsidRPr="00DC5396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>Drzwi</w:t>
            </w:r>
          </w:p>
        </w:tc>
        <w:tc>
          <w:tcPr>
            <w:tcW w:w="1370" w:type="pct"/>
            <w:shd w:val="clear" w:color="auto" w:fill="auto"/>
            <w:vAlign w:val="center"/>
          </w:tcPr>
          <w:p w14:paraId="7B1EC5D0" w14:textId="77777777" w:rsidR="00417E01" w:rsidRPr="0021188C" w:rsidRDefault="00417E01" w:rsidP="006841B0">
            <w:pPr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dwie pary drzwi w układzie 1-2, otwierane elektrycznie na zewnątrz, wyposażone w mechanizm powrotnego otwierania w przypadku natrafienia na przeszkodę (mechanizm ten musi działać zarówno podczas otwierania jak i też podczas zamykania poszczególnych drzwi), sterowanie  drzwi  z  miejsca  (stanowiska)  pracy  kierowcy,  za  pomocą przycisków  umieszczonych  na  desce  rozdzielczej  po  prawej  stronie kierownicy;</w:t>
            </w:r>
          </w:p>
          <w:p w14:paraId="6697B3E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 blokadą, uniemożliwiającą otwarcie drzwi podczas jazdy autobusu;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br/>
              <w:t>● na zewnątrz zainstalowany dodatkowy przycisk z piktogramem  wózka  dziecięcego  i  wózka  inwalidzkiego  (oznakowane znakami wypukłym w języku „Braille'a) sygnalizujący kierowcy zamiar wejścia do autobusu przez „inwalidę poruszającego się na wózku inwalidzkim” lub „matkę z dzieckiem w wózku”;</w:t>
            </w:r>
          </w:p>
          <w:p w14:paraId="3F1E878A" w14:textId="17D19250" w:rsidR="00417E01" w:rsidRPr="0021188C" w:rsidRDefault="00417E01" w:rsidP="00824B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wejście do pojazdu: podwójny obniżony stopień przy drzwiach przednich, oświetlone w czasie otwierania drzwi.</w:t>
            </w:r>
          </w:p>
        </w:tc>
        <w:tc>
          <w:tcPr>
            <w:tcW w:w="578" w:type="pct"/>
          </w:tcPr>
          <w:p w14:paraId="11427D65" w14:textId="77777777" w:rsidR="00417E01" w:rsidRPr="0021188C" w:rsidRDefault="00417E01" w:rsidP="006841B0">
            <w:pPr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ED15160" w14:textId="77777777" w:rsidR="00417E01" w:rsidRPr="0021188C" w:rsidRDefault="00417E01" w:rsidP="006841B0">
            <w:pPr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F2BA6DD" w14:textId="77777777" w:rsidR="00417E01" w:rsidRPr="0021188C" w:rsidRDefault="00417E01" w:rsidP="006841B0">
            <w:pPr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33B180F7" w14:textId="77777777" w:rsidTr="003C725D">
        <w:tc>
          <w:tcPr>
            <w:tcW w:w="342" w:type="pct"/>
            <w:vAlign w:val="center"/>
          </w:tcPr>
          <w:p w14:paraId="3F7E30B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5.5.</w:t>
            </w:r>
          </w:p>
        </w:tc>
        <w:tc>
          <w:tcPr>
            <w:tcW w:w="753" w:type="pct"/>
            <w:vAlign w:val="center"/>
          </w:tcPr>
          <w:p w14:paraId="671F9C78" w14:textId="61487336" w:rsidR="00417E01" w:rsidRPr="00DC5396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 xml:space="preserve">Lusterka zewnętrzne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>i wewnętrzne</w:t>
            </w:r>
          </w:p>
        </w:tc>
        <w:tc>
          <w:tcPr>
            <w:tcW w:w="1370" w:type="pct"/>
            <w:vAlign w:val="center"/>
          </w:tcPr>
          <w:p w14:paraId="42C28614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lusterka zewnętrzne, podgrzewane </w:t>
            </w:r>
            <w:r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i sterowane elektrycznie,</w:t>
            </w:r>
          </w:p>
          <w:p w14:paraId="3B9E88FA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 lusterko wewnętrzne zapewniające kierowcy widoczność wnętrza autobusu,</w:t>
            </w:r>
          </w:p>
        </w:tc>
        <w:tc>
          <w:tcPr>
            <w:tcW w:w="578" w:type="pct"/>
          </w:tcPr>
          <w:p w14:paraId="4BF9C53F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810E757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B87CC32" w14:textId="77777777" w:rsidR="00417E01" w:rsidRPr="0021188C" w:rsidRDefault="00417E01" w:rsidP="006841B0">
            <w:pPr>
              <w:tabs>
                <w:tab w:val="left" w:pos="3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3D62DC2F" w14:textId="77777777" w:rsidTr="003C725D">
        <w:trPr>
          <w:trHeight w:val="554"/>
        </w:trPr>
        <w:tc>
          <w:tcPr>
            <w:tcW w:w="342" w:type="pct"/>
            <w:vAlign w:val="center"/>
          </w:tcPr>
          <w:p w14:paraId="3BAD65AA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5.6.</w:t>
            </w:r>
          </w:p>
        </w:tc>
        <w:tc>
          <w:tcPr>
            <w:tcW w:w="753" w:type="pct"/>
            <w:vAlign w:val="center"/>
          </w:tcPr>
          <w:p w14:paraId="0621EDBF" w14:textId="77777777" w:rsidR="00417E01" w:rsidRPr="00DC5396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>Kamera cofania</w:t>
            </w:r>
          </w:p>
        </w:tc>
        <w:tc>
          <w:tcPr>
            <w:tcW w:w="1370" w:type="pct"/>
            <w:vAlign w:val="center"/>
          </w:tcPr>
          <w:p w14:paraId="5EAA7AB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autobus winien być wyposażony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 kamerę cofania</w:t>
            </w:r>
          </w:p>
        </w:tc>
        <w:tc>
          <w:tcPr>
            <w:tcW w:w="578" w:type="pct"/>
          </w:tcPr>
          <w:p w14:paraId="4D31F55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109E4CBF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23F3071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CDB26B2" w14:textId="77777777" w:rsidTr="003C725D">
        <w:tc>
          <w:tcPr>
            <w:tcW w:w="342" w:type="pct"/>
            <w:vAlign w:val="center"/>
          </w:tcPr>
          <w:p w14:paraId="14A5DC15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2123" w:type="pct"/>
            <w:gridSpan w:val="2"/>
            <w:vAlign w:val="center"/>
          </w:tcPr>
          <w:p w14:paraId="39F8BF69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Wnętrze przestrzeni pasażerskiej</w:t>
            </w:r>
          </w:p>
        </w:tc>
        <w:tc>
          <w:tcPr>
            <w:tcW w:w="578" w:type="pct"/>
          </w:tcPr>
          <w:p w14:paraId="16D3F850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15" w:type="pct"/>
          </w:tcPr>
          <w:p w14:paraId="5CE9CE62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2" w:type="pct"/>
          </w:tcPr>
          <w:p w14:paraId="109F5DB8" w14:textId="77777777" w:rsidR="00417E01" w:rsidRPr="0021188C" w:rsidRDefault="00417E01" w:rsidP="006841B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17E01" w:rsidRPr="0021188C" w14:paraId="116365BE" w14:textId="77777777" w:rsidTr="003C725D">
        <w:tc>
          <w:tcPr>
            <w:tcW w:w="342" w:type="pct"/>
            <w:vAlign w:val="center"/>
          </w:tcPr>
          <w:p w14:paraId="0E68661D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6.1.</w:t>
            </w:r>
          </w:p>
        </w:tc>
        <w:tc>
          <w:tcPr>
            <w:tcW w:w="753" w:type="pct"/>
            <w:vAlign w:val="center"/>
          </w:tcPr>
          <w:p w14:paraId="56222C24" w14:textId="77777777" w:rsidR="00417E01" w:rsidRPr="00DC5396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5396">
              <w:rPr>
                <w:rFonts w:ascii="Times New Roman" w:hAnsi="Times New Roman" w:cs="Times New Roman"/>
                <w:sz w:val="16"/>
                <w:szCs w:val="16"/>
              </w:rPr>
              <w:t>Ogólne zagospodarowanie wnętrza</w:t>
            </w:r>
          </w:p>
        </w:tc>
        <w:tc>
          <w:tcPr>
            <w:tcW w:w="1370" w:type="pct"/>
          </w:tcPr>
          <w:p w14:paraId="78045776" w14:textId="77777777" w:rsidR="00417E01" w:rsidRPr="0021188C" w:rsidRDefault="00417E01" w:rsidP="006841B0">
            <w:pPr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niska podłoga w tylnej części pojazdu,</w:t>
            </w:r>
          </w:p>
          <w:p w14:paraId="599C49C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w tylnych  drzwiach rozkładana ręcznie rampa najazdowa o nośności</w:t>
            </w:r>
          </w:p>
          <w:p w14:paraId="5BC6E6CD" w14:textId="77777777" w:rsidR="00417E01" w:rsidRPr="0021188C" w:rsidRDefault="00417E01" w:rsidP="006841B0">
            <w:pPr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minimalnej 300 kg, umożliwiająca wjazd do autobusu wózka inwalidzkiego lub wózka dziecięcego, rampa musi być tak skonstruowana, aby było możliwe jej użycie na przystankach bez podwyższonej  platformy przystankowej (brak krawężnika), </w:t>
            </w:r>
          </w:p>
          <w:p w14:paraId="78913750" w14:textId="259A202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naprzeciwko drugich drzwi specjalna przestrzeń przystosowana do przewozu wózka inwalidzkiego lub dziecięcego z bezpiecznym unieruchomieniem osób tam przewożonych, zaopatrzona </w:t>
            </w:r>
            <w:r w:rsidR="006841B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w przyciski z piktogramem wózka dziecięcego i wózka inwalidzkiego (oznakowane znakami wypukłym w języku „Braille’a) sygnalizujące kierowcy zamiar opuszczenia autobusu przez „inwalidę” lub „matkę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br/>
              <w:t>z dzieckiem w wózku”,</w:t>
            </w:r>
          </w:p>
          <w:p w14:paraId="7603E707" w14:textId="77777777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 gniazda USB dla pasażerów;</w:t>
            </w:r>
          </w:p>
          <w:p w14:paraId="0EC2F833" w14:textId="77777777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● dodatkowe nagłośnienie przestrzeni pasażerskiej,</w:t>
            </w:r>
          </w:p>
          <w:p w14:paraId="68B86B5B" w14:textId="3B12E9ED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wykładzina antypoślizgowa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o podwyższonej odporności na ścieralność,</w:t>
            </w:r>
          </w:p>
          <w:p w14:paraId="05FB700F" w14:textId="5FA4FF30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tapicerka z izolacją termiczną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i dźwiękową całego pojazdu,</w:t>
            </w:r>
          </w:p>
          <w:p w14:paraId="1A069571" w14:textId="57DEC953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barierki ułatwiające wsiadanie </w:t>
            </w:r>
            <w:r w:rsidR="006841B0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>i wysiadanie,</w:t>
            </w:r>
          </w:p>
          <w:p w14:paraId="099FC70D" w14:textId="77777777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poręcze oraz uchwyty w kolorze żółtym dla osób podróżujących 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  <w:t>w pozycji stojącej,</w:t>
            </w:r>
          </w:p>
          <w:p w14:paraId="51A3FDA3" w14:textId="77777777" w:rsidR="00417E01" w:rsidRPr="0021188C" w:rsidRDefault="00417E01" w:rsidP="006841B0">
            <w:pPr>
              <w:rPr>
                <w:rFonts w:ascii="Times New Roman" w:hAnsi="Times New Roman" w:cs="Times New Roman"/>
                <w:kern w:val="2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t xml:space="preserve">● przyciski sygnalizujące zamiar wyjścia z autobusu na przystanek, oznaczone napisem na przycisku „STOP” oraz dodatkowo napisem </w:t>
            </w:r>
            <w:r w:rsidRPr="0021188C">
              <w:rPr>
                <w:rFonts w:ascii="Times New Roman" w:hAnsi="Times New Roman" w:cs="Times New Roman"/>
                <w:kern w:val="2"/>
                <w:sz w:val="16"/>
                <w:szCs w:val="16"/>
              </w:rPr>
              <w:br/>
              <w:t>w alfabecie Braille’a.</w:t>
            </w:r>
          </w:p>
        </w:tc>
        <w:tc>
          <w:tcPr>
            <w:tcW w:w="578" w:type="pct"/>
          </w:tcPr>
          <w:p w14:paraId="1B462DB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E553EC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755CB4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0F5DF5EB" w14:textId="77777777" w:rsidTr="003C725D">
        <w:tc>
          <w:tcPr>
            <w:tcW w:w="342" w:type="pct"/>
            <w:vAlign w:val="center"/>
          </w:tcPr>
          <w:p w14:paraId="2D42D76E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6.2.</w:t>
            </w:r>
          </w:p>
        </w:tc>
        <w:tc>
          <w:tcPr>
            <w:tcW w:w="753" w:type="pct"/>
            <w:vAlign w:val="center"/>
          </w:tcPr>
          <w:p w14:paraId="784F73A5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Siedzenia</w:t>
            </w:r>
          </w:p>
        </w:tc>
        <w:tc>
          <w:tcPr>
            <w:tcW w:w="1370" w:type="pct"/>
            <w:shd w:val="clear" w:color="auto" w:fill="auto"/>
          </w:tcPr>
          <w:p w14:paraId="1B14753C" w14:textId="77777777" w:rsidR="00417E01" w:rsidRPr="0021188C" w:rsidRDefault="00417E01" w:rsidP="006841B0">
            <w:pPr>
              <w:tabs>
                <w:tab w:val="left" w:pos="44"/>
              </w:tabs>
              <w:ind w:left="185" w:hanging="185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fotele z tapicerowanym siedziskiem 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oparciem, z pasami bezpieczeństwa i rozkładanymi podłokietnikami od strony przejścia, tapicerka o wzmocnionej odporności i wytrzymałości na ścieralność i eksploatację,</w:t>
            </w:r>
          </w:p>
          <w:p w14:paraId="7AE22EAC" w14:textId="77777777" w:rsidR="00417E01" w:rsidRPr="0021188C" w:rsidRDefault="00417E01" w:rsidP="006841B0">
            <w:pPr>
              <w:tabs>
                <w:tab w:val="left" w:pos="31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kolory tapicerki jednolite dla każdego pojazdu.</w:t>
            </w:r>
          </w:p>
        </w:tc>
        <w:tc>
          <w:tcPr>
            <w:tcW w:w="578" w:type="pct"/>
          </w:tcPr>
          <w:p w14:paraId="52257F4F" w14:textId="77777777" w:rsidR="00417E01" w:rsidRPr="0021188C" w:rsidRDefault="00417E01" w:rsidP="006841B0">
            <w:pPr>
              <w:tabs>
                <w:tab w:val="left" w:pos="318"/>
              </w:tabs>
              <w:ind w:left="318" w:hanging="31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0391D93D" w14:textId="77777777" w:rsidR="00417E01" w:rsidRPr="0021188C" w:rsidRDefault="00417E01" w:rsidP="006841B0">
            <w:pPr>
              <w:tabs>
                <w:tab w:val="left" w:pos="318"/>
              </w:tabs>
              <w:ind w:left="318" w:hanging="31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0D479CFB" w14:textId="77777777" w:rsidR="00417E01" w:rsidRPr="0021188C" w:rsidRDefault="00417E01" w:rsidP="006841B0">
            <w:pPr>
              <w:tabs>
                <w:tab w:val="left" w:pos="318"/>
              </w:tabs>
              <w:ind w:left="318" w:hanging="31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F9B4331" w14:textId="77777777" w:rsidTr="003C725D">
        <w:trPr>
          <w:trHeight w:val="637"/>
        </w:trPr>
        <w:tc>
          <w:tcPr>
            <w:tcW w:w="342" w:type="pct"/>
            <w:vAlign w:val="center"/>
          </w:tcPr>
          <w:p w14:paraId="22AFFCB5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6.3</w:t>
            </w:r>
          </w:p>
        </w:tc>
        <w:tc>
          <w:tcPr>
            <w:tcW w:w="753" w:type="pct"/>
            <w:vAlign w:val="center"/>
          </w:tcPr>
          <w:p w14:paraId="547E7868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Ogrzewanie</w:t>
            </w:r>
          </w:p>
        </w:tc>
        <w:tc>
          <w:tcPr>
            <w:tcW w:w="1370" w:type="pct"/>
          </w:tcPr>
          <w:p w14:paraId="12DE00A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ogrzewanie całopojazdowe zapewniające równomierne i skuteczne ogrzewanie całego wnętrza pojazdu w tym szyby przedniej, konwektorowe, postojowe wodne (webasto)</w:t>
            </w:r>
          </w:p>
        </w:tc>
        <w:tc>
          <w:tcPr>
            <w:tcW w:w="578" w:type="pct"/>
          </w:tcPr>
          <w:p w14:paraId="69CBDC7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CD573E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3CB76D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E4940C2" w14:textId="77777777" w:rsidTr="003C725D">
        <w:tc>
          <w:tcPr>
            <w:tcW w:w="342" w:type="pct"/>
            <w:vAlign w:val="center"/>
          </w:tcPr>
          <w:p w14:paraId="226D78E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6.5.</w:t>
            </w:r>
          </w:p>
        </w:tc>
        <w:tc>
          <w:tcPr>
            <w:tcW w:w="753" w:type="pct"/>
            <w:vAlign w:val="center"/>
          </w:tcPr>
          <w:p w14:paraId="5CC42868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Wentylacja przedziału pasażerskiego</w:t>
            </w:r>
          </w:p>
        </w:tc>
        <w:tc>
          <w:tcPr>
            <w:tcW w:w="1370" w:type="pct"/>
          </w:tcPr>
          <w:p w14:paraId="6C4F0C9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naturalna poprzez:</w:t>
            </w:r>
          </w:p>
          <w:p w14:paraId="2FA33C39" w14:textId="77777777" w:rsidR="00417E01" w:rsidRPr="0021188C" w:rsidRDefault="00417E01" w:rsidP="006841B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a) okna uchylne lub przesuwne </w:t>
            </w:r>
          </w:p>
          <w:p w14:paraId="244A2D40" w14:textId="77777777" w:rsidR="00417E01" w:rsidRPr="0021188C" w:rsidRDefault="00417E01" w:rsidP="006841B0">
            <w:pPr>
              <w:autoSpaceDN/>
              <w:contextualSpacing/>
              <w:textAlignment w:val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b) co najmniej jedno okno dachowe (luk dachowy),</w:t>
            </w:r>
          </w:p>
        </w:tc>
        <w:tc>
          <w:tcPr>
            <w:tcW w:w="578" w:type="pct"/>
          </w:tcPr>
          <w:p w14:paraId="4CB6C23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1A45D39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03D3C56B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0D50783" w14:textId="77777777" w:rsidTr="003C725D">
        <w:tc>
          <w:tcPr>
            <w:tcW w:w="342" w:type="pct"/>
            <w:vAlign w:val="center"/>
          </w:tcPr>
          <w:p w14:paraId="0B4636BC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6.6.</w:t>
            </w:r>
          </w:p>
        </w:tc>
        <w:tc>
          <w:tcPr>
            <w:tcW w:w="753" w:type="pct"/>
            <w:vAlign w:val="center"/>
          </w:tcPr>
          <w:p w14:paraId="1FAE7F46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Klimatyzacja przestrzeni pasażerskiej</w:t>
            </w:r>
          </w:p>
        </w:tc>
        <w:tc>
          <w:tcPr>
            <w:tcW w:w="1370" w:type="pct"/>
          </w:tcPr>
          <w:p w14:paraId="0455640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dachowa klimatyzacja dla pasażerów rozprowadzona punktowo za pomocą przewodów nawiewnych przestrzeni pasażerskiej,</w:t>
            </w:r>
          </w:p>
        </w:tc>
        <w:tc>
          <w:tcPr>
            <w:tcW w:w="578" w:type="pct"/>
          </w:tcPr>
          <w:p w14:paraId="5AEAC12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7B00A48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2B47AB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988B639" w14:textId="77777777" w:rsidTr="003C725D">
        <w:tc>
          <w:tcPr>
            <w:tcW w:w="342" w:type="pct"/>
            <w:vAlign w:val="center"/>
          </w:tcPr>
          <w:p w14:paraId="478E138B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6.7.</w:t>
            </w:r>
          </w:p>
        </w:tc>
        <w:tc>
          <w:tcPr>
            <w:tcW w:w="753" w:type="pct"/>
            <w:vAlign w:val="center"/>
          </w:tcPr>
          <w:p w14:paraId="30908501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Stanowisko kierowcy</w:t>
            </w:r>
          </w:p>
        </w:tc>
        <w:tc>
          <w:tcPr>
            <w:tcW w:w="1370" w:type="pct"/>
            <w:shd w:val="clear" w:color="auto" w:fill="auto"/>
          </w:tcPr>
          <w:p w14:paraId="334B321C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wydzielona kabina kierowcy typu półzamkniętego, (brak całkowitego odizolowania kierowcy od przestrzeni pasażerskiej),</w:t>
            </w:r>
          </w:p>
          <w:p w14:paraId="66CE1F3B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drzwi kabiny kierowcy, </w:t>
            </w:r>
          </w:p>
          <w:p w14:paraId="0C910A15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schowek na dokumenty przewozowe kierowcy, wieszak na kurtkę</w:t>
            </w:r>
          </w:p>
        </w:tc>
        <w:tc>
          <w:tcPr>
            <w:tcW w:w="578" w:type="pct"/>
          </w:tcPr>
          <w:p w14:paraId="333C6D78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0406405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149DBF9" w14:textId="77777777" w:rsidR="00417E01" w:rsidRPr="0021188C" w:rsidRDefault="00417E01" w:rsidP="006841B0">
            <w:pPr>
              <w:tabs>
                <w:tab w:val="left" w:pos="70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83965C7" w14:textId="77777777" w:rsidTr="003C725D">
        <w:tc>
          <w:tcPr>
            <w:tcW w:w="342" w:type="pct"/>
            <w:vAlign w:val="center"/>
          </w:tcPr>
          <w:p w14:paraId="0CC38F9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6.7.1.</w:t>
            </w:r>
          </w:p>
        </w:tc>
        <w:tc>
          <w:tcPr>
            <w:tcW w:w="753" w:type="pct"/>
            <w:vAlign w:val="center"/>
          </w:tcPr>
          <w:p w14:paraId="4568301A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Fotel kierowcy</w:t>
            </w:r>
          </w:p>
        </w:tc>
        <w:tc>
          <w:tcPr>
            <w:tcW w:w="1370" w:type="pct"/>
            <w:shd w:val="clear" w:color="auto" w:fill="auto"/>
          </w:tcPr>
          <w:p w14:paraId="490A41A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fotel amortyzowany „ergoactive” z wielopołożeniową regulacją siedziska i oparcia, z przesuwem wzdłuż osi pojazdu, wyposażony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w zagłówek, podłokietnik i trójpunktowy pas bezpieczeństwa,</w:t>
            </w:r>
          </w:p>
        </w:tc>
        <w:tc>
          <w:tcPr>
            <w:tcW w:w="578" w:type="pct"/>
          </w:tcPr>
          <w:p w14:paraId="29851582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7196E96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584F1B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0015C17B" w14:textId="77777777" w:rsidTr="003C725D">
        <w:tc>
          <w:tcPr>
            <w:tcW w:w="342" w:type="pct"/>
            <w:vAlign w:val="center"/>
          </w:tcPr>
          <w:p w14:paraId="6D023F88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6.7.2.</w:t>
            </w:r>
          </w:p>
        </w:tc>
        <w:tc>
          <w:tcPr>
            <w:tcW w:w="753" w:type="pct"/>
            <w:vAlign w:val="center"/>
          </w:tcPr>
          <w:p w14:paraId="0A4C461C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Dodatkowe wyposażenie kabiny kierowcy</w:t>
            </w:r>
          </w:p>
        </w:tc>
        <w:tc>
          <w:tcPr>
            <w:tcW w:w="1370" w:type="pct"/>
            <w:shd w:val="clear" w:color="auto" w:fill="auto"/>
          </w:tcPr>
          <w:p w14:paraId="2B2A63D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osłona przeciwsłoneczna dla szyby czołowej,  </w:t>
            </w:r>
          </w:p>
          <w:p w14:paraId="1444BD0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radioodbiornik z wejściem USB i instalacją antenową,</w:t>
            </w:r>
          </w:p>
        </w:tc>
        <w:tc>
          <w:tcPr>
            <w:tcW w:w="578" w:type="pct"/>
          </w:tcPr>
          <w:p w14:paraId="2C15209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19039A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5001AEC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AE3216B" w14:textId="77777777" w:rsidTr="003C725D">
        <w:tc>
          <w:tcPr>
            <w:tcW w:w="342" w:type="pct"/>
            <w:vAlign w:val="center"/>
          </w:tcPr>
          <w:p w14:paraId="5DAC34D1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753" w:type="pct"/>
            <w:vAlign w:val="center"/>
          </w:tcPr>
          <w:p w14:paraId="32732B6A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Instalacja elektryczna</w:t>
            </w:r>
          </w:p>
        </w:tc>
        <w:tc>
          <w:tcPr>
            <w:tcW w:w="1370" w:type="pct"/>
            <w:shd w:val="clear" w:color="auto" w:fill="auto"/>
          </w:tcPr>
          <w:p w14:paraId="075561CB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napięcie pokładowe 12 V,</w:t>
            </w:r>
          </w:p>
          <w:p w14:paraId="71956BE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obwody instalacji zabezpieczone bezpiecznikami;</w:t>
            </w:r>
          </w:p>
          <w:p w14:paraId="0C588D5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akumulatory zasilające pokładową instalację elektryczną</w:t>
            </w:r>
          </w:p>
        </w:tc>
        <w:tc>
          <w:tcPr>
            <w:tcW w:w="578" w:type="pct"/>
          </w:tcPr>
          <w:p w14:paraId="3C337DD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1E6FEAF7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695C63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96FF8D4" w14:textId="77777777" w:rsidTr="003C725D">
        <w:tc>
          <w:tcPr>
            <w:tcW w:w="342" w:type="pct"/>
            <w:vAlign w:val="center"/>
          </w:tcPr>
          <w:p w14:paraId="76861176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7.1.</w:t>
            </w:r>
          </w:p>
        </w:tc>
        <w:tc>
          <w:tcPr>
            <w:tcW w:w="753" w:type="pct"/>
            <w:vAlign w:val="center"/>
          </w:tcPr>
          <w:p w14:paraId="1058C4FF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Oświetlenie zewnętrzne</w:t>
            </w:r>
          </w:p>
        </w:tc>
        <w:tc>
          <w:tcPr>
            <w:tcW w:w="1370" w:type="pct"/>
            <w:shd w:val="clear" w:color="auto" w:fill="auto"/>
          </w:tcPr>
          <w:p w14:paraId="388A181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zgodne z obowiązującymi przepisami,</w:t>
            </w:r>
          </w:p>
          <w:p w14:paraId="24CC1A8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wyposażone dodatkowo:</w:t>
            </w:r>
          </w:p>
          <w:p w14:paraId="45238364" w14:textId="77777777" w:rsidR="00417E01" w:rsidRPr="00DC5396" w:rsidRDefault="00417E01" w:rsidP="006841B0">
            <w:pPr>
              <w:autoSpaceDN/>
              <w:spacing w:line="276" w:lineRule="auto"/>
              <w:contextualSpacing/>
              <w:textAlignment w:val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a) </w:t>
            </w:r>
            <w:r w:rsidRPr="00DC5396">
              <w:rPr>
                <w:sz w:val="16"/>
                <w:szCs w:val="16"/>
              </w:rPr>
              <w:t>w światła przeciwmgłowe przednie,</w:t>
            </w:r>
          </w:p>
          <w:p w14:paraId="7E7469F1" w14:textId="77777777" w:rsidR="00417E01" w:rsidRPr="00DC5396" w:rsidRDefault="00417E01" w:rsidP="006841B0">
            <w:pPr>
              <w:pStyle w:val="Akapitzlist"/>
              <w:numPr>
                <w:ilvl w:val="0"/>
                <w:numId w:val="3"/>
              </w:numPr>
              <w:autoSpaceDN/>
              <w:spacing w:line="276" w:lineRule="auto"/>
              <w:ind w:left="153" w:hanging="142"/>
              <w:contextualSpacing/>
              <w:textAlignment w:val="auto"/>
              <w:rPr>
                <w:sz w:val="16"/>
                <w:szCs w:val="16"/>
              </w:rPr>
            </w:pPr>
            <w:r w:rsidRPr="00DC5396">
              <w:rPr>
                <w:sz w:val="16"/>
                <w:szCs w:val="16"/>
              </w:rPr>
              <w:t xml:space="preserve">światła do jazdy dziennej, </w:t>
            </w:r>
          </w:p>
        </w:tc>
        <w:tc>
          <w:tcPr>
            <w:tcW w:w="578" w:type="pct"/>
          </w:tcPr>
          <w:p w14:paraId="531141D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5818396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345F5C9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0BBE457" w14:textId="77777777" w:rsidTr="003C725D">
        <w:tc>
          <w:tcPr>
            <w:tcW w:w="342" w:type="pct"/>
            <w:vAlign w:val="center"/>
          </w:tcPr>
          <w:p w14:paraId="67A9AD09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7.2.</w:t>
            </w:r>
          </w:p>
        </w:tc>
        <w:tc>
          <w:tcPr>
            <w:tcW w:w="753" w:type="pct"/>
            <w:vAlign w:val="center"/>
          </w:tcPr>
          <w:p w14:paraId="7360322B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trike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Oświetlenie</w:t>
            </w:r>
            <w:r w:rsidRPr="0021188C">
              <w:rPr>
                <w:rFonts w:ascii="Times New Roman" w:hAnsi="Times New Roman" w:cs="Times New Roman"/>
                <w:strike/>
                <w:sz w:val="16"/>
                <w:szCs w:val="16"/>
              </w:rPr>
              <w:t xml:space="preserve">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wnętrza</w:t>
            </w:r>
          </w:p>
        </w:tc>
        <w:tc>
          <w:tcPr>
            <w:tcW w:w="1370" w:type="pct"/>
          </w:tcPr>
          <w:p w14:paraId="4C719E25" w14:textId="77777777" w:rsidR="00417E01" w:rsidRPr="0021188C" w:rsidRDefault="00417E01" w:rsidP="006841B0">
            <w:pPr>
              <w:ind w:left="11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oświetlenie przestrzeni pasażerskiej poprzez lampy sufitowe typu  LED (dzienne + nocne),</w:t>
            </w:r>
          </w:p>
          <w:p w14:paraId="3DCCDB77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oświetlenie kabiny kierowcy, włączane niezależnie, </w:t>
            </w:r>
          </w:p>
          <w:p w14:paraId="770C3EE4" w14:textId="77777777" w:rsidR="00417E01" w:rsidRPr="0021188C" w:rsidRDefault="00417E01" w:rsidP="006841B0">
            <w:pPr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oświetlenie strefy drzwi,</w:t>
            </w:r>
            <w:r w:rsidRPr="0021188C">
              <w:rPr>
                <w:rFonts w:ascii="Times New Roman" w:hAnsi="Times New Roman" w:cs="Times New Roman"/>
                <w:strike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578" w:type="pct"/>
          </w:tcPr>
          <w:p w14:paraId="2BD5A8C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3EB91FE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5F08D40D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1C8F2CD5" w14:textId="77777777" w:rsidTr="003C725D">
        <w:tc>
          <w:tcPr>
            <w:tcW w:w="342" w:type="pct"/>
            <w:vAlign w:val="center"/>
          </w:tcPr>
          <w:p w14:paraId="7333D3D7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7.3.</w:t>
            </w:r>
          </w:p>
        </w:tc>
        <w:tc>
          <w:tcPr>
            <w:tcW w:w="753" w:type="pct"/>
            <w:vAlign w:val="center"/>
          </w:tcPr>
          <w:p w14:paraId="2652D139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System informacji pasażerskiej</w:t>
            </w:r>
          </w:p>
        </w:tc>
        <w:tc>
          <w:tcPr>
            <w:tcW w:w="1370" w:type="pct"/>
          </w:tcPr>
          <w:p w14:paraId="523143C2" w14:textId="77777777" w:rsidR="00417E01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tablice kierunkowe LED </w:t>
            </w:r>
          </w:p>
          <w:p w14:paraId="47015154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(przód, bok, tył)</w:t>
            </w:r>
          </w:p>
        </w:tc>
        <w:tc>
          <w:tcPr>
            <w:tcW w:w="578" w:type="pct"/>
          </w:tcPr>
          <w:p w14:paraId="1899D3EB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60638E06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664C6A19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418DBB8A" w14:textId="77777777" w:rsidTr="003C725D">
        <w:trPr>
          <w:trHeight w:val="1667"/>
        </w:trPr>
        <w:tc>
          <w:tcPr>
            <w:tcW w:w="342" w:type="pct"/>
            <w:shd w:val="clear" w:color="auto" w:fill="auto"/>
            <w:vAlign w:val="center"/>
          </w:tcPr>
          <w:p w14:paraId="3BB7A27F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0EE1C80B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Wyposażenie dodatkowe do każdego autobusu</w:t>
            </w:r>
          </w:p>
        </w:tc>
        <w:tc>
          <w:tcPr>
            <w:tcW w:w="1370" w:type="pct"/>
            <w:shd w:val="clear" w:color="auto" w:fill="auto"/>
          </w:tcPr>
          <w:p w14:paraId="06C402AD" w14:textId="3D2B61D7" w:rsidR="00417E01" w:rsidRDefault="00417E01" w:rsidP="006841B0">
            <w:pPr>
              <w:ind w:left="156" w:hanging="156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</w:t>
            </w:r>
            <w:r>
              <w:t xml:space="preserve"> </w:t>
            </w:r>
            <w:r w:rsidRPr="00485500">
              <w:rPr>
                <w:rFonts w:ascii="Times New Roman" w:hAnsi="Times New Roman" w:cs="Times New Roman"/>
                <w:sz w:val="16"/>
                <w:szCs w:val="16"/>
              </w:rPr>
              <w:t xml:space="preserve">monitoring wewnątrz pojazdu </w:t>
            </w:r>
            <w:r w:rsidR="0065204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z co najmniej dwoma </w:t>
            </w:r>
            <w:r w:rsidRPr="00485500">
              <w:rPr>
                <w:rFonts w:ascii="Times New Roman" w:hAnsi="Times New Roman" w:cs="Times New Roman"/>
                <w:sz w:val="16"/>
                <w:szCs w:val="16"/>
              </w:rPr>
              <w:t>kamerami rejestrującymi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28A74E90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85500">
              <w:rPr>
                <w:rFonts w:ascii="Times New Roman" w:hAnsi="Times New Roman" w:cs="Times New Roman"/>
                <w:sz w:val="16"/>
                <w:szCs w:val="16"/>
              </w:rPr>
              <w:t>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gaśnica z atestem,</w:t>
            </w:r>
          </w:p>
          <w:p w14:paraId="357DA82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trójkąt ostrzegawczy, </w:t>
            </w:r>
          </w:p>
          <w:p w14:paraId="30A7CE35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apteczka, </w:t>
            </w:r>
          </w:p>
          <w:p w14:paraId="309EA763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klin podkładowy pod koło (2 szt.),</w:t>
            </w:r>
          </w:p>
          <w:p w14:paraId="51885C87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kamizelka ostrzegawcza,</w:t>
            </w:r>
          </w:p>
          <w:p w14:paraId="77527F88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dwa komplety kluczy z pilotami,</w:t>
            </w:r>
          </w:p>
          <w:p w14:paraId="32F3721A" w14:textId="6A78991B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zaczep</w:t>
            </w:r>
            <w:r w:rsidR="00824B6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holownicz</w:t>
            </w:r>
            <w:r w:rsidR="00824B63">
              <w:rPr>
                <w:rFonts w:ascii="Times New Roman" w:hAnsi="Times New Roman" w:cs="Times New Roman"/>
                <w:sz w:val="16"/>
                <w:szCs w:val="16"/>
              </w:rPr>
              <w:t>y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 przedni</w:t>
            </w:r>
            <w:r w:rsidR="00824B6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406D264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● dodatkowy komplet kół z oponami zimowymi</w:t>
            </w:r>
          </w:p>
        </w:tc>
        <w:tc>
          <w:tcPr>
            <w:tcW w:w="578" w:type="pct"/>
          </w:tcPr>
          <w:p w14:paraId="3662AC5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027B509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4FCE89EA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7A5EDBBF" w14:textId="77777777" w:rsidTr="003C725D">
        <w:trPr>
          <w:trHeight w:val="1088"/>
        </w:trPr>
        <w:tc>
          <w:tcPr>
            <w:tcW w:w="342" w:type="pct"/>
            <w:shd w:val="clear" w:color="auto" w:fill="auto"/>
            <w:vAlign w:val="center"/>
          </w:tcPr>
          <w:p w14:paraId="75606C54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753" w:type="pct"/>
            <w:shd w:val="clear" w:color="auto" w:fill="auto"/>
          </w:tcPr>
          <w:p w14:paraId="0F28D27F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Gwarancja </w:t>
            </w: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(licząc od dnia przekazania autobusu)</w:t>
            </w:r>
          </w:p>
        </w:tc>
        <w:tc>
          <w:tcPr>
            <w:tcW w:w="1370" w:type="pct"/>
            <w:shd w:val="clear" w:color="auto" w:fill="auto"/>
          </w:tcPr>
          <w:p w14:paraId="2C200EE8" w14:textId="78B5BC39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na silnik, podzespoły mechaniczne </w:t>
            </w:r>
            <w:r w:rsidR="0065204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i elektroniczne:</w:t>
            </w:r>
            <w:r w:rsidR="00DC00D3">
              <w:rPr>
                <w:rFonts w:ascii="Times New Roman" w:hAnsi="Times New Roman" w:cs="Times New Roman"/>
                <w:sz w:val="16"/>
                <w:szCs w:val="16"/>
              </w:rPr>
              <w:t xml:space="preserve"> minimum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24 miesiące </w:t>
            </w:r>
            <w:r w:rsidR="00DC00D3">
              <w:rPr>
                <w:rFonts w:ascii="Times New Roman" w:hAnsi="Times New Roman" w:cs="Times New Roman"/>
                <w:sz w:val="16"/>
                <w:szCs w:val="16"/>
              </w:rPr>
              <w:t xml:space="preserve">– maksymalnie 48 miesięcy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bez limitu kilometrów;</w:t>
            </w:r>
          </w:p>
          <w:p w14:paraId="64E899AB" w14:textId="404AFF42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na powłokę lakierniczą i perforacje korozyjną elementów nadwozia: </w:t>
            </w:r>
            <w:r w:rsidR="0065204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DC00D3">
              <w:rPr>
                <w:rFonts w:ascii="Times New Roman" w:hAnsi="Times New Roman" w:cs="Times New Roman"/>
                <w:sz w:val="16"/>
                <w:szCs w:val="16"/>
              </w:rPr>
              <w:t xml:space="preserve">minimum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24 miesiące</w:t>
            </w:r>
            <w:r w:rsidR="00DC00D3">
              <w:rPr>
                <w:rFonts w:ascii="Times New Roman" w:hAnsi="Times New Roman" w:cs="Times New Roman"/>
                <w:sz w:val="16"/>
                <w:szCs w:val="16"/>
              </w:rPr>
              <w:t xml:space="preserve"> – maksymalnie 48 miesięcy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bez limitu kilometrów</w:t>
            </w:r>
          </w:p>
        </w:tc>
        <w:tc>
          <w:tcPr>
            <w:tcW w:w="578" w:type="pct"/>
          </w:tcPr>
          <w:p w14:paraId="4A5C2896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4C8DD8CF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78C360A0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7E01" w:rsidRPr="0021188C" w14:paraId="6F7C7C60" w14:textId="77777777" w:rsidTr="003C725D">
        <w:tc>
          <w:tcPr>
            <w:tcW w:w="342" w:type="pct"/>
            <w:shd w:val="clear" w:color="auto" w:fill="auto"/>
            <w:vAlign w:val="center"/>
          </w:tcPr>
          <w:p w14:paraId="242137E2" w14:textId="77777777" w:rsidR="00417E01" w:rsidRPr="0021188C" w:rsidRDefault="00417E01" w:rsidP="006841B0">
            <w:pPr>
              <w:tabs>
                <w:tab w:val="left" w:pos="524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29699891" w14:textId="77777777" w:rsidR="00417E01" w:rsidRPr="0021188C" w:rsidRDefault="00417E01" w:rsidP="006841B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Warunki dodatkowe wymagane od wykonawcy</w:t>
            </w:r>
          </w:p>
        </w:tc>
        <w:tc>
          <w:tcPr>
            <w:tcW w:w="1370" w:type="pct"/>
            <w:shd w:val="clear" w:color="auto" w:fill="auto"/>
          </w:tcPr>
          <w:p w14:paraId="530EC6BF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● Wykonawca w ramach niniejszego zamówienia przekaże zamawiającemu dla każdego autobusu dokumentację  techniczną autobusu oraz wymaganą przez prawo polskie dokumentację w języku polskim niezbędną do rejestracji i ubezpieczenia pojazdu, </w:t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br/>
              <w:t>w szczególności:</w:t>
            </w:r>
          </w:p>
          <w:p w14:paraId="78EB5F94" w14:textId="0C881EFA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 - świadectwo homologacji typu pojazdu albo świadectwo homologacji typu WE wydane przez właściwy organ państwa członkowskiego Unii Europejskiej bądź też dokument równoważny dopuszczający do poruszania się </w:t>
            </w:r>
            <w:r w:rsidR="00652041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i rejestracji Pojazdu na terenie Polski,</w:t>
            </w:r>
          </w:p>
          <w:p w14:paraId="78BEBAEE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 - instrukcje obsługi i konserwacji autobusu w języku polskim,</w:t>
            </w:r>
          </w:p>
          <w:p w14:paraId="48163A91" w14:textId="77777777" w:rsidR="00417E01" w:rsidRPr="0021188C" w:rsidRDefault="00417E01" w:rsidP="00652041">
            <w:pPr>
              <w:ind w:left="14" w:hanging="14"/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>- wykaz adresów punktów serwisowych na terenie kraju,</w:t>
            </w:r>
          </w:p>
          <w:p w14:paraId="17D19B21" w14:textId="77777777" w:rsidR="00417E01" w:rsidRPr="0021188C" w:rsidRDefault="00417E01" w:rsidP="006841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- książkę gwarancyjno-przeglądową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21188C">
              <w:rPr>
                <w:rFonts w:ascii="Times New Roman" w:hAnsi="Times New Roman" w:cs="Times New Roman"/>
                <w:sz w:val="16"/>
                <w:szCs w:val="16"/>
              </w:rPr>
              <w:t xml:space="preserve">w języku polskim, </w:t>
            </w:r>
          </w:p>
        </w:tc>
        <w:tc>
          <w:tcPr>
            <w:tcW w:w="578" w:type="pct"/>
          </w:tcPr>
          <w:p w14:paraId="5F38FB48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5" w:type="pct"/>
          </w:tcPr>
          <w:p w14:paraId="280CDF23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2" w:type="pct"/>
          </w:tcPr>
          <w:p w14:paraId="10D8FD5C" w14:textId="77777777" w:rsidR="00417E01" w:rsidRPr="0021188C" w:rsidRDefault="00417E01" w:rsidP="006841B0">
            <w:pPr>
              <w:ind w:left="182" w:hanging="18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5CF9398" w14:textId="29BDB3E6" w:rsidR="00D535DE" w:rsidRDefault="00417E01" w:rsidP="00B94D93">
      <w:pPr>
        <w:widowControl/>
        <w:spacing w:before="100"/>
        <w:ind w:left="5103"/>
        <w:textAlignment w:val="auto"/>
      </w:pPr>
      <w:r w:rsidRPr="0021188C">
        <w:rPr>
          <w:rFonts w:ascii="Times New Roman" w:eastAsia="Times New Roman" w:hAnsi="Times New Roman" w:cs="Times New Roman"/>
          <w:sz w:val="18"/>
          <w:szCs w:val="18"/>
          <w:lang w:eastAsia="pl-PL"/>
        </w:rPr>
        <w:br w:type="textWrapping" w:clear="all"/>
      </w:r>
    </w:p>
    <w:sectPr w:rsidR="00D535DE" w:rsidSect="00417E01">
      <w:head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299E2D" w14:textId="77777777" w:rsidR="00FC37DE" w:rsidRDefault="00B94D93">
      <w:r>
        <w:separator/>
      </w:r>
    </w:p>
  </w:endnote>
  <w:endnote w:type="continuationSeparator" w:id="0">
    <w:p w14:paraId="133DC51A" w14:textId="77777777" w:rsidR="00FC37DE" w:rsidRDefault="00B94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122166" w14:textId="77777777" w:rsidR="00FC37DE" w:rsidRDefault="00B94D93">
      <w:r>
        <w:separator/>
      </w:r>
    </w:p>
  </w:footnote>
  <w:footnote w:type="continuationSeparator" w:id="0">
    <w:p w14:paraId="792C0CA3" w14:textId="77777777" w:rsidR="00FC37DE" w:rsidRDefault="00B94D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D973CE" w14:textId="77777777" w:rsidR="00967AEE" w:rsidRDefault="00967AEE">
    <w:pPr>
      <w:pStyle w:val="Nagwek"/>
    </w:pPr>
    <w:r w:rsidRPr="00CF2CFE">
      <w:rPr>
        <w:noProof/>
      </w:rPr>
      <w:drawing>
        <wp:inline distT="0" distB="0" distL="0" distR="0" wp14:anchorId="00618C91" wp14:editId="395A4E80">
          <wp:extent cx="5759450" cy="57329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32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C401B" w14:textId="77777777" w:rsidR="00967AEE" w:rsidRDefault="00967AEE">
    <w:pPr>
      <w:pStyle w:val="Nagwek"/>
    </w:pPr>
    <w:r w:rsidRPr="00A80960">
      <w:rPr>
        <w:noProof/>
      </w:rPr>
      <w:drawing>
        <wp:inline distT="0" distB="0" distL="0" distR="0" wp14:anchorId="58824457" wp14:editId="18849C8B">
          <wp:extent cx="5760720" cy="573417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34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0865D6"/>
    <w:multiLevelType w:val="hybridMultilevel"/>
    <w:tmpl w:val="0DF27C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41E05"/>
    <w:multiLevelType w:val="hybridMultilevel"/>
    <w:tmpl w:val="AC1C3206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E04A6"/>
    <w:multiLevelType w:val="hybridMultilevel"/>
    <w:tmpl w:val="AAB09B4C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E01"/>
    <w:rsid w:val="000950E3"/>
    <w:rsid w:val="00417E01"/>
    <w:rsid w:val="00652041"/>
    <w:rsid w:val="006841B0"/>
    <w:rsid w:val="00824B63"/>
    <w:rsid w:val="008536DE"/>
    <w:rsid w:val="00967AEE"/>
    <w:rsid w:val="009A4076"/>
    <w:rsid w:val="00B11290"/>
    <w:rsid w:val="00B94D93"/>
    <w:rsid w:val="00D535DE"/>
    <w:rsid w:val="00DC00D3"/>
    <w:rsid w:val="00F01271"/>
    <w:rsid w:val="00FC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B2DDD"/>
  <w15:chartTrackingRefBased/>
  <w15:docId w15:val="{DCCFB979-A05C-42B5-A33F-7503B0F0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417E0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17E01"/>
    <w:pPr>
      <w:suppressAutoHyphens/>
      <w:autoSpaceDN w:val="0"/>
      <w:spacing w:after="0" w:line="240" w:lineRule="auto"/>
      <w:textAlignment w:val="baseline"/>
    </w:pPr>
    <w:rPr>
      <w:rFonts w:ascii="Times New Roman" w:eastAsia="F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pkt">
    <w:name w:val="pkt"/>
    <w:basedOn w:val="Standard"/>
    <w:rsid w:val="00417E01"/>
    <w:pPr>
      <w:spacing w:before="60" w:after="60"/>
      <w:ind w:left="851" w:hanging="295"/>
      <w:jc w:val="both"/>
    </w:pPr>
    <w:rPr>
      <w:szCs w:val="20"/>
    </w:rPr>
  </w:style>
  <w:style w:type="paragraph" w:styleId="Nagwek">
    <w:name w:val="header"/>
    <w:basedOn w:val="Standard"/>
    <w:link w:val="NagwekZnak"/>
    <w:rsid w:val="00417E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17E01"/>
    <w:rPr>
      <w:rFonts w:ascii="Times New Roman" w:eastAsia="F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L1,Numerowanie,2 heading,A_wyliczenie,K-P_odwolanie,Akapit z listą5,maz_wyliczenie,opis dzialania,List Paragraph,sw tekst,CW_Lista"/>
    <w:basedOn w:val="Standard"/>
    <w:qFormat/>
    <w:rsid w:val="00417E0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F5B97-6A67-4331-9F61-BFF12E9EA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1516</Words>
  <Characters>9099</Characters>
  <Application>Microsoft Office Word</Application>
  <DocSecurity>4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Ślaszkiewicz</dc:creator>
  <cp:keywords/>
  <dc:description/>
  <cp:lastModifiedBy>Mariusz Kasprzyk</cp:lastModifiedBy>
  <cp:revision>2</cp:revision>
  <dcterms:created xsi:type="dcterms:W3CDTF">2024-11-14T12:33:00Z</dcterms:created>
  <dcterms:modified xsi:type="dcterms:W3CDTF">2024-11-14T12:33:00Z</dcterms:modified>
</cp:coreProperties>
</file>