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5669" w:right="0" w:hanging="0"/>
        <w:jc w:val="left"/>
        <w:rPr>
          <w:rFonts w:ascii="Verdana" w:hAnsi="Verdana" w:eastAsia="Verdana" w:cs="Verdana"/>
          <w:b/>
          <w:b/>
          <w:i/>
          <w:i/>
          <w:sz w:val="20"/>
          <w:u w:val="thick"/>
        </w:rPr>
      </w:pPr>
      <w:r>
        <w:rPr>
          <w:rFonts w:eastAsia="Verdana" w:cs="Verdana"/>
          <w:b/>
          <w:i/>
          <w:sz w:val="20"/>
          <w:u w:val="thick"/>
        </w:rPr>
        <w:t>Projekt</w:t>
      </w:r>
    </w:p>
    <w:p>
      <w:pPr>
        <w:pStyle w:val="Normal"/>
        <w:spacing w:before="0" w:after="0"/>
        <w:ind w:left="5669" w:right="0" w:hanging="0"/>
        <w:jc w:val="left"/>
        <w:rPr>
          <w:rFonts w:ascii="Verdana" w:hAnsi="Verdana" w:eastAsia="Verdana" w:cs="Verdana"/>
          <w:b/>
          <w:b/>
          <w:i/>
          <w:i/>
          <w:sz w:val="20"/>
          <w:u w:val="thick"/>
        </w:rPr>
      </w:pPr>
      <w:r>
        <w:rPr>
          <w:rFonts w:eastAsia="Verdana" w:cs="Verdana"/>
          <w:b/>
          <w:i/>
          <w:sz w:val="20"/>
          <w:u w:val="thick"/>
        </w:rPr>
      </w:r>
    </w:p>
    <w:p>
      <w:pPr>
        <w:pStyle w:val="Normal"/>
        <w:spacing w:before="0" w:after="0"/>
        <w:ind w:left="5669" w:right="0" w:hanging="0"/>
        <w:jc w:val="left"/>
        <w:rPr>
          <w:rFonts w:ascii="Verdana" w:hAnsi="Verdana" w:eastAsia="Verdana" w:cs="Verdana"/>
          <w:b w:val="false"/>
          <w:b w:val="false"/>
          <w:i w:val="false"/>
          <w:i w:val="false"/>
          <w:sz w:val="20"/>
          <w:u w:val="none"/>
        </w:rPr>
      </w:pPr>
      <w:r>
        <w:rPr>
          <w:rFonts w:eastAsia="Verdana" w:cs="Verdana"/>
          <w:b w:val="false"/>
          <w:i w:val="false"/>
          <w:sz w:val="20"/>
          <w:u w:val="none"/>
        </w:rPr>
        <w:t>z dnia  18 października 2023 r.</w:t>
      </w:r>
    </w:p>
    <w:p>
      <w:pPr>
        <w:pStyle w:val="Normal"/>
        <w:spacing w:before="0" w:after="0"/>
        <w:ind w:left="5669" w:right="0" w:hanging="0"/>
        <w:jc w:val="left"/>
        <w:rPr>
          <w:rFonts w:ascii="Verdana" w:hAnsi="Verdana" w:eastAsia="Verdana" w:cs="Verdana"/>
          <w:b w:val="false"/>
          <w:b w:val="false"/>
          <w:i w:val="false"/>
          <w:i w:val="false"/>
          <w:sz w:val="20"/>
          <w:u w:val="none"/>
        </w:rPr>
      </w:pPr>
      <w:r>
        <w:rPr>
          <w:rFonts w:eastAsia="Verdana" w:cs="Verdana"/>
          <w:b w:val="false"/>
          <w:i w:val="false"/>
          <w:sz w:val="20"/>
          <w:u w:val="none"/>
        </w:rPr>
        <w:t>Zatwierdzony przez .........................</w:t>
      </w:r>
    </w:p>
    <w:p>
      <w:pPr>
        <w:pStyle w:val="Normal"/>
        <w:spacing w:before="0" w:after="0"/>
        <w:ind w:left="5669" w:right="0" w:hanging="0"/>
        <w:jc w:val="left"/>
        <w:rPr>
          <w:rFonts w:ascii="Verdana" w:hAnsi="Verdana" w:eastAsia="Verdana" w:cs="Verdana"/>
          <w:b w:val="false"/>
          <w:b w:val="false"/>
          <w:i w:val="false"/>
          <w:i w:val="false"/>
          <w:sz w:val="20"/>
          <w:u w:val="none"/>
        </w:rPr>
      </w:pPr>
      <w:r>
        <w:rPr>
          <w:rFonts w:eastAsia="Verdana" w:cs="Verdana"/>
          <w:b w:val="false"/>
          <w:i w:val="false"/>
          <w:sz w:val="20"/>
          <w:u w:val="none"/>
        </w:rPr>
      </w:r>
    </w:p>
    <w:p>
      <w:pPr>
        <w:pStyle w:val="Normal"/>
        <w:spacing w:before="0" w:after="0"/>
        <w:ind w:left="5669" w:right="0" w:hanging="0"/>
        <w:jc w:val="left"/>
        <w:rPr>
          <w:rFonts w:ascii="Verdana" w:hAnsi="Verdana" w:eastAsia="Verdana" w:cs="Verdana"/>
          <w:b w:val="false"/>
          <w:b w:val="false"/>
          <w:i w:val="false"/>
          <w:i w:val="false"/>
          <w:sz w:val="20"/>
          <w:u w:val="none"/>
        </w:rPr>
      </w:pPr>
      <w:r>
        <w:rPr>
          <w:rFonts w:eastAsia="Verdana" w:cs="Verdana"/>
          <w:b w:val="false"/>
          <w:i w:val="false"/>
          <w:sz w:val="20"/>
          <w:u w:val="none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Verdana" w:hAnsi="Verdana" w:eastAsia="Verdana" w:cs="Verdana"/>
          <w:b/>
          <w:b/>
          <w:i w:val="false"/>
          <w:i w:val="false"/>
          <w:caps/>
          <w:sz w:val="20"/>
          <w:u w:val="none"/>
        </w:rPr>
      </w:pPr>
      <w:r>
        <w:rPr>
          <w:rFonts w:eastAsia="Verdana" w:cs="Verdana"/>
          <w:b/>
          <w:i w:val="false"/>
          <w:caps/>
          <w:sz w:val="20"/>
          <w:u w:val="none"/>
        </w:rPr>
        <w:t>Uchwała Nr ....................</w:t>
        <w:br/>
        <w:t>Rady Powiatu Proszowickiego</w:t>
      </w:r>
    </w:p>
    <w:p>
      <w:pPr>
        <w:pStyle w:val="Normal"/>
        <w:spacing w:lineRule="auto" w:line="240" w:before="280" w:after="280"/>
        <w:ind w:left="0" w:right="0" w:hanging="0"/>
        <w:jc w:val="center"/>
        <w:rPr>
          <w:rFonts w:ascii="Verdana" w:hAnsi="Verdana" w:eastAsia="Verdana" w:cs="Verdana"/>
          <w:b/>
          <w:b/>
          <w:i w:val="false"/>
          <w:i w:val="false"/>
          <w:caps/>
          <w:sz w:val="20"/>
          <w:u w:val="none"/>
        </w:rPr>
      </w:pPr>
      <w:r>
        <w:rPr>
          <w:rFonts w:eastAsia="Verdana" w:cs="Verdana"/>
          <w:b w:val="false"/>
          <w:caps w:val="false"/>
          <w:smallCaps w:val="false"/>
          <w:sz w:val="20"/>
        </w:rPr>
        <w:t>z dnia .................... 2023 r.</w:t>
      </w:r>
    </w:p>
    <w:p>
      <w:pPr>
        <w:pStyle w:val="Normal"/>
        <w:keepNext w:val="true"/>
        <w:spacing w:lineRule="auto" w:line="240" w:before="0" w:after="480"/>
        <w:ind w:left="0" w:right="0" w:hanging="0"/>
        <w:jc w:val="center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sz w:val="20"/>
          <w:u w:val="none"/>
        </w:rPr>
      </w:pPr>
      <w:r>
        <w:rPr>
          <w:rFonts w:eastAsia="Verdana" w:cs="Verdana"/>
          <w:b/>
          <w:i w:val="false"/>
          <w:caps w:val="false"/>
          <w:smallCaps w:val="false"/>
          <w:sz w:val="20"/>
          <w:u w:val="none"/>
        </w:rPr>
        <w:t>w sprawie określenia zasad przyznawania dotacji na prace konserwatorskie, restauratorskie lub roboty budowlane przy zabytkach położonych na terenie Powiatu Proszowickiego i wpisanych do rejestru zabytków lub gminnej ewidencji zabytków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227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sz w:val="20"/>
          <w:u w:val="none"/>
        </w:rPr>
      </w:pP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auto"/>
          <w:sz w:val="20"/>
          <w:u w:val="none"/>
        </w:rPr>
        <w:t>Na podstawie art.4 ust.1 pkt 7 ustawy z dnia 5 czerwca 1998 r. o samorządzie powiatowym (t.j. Dz. U. z 2022 r. poz. 1526 z późn.zm.), art 81 ustawy z dnia 23 lipca 2003 r. o ochronie zabytków i opiece nad zabytkami (t.j. Dz. U. z 2022 r. poz. 840 z późn. zm.) w związku z art.216 ust. 2 pkt.1 ustawy z dnia 27 sierpnia 2009 r. o finansach publicznych (t.j. Dz. U. z 2023 r. poz. 1270, z późn.zm.) Rada Powiatu  Proszowickiego uchwala, co następuje: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sz w:val="20"/>
          <w:u w:val="none"/>
        </w:rPr>
      </w:pPr>
      <w:r>
        <w:rPr>
          <w:rFonts w:eastAsia="Verdana" w:cs="Verdana"/>
          <w:b/>
          <w:sz w:val="20"/>
        </w:rPr>
        <w:t>§ 1. </w:t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auto"/>
          <w:sz w:val="20"/>
          <w:u w:val="none"/>
        </w:rPr>
        <w:t>Ustala się zasady przyznawania dotacji na prace konserwatorskie, restauratorskie lub roboty budowlane przy zabytkach położonych na terenie Powiatu Proszowickiego i wpisanych do rejestru zabytków lub gminnej ewidencji zabytków.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sz w:val="20"/>
          <w:u w:val="none"/>
        </w:rPr>
      </w:pPr>
      <w:r>
        <w:rPr>
          <w:rFonts w:eastAsia="Verdana" w:cs="Verdana"/>
          <w:b/>
          <w:sz w:val="20"/>
        </w:rPr>
        <w:t>§ 2. </w:t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auto"/>
          <w:sz w:val="20"/>
          <w:u w:val="none"/>
        </w:rPr>
        <w:t>Z budżetu Powiatu Proszowickiego może być udzielona dotacja celowa, zwana dalej "dotacją" na dofinansowanie nakładów koniecznych wykonanie prac konserwatorskich, restauratorskich lub robót budowlanych, wskazanych w art. 77 ustawy z dnia 23 lipca 2003r. o ochronie zabytków i opiece nad zabytkami, zwanej dalej "ustawą", przy zabytku położonym na trenie Powiatu Proszowickiego i wpisanym do rejestru zabytków lub gminnej ewidencji zabytków.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Verdana" w:cs="Verdana"/>
          <w:b/>
          <w:sz w:val="20"/>
        </w:rPr>
        <w:t>§ 3. </w:t>
      </w:r>
      <w:r>
        <w:rPr>
          <w:rFonts w:eastAsia="Verdana" w:cs="Verdana"/>
          <w:sz w:val="20"/>
        </w:rPr>
        <w:t>1. </w:t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u w:val="none"/>
          <w:vertAlign w:val="baseline"/>
        </w:rPr>
        <w:t>O dotację może ubiegać się każdy podmiot będący właścicielem lub posiadaczem zabytku, jeżeli posiadanie oparte jest o tytuł prawny do zabytku wynikający z użytkowania wieczystego, ograniczonego prawa rzeczowego, trwałego zarządu albo stosunku zobowiązaniowego.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Verdana" w:cs="Verdana"/>
          <w:sz w:val="20"/>
        </w:rPr>
        <w:t>2. </w:t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Dotacja może być udzielona na dofinansowanie nakładów koniecznych na wykonanie prac konserwatorskich, restauratorskich lub robót budowlanych przy zabytkach, które wnioskodawca zamierza wykonać w roku złożenia wniosku  z zastrzeżeniem § 4 ust.4.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Verdana" w:cs="Verdana"/>
          <w:sz w:val="20"/>
        </w:rPr>
        <w:t>3. </w:t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Dotacja na wykonanie prac przy zabytku w danym roku może być udzielona w wysokości do 50% ogółu nakładów koniecznych na prace konserwatorskie, restauratorskie lub roboty budowlane z zastrzeżeniem ust.4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Verdana" w:cs="Verdana"/>
          <w:sz w:val="20"/>
        </w:rPr>
        <w:t>4. </w:t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W przypadku pozyskania przez Powiat Proszowicki środków pochodzących ze źródeł zewnętrznych możliwe jest udzielenie dotacji w wysokości wyższej jak określona w ust.3, jednak nie większej niż 100% nakładów koniecznych na wykonanie tych prac lub robót- stosownie i w wysokości określonej w regulaminie danego konkursu.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Verdana" w:cs="Verdana"/>
          <w:b/>
          <w:sz w:val="20"/>
        </w:rPr>
        <w:t>§ 4. </w:t>
      </w:r>
      <w:r>
        <w:rPr>
          <w:rFonts w:eastAsia="Verdana" w:cs="Verdana"/>
          <w:sz w:val="20"/>
        </w:rPr>
        <w:t>1. </w:t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Podstawą do przyznania dotacji jest złożenie do Starostwa Powiatowego w Proszowicach wniosku na formularzu stanowiącym załącznik nr 1 do niniejszej uchwały. Wniosek musi zostać złożony w formie pisemnej. O dniu złożenia wniosku decyduje data wpływu do urzędu.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Verdana" w:cs="Verdana"/>
          <w:sz w:val="20"/>
        </w:rPr>
        <w:t>2. </w:t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Wniosek o przyznanie dotacji składa się do 31 marca danego roku. W przypadku niewyczerpania kwoty dotacji po przeprowadzeniu konkursu w terminie określonym w zdaniu poprzednim lub w sytuacji zabezpieczenia dodatkowych środków w budżecie Powiatu Proszowickiego upoważnia się Zarząd Powiatu Proszowickiego do wyznaczenia kolejnego terminu składania wniosków. W przypadku możliwości pozyskania do budżetu Powiatu Proszowickiego środków ze źródeł zewnętrznych Zarząd Powiatu Proszowickiego samodzielnie wyznacza termin składania wniosków i nie jest związany terminem o którym mowa w zdaniu pierwszym.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Verdana" w:cs="Verdana"/>
          <w:sz w:val="20"/>
        </w:rPr>
        <w:t>3. </w:t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Termin końcowy realizacji zadania, będący jednocześnie terminem wykorzystania dotacji, nie może wykraczać poza 31 grudnia roku, w którym dotacja została przyznana z zastrzeżeniem ust.4.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Verdana" w:cs="Verdana"/>
          <w:sz w:val="20"/>
        </w:rPr>
        <w:t>4. </w:t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Termin, o którym mowa w ust.3 nie ma zastosowania w przypadku dotacji udzielonych ze środków pozyskanych do budżetu Powiatu Proszowickiego ze źródeł zewnętrznych.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Verdana" w:cs="Verdana"/>
          <w:b/>
          <w:sz w:val="20"/>
        </w:rPr>
        <w:t>§ 5. </w:t>
      </w:r>
      <w:r>
        <w:rPr>
          <w:rFonts w:eastAsia="Verdana" w:cs="Verdana"/>
          <w:sz w:val="20"/>
        </w:rPr>
        <w:t>1. </w:t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Wnioski podlegają weryfikacji formalnej, której dokonuje komisja powołana Zarządzeniem Starosty. Wnioski zawierające braki formalne podlegają uzupełnieniu w ciągu 3 dni od dnia otrzymania pisemnego wezwania Zarządu Powiatu Proszowickiego. Wezwanie zawiera wykaz stwierdzonych braków formalnych. W przypadku nieusunięcia braków w terminie wskazanym przez Zarząd, wniosek pozostawiony zostanie bez rozpatrzenia.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Verdana" w:cs="Verdana"/>
          <w:sz w:val="20"/>
        </w:rPr>
        <w:t>2. </w:t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Za zgodny z wymogami formalnymi uznaje się taki wniosek, który spełnia następujące kryteria: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Verdana" w:cs="Verdana"/>
          <w:sz w:val="20"/>
        </w:rPr>
        <w:t>1) </w:t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został złożony na prawidłowym formularzu,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Verdana" w:cs="Verdana"/>
          <w:sz w:val="20"/>
        </w:rPr>
        <w:t>2) </w:t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został złożony z zachowaniem terminu, określonego w uchwale,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Verdana" w:cs="Verdana"/>
          <w:sz w:val="20"/>
        </w:rPr>
        <w:t>3) </w:t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został podpisany prze osoby uprawnione do działania za wnioskodawcę,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Verdana" w:cs="Verdana"/>
          <w:sz w:val="20"/>
        </w:rPr>
        <w:t>4) </w:t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jest kompletny, zawiera wszystkie załączniki.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Verdana" w:cs="Verdana"/>
          <w:sz w:val="20"/>
        </w:rPr>
        <w:t>3. </w:t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Do wniosku załącza się: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Verdana" w:cs="Verdana"/>
          <w:sz w:val="20"/>
        </w:rPr>
        <w:t>1) </w:t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dokument potwierdzający, że zabytek figuruje we właściwym rejestrze,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Verdana" w:cs="Verdana"/>
          <w:sz w:val="20"/>
        </w:rPr>
        <w:t>2) </w:t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dokument potwierdzający tytuł prawny do zabytku,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Verdana" w:cs="Verdana"/>
          <w:sz w:val="20"/>
        </w:rPr>
        <w:t>3) </w:t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zezwolenie wojewódzkiego konserwatora zabytków na przeprowadzenie prac, na które ma zostać przydzielona dotacja (jeśli dotyczy),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Verdana" w:cs="Verdana"/>
          <w:sz w:val="20"/>
        </w:rPr>
        <w:t>4) </w:t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pozwolenie na budowę/zgłoszenie, o ile prace wymagają uzyskania takiego pozwolenia/zgłoszenia,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Verdana" w:cs="Verdana"/>
          <w:sz w:val="20"/>
        </w:rPr>
        <w:t>5) </w:t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zgodę właściciela/współwłaścicieli zabytku lub użytkownika wieczystego nieruchomości gruntowej na przeprowadzenie prac, w przypadku gdy wnioskodawcą jest współwłaściciel, najemca, dzierżawca lub upoważniony na podstawie innego stosunku zobowiązaniowego,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Verdana" w:cs="Verdana"/>
          <w:sz w:val="20"/>
        </w:rPr>
        <w:t>6) </w:t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informację o środkach publicznych przyznanych z innych źródeł na te same prace lub roboty budowlane przy zabytku oraz informacje o wystąpieniu o takie środki złożone do innych podmiotów,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Verdana" w:cs="Verdana"/>
          <w:sz w:val="20"/>
        </w:rPr>
        <w:t>7) </w:t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informację o rodzaju prac wykonywanych przy danym zabytku w okresie 3 lat poprzedzających dzień złożenia wniosku z podaniem łącznej wysokości nakładów, w tym wysokości i źródeł dofinansowania otrzymanego ze środków publicznych.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Verdana" w:cs="Verdana"/>
          <w:sz w:val="20"/>
        </w:rPr>
        <w:t>4. </w:t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W przypadku dotacji udzielonych ze środków budżetu Powiatu Proszowickiego pozyskanych ze źródeł zewnętrznych, a których regulaminy konkursu przewidują możliwość pokrycia kosztów związanych z przygotowaniem/opracowaniem dokumentacji niezbędnej do uzyskania wymaganego pozwolenia na budowę, nie ma zastosowania zapis ust.3 pkt.4.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Verdana" w:cs="Verdana"/>
          <w:sz w:val="20"/>
        </w:rPr>
        <w:t>5. </w:t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Złożenie wniosku nie jest równoznaczne z przyznaniem dotacji.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Verdana" w:cs="Verdana"/>
          <w:b/>
          <w:sz w:val="20"/>
        </w:rPr>
        <w:t>§ 6. </w:t>
      </w:r>
      <w:r>
        <w:rPr>
          <w:rFonts w:eastAsia="Verdana" w:cs="Verdana"/>
          <w:sz w:val="20"/>
        </w:rPr>
        <w:t>1. </w:t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 xml:space="preserve">W przypadku, w którym dotacja jest udzielana na rzecz podmiotu prowadzącego działalność gospodarczą </w:t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w tym</w:t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 xml:space="preserve"> podmiotu zaliczanego do sektora rolnego lub sektora rybołówstwa i akwakultury, stanowi ona pomoc de minimis, której udzielenie następuje zgodnie z przepisami rozporządzenia Komisji Europejskiej (UE) Nr 1407/2013 z dnia 18 grudnia 2013 r. w sprawie stosowania art. 107 i 108 Traktatu o funkcjonowaniu Unii Europejskiej do pomocy de minimis (Dz.U.UE L 352.1 z 24 grudnia 2013 r. z późn. zm.) i rozporządzenia Komisji UE nr 1408/2013 z dnia 18 grudnia 2013 r. w sprawie stosowania art. 107 i 108 Traktatu o funkcjonowaniu Unii Europejskiej do pomocy de minimis w sektorze rolnym (Dz. Urz. UE L 352 z 24.12.2013, str. 9 z późn. zm.) oraz rozporządzenia Komisji (UE) nr 717/2014 z dnia 27 czerwca 2014r. w sprawie stosowania art. 107 i 108 Traktatu o funkcjonowaniu Unii Europejskiej do pomocy de minimis w sektorze rybołówstwa i akwakultury (Dz. Urz. UE L190 z 28.06.2014, str. 45 z późn. zm.)</w:t>
      </w:r>
    </w:p>
    <w:p>
      <w:pPr>
        <w:pStyle w:val="Normal"/>
        <w:keepNext w:val="false"/>
        <w:keepLines/>
        <w:spacing w:lineRule="auto" w:line="276" w:before="120" w:after="120"/>
        <w:ind w:left="227" w:right="0" w:hanging="227"/>
        <w:jc w:val="both"/>
        <w:rPr>
          <w:color w:val="000000"/>
        </w:rPr>
      </w:pPr>
      <w:r>
        <w:rPr>
          <w:rFonts w:eastAsia="Verdana" w:cs="Verdana"/>
          <w:color w:val="000000"/>
          <w:sz w:val="20"/>
        </w:rPr>
        <w:t>a) </w:t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jeżeli udzielenie pomocy de minimis następuje zgodnie z przepisami rozporządzenia Komisji Europejskiej (UE) Nr 1407/2013 z dnia 18 grudnia 2013 r. pomoc może zostać udzielona do dnia 30 czerwca 2024 roku</w:t>
      </w:r>
    </w:p>
    <w:p>
      <w:pPr>
        <w:pStyle w:val="Normal"/>
        <w:keepNext w:val="false"/>
        <w:keepLines/>
        <w:spacing w:lineRule="auto" w:line="276" w:before="120" w:after="120"/>
        <w:ind w:left="227" w:right="0" w:hanging="227"/>
        <w:jc w:val="both"/>
        <w:rPr>
          <w:color w:val="000000"/>
        </w:rPr>
      </w:pPr>
      <w:r>
        <w:rPr>
          <w:rFonts w:eastAsia="Verdana" w:cs="Verdana"/>
          <w:color w:val="000000"/>
          <w:sz w:val="20"/>
        </w:rPr>
        <w:t>b) </w:t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jeżeli udzielenie pomocy de minimis następuje zgodnie z przepisami rozporządzenia Komisji Europejskiej (UE) nr 1408/2013 z dnia 18 grudnia 2013 r. pomoc może zostać udzielona do dnia 30 czerwca 2028 roku.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both"/>
        <w:rPr>
          <w:color w:val="000000"/>
        </w:rPr>
      </w:pPr>
      <w:r>
        <w:rPr>
          <w:rFonts w:eastAsia="Verdana" w:cs="Verdana"/>
          <w:color w:val="000000"/>
          <w:sz w:val="20"/>
        </w:rPr>
        <w:t>2. </w:t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Podmiot ubiegający się o przyznanie dotacji stanowiącej pomoc de minimis, przedkłada wraz z wnioskiem o udzielenie dotacji dokumenty, o których mowa w art. 37 ustawy z dnia 30 kwietnia 2004r. o postępowaniu w sprawach dotyczących pomocy publicznej (t.j. Dz.U.2023 r. poz. 702).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both"/>
        <w:rPr>
          <w:color w:val="000000"/>
        </w:rPr>
      </w:pPr>
      <w:r>
        <w:rPr>
          <w:rFonts w:eastAsia="Verdana" w:cs="Verdana"/>
          <w:color w:val="000000"/>
          <w:sz w:val="20"/>
        </w:rPr>
        <w:t>3. </w:t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 xml:space="preserve">Zakres informacji przedstawianych  przez podmioty wymienione w ust.2 określa rozporządzenie Rady Ministrów z dnia 29 marca 2010 r. w sprawie zakresu informacji przedstawionych przez podmiot ubiegający się o pomoc de minimis (Dz. U. z 2010 r. nr 53, poz. 311 z późn. zm.) </w:t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oraz rozporządzenie Rady Ministrów z dnia 11 czerwca 2010r. w sprawie informacji składanych przez podmioty ubiegające się o pomoc de minimis w rolnictwie lub rybołówstwie (Dz.U. z 2010r. nr 121, poz.810).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Verdana" w:cs="Verdana"/>
          <w:b/>
          <w:sz w:val="20"/>
        </w:rPr>
        <w:t>§ 7. </w:t>
      </w:r>
      <w:r>
        <w:rPr>
          <w:rFonts w:eastAsia="Verdana" w:cs="Verdana"/>
          <w:sz w:val="20"/>
        </w:rPr>
        <w:t>1. </w:t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Zarząd Powiatu Proszowickiego ocenia wnioski w terminie do 30 dni od daty ich złożenia, mając na uwadze: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Verdana" w:cs="Verdana"/>
          <w:sz w:val="20"/>
        </w:rPr>
        <w:t>1) </w:t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możliwości finansowe powiatu,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Verdana" w:cs="Verdana"/>
          <w:sz w:val="20"/>
        </w:rPr>
        <w:t>2) </w:t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rangę i stan zachowania zabytku,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Verdana" w:cs="Verdana"/>
          <w:sz w:val="20"/>
        </w:rPr>
        <w:t>3) </w:t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znaczenie obiektu dla społeczności lokalnej,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Verdana" w:cs="Verdana"/>
          <w:sz w:val="20"/>
        </w:rPr>
        <w:t>4) </w:t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zaangażowanie finansowe wnioskodawcy oraz wysokość środków pozyskanych z innych źródeł,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Verdana" w:cs="Verdana"/>
          <w:sz w:val="20"/>
        </w:rPr>
        <w:t>5) </w:t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dotychczas poniesione nakłady finansowe konieczne do wykonania prac, a następnie przedstawia Radzie Powiatu Proszowickiego projekt stosownej uchwały w sprawie przyznania dotacji.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Verdana" w:cs="Verdana"/>
          <w:sz w:val="20"/>
        </w:rPr>
        <w:t>2. </w:t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Dotację przyznaje Rada Powiatu Proszowickiego w odrębnej uchwale, określając w szczególności: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Verdana" w:cs="Verdana"/>
          <w:sz w:val="20"/>
        </w:rPr>
        <w:t>1) </w:t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nazwę podmiotu otrzymującego dotację,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Verdana" w:cs="Verdana"/>
          <w:sz w:val="20"/>
        </w:rPr>
        <w:t>2) </w:t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zakres prac, które będą finansowane z dotacji,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Verdana" w:cs="Verdana"/>
          <w:sz w:val="20"/>
        </w:rPr>
        <w:t>3) </w:t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kwotę przyznanej dotacji.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Verdana" w:cs="Verdana"/>
          <w:sz w:val="20"/>
        </w:rPr>
        <w:t>3. </w:t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Kwota przyznanej dotacji nie musi być równa wnioskowanej.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Verdana" w:cs="Verdana"/>
          <w:sz w:val="20"/>
        </w:rPr>
        <w:t>4. </w:t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Wnioskodawcy nie przysługuje roszczenie o przyznanie dotacji.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Verdana" w:cs="Verdana"/>
          <w:b/>
          <w:sz w:val="20"/>
        </w:rPr>
        <w:t>§ 8. </w:t>
      </w:r>
      <w:r>
        <w:rPr>
          <w:rFonts w:eastAsia="Verdana" w:cs="Verdana"/>
          <w:sz w:val="20"/>
        </w:rPr>
        <w:t>1. </w:t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W przypadku przyznania przez Radę Powiatu Proszowickiego dotacji w wysokości innej niż wnioskowana, wnioskodawca jest zobowiązany do przedłożenia zaktualizowanego - stosownie do przyznanej dotacji - kosztorysu realizacji prac (zawartego w załączniku nr 1).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Verdana" w:cs="Verdana"/>
          <w:sz w:val="20"/>
        </w:rPr>
        <w:t>2. </w:t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Zarząd Powiatu Proszowickiego, po podjęciu przez Radę Powiatu Proszowickiego uchwały o przyznaniu dotacji oraz otrzymaniu niezbędnych aktualizacji dokumentów, zawiera umowę o udzielenie dotacji.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Verdana" w:cs="Verdana"/>
          <w:b/>
          <w:sz w:val="20"/>
        </w:rPr>
        <w:t>§ 9. </w:t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Wykonanie uchwały powierza się Zarządowi Powiatu Proszowickiego.</w:t>
      </w:r>
    </w:p>
    <w:p>
      <w:pPr>
        <w:sectPr>
          <w:footerReference w:type="default" r:id="rId2"/>
          <w:type w:val="nextPage"/>
          <w:pgSz w:w="11906" w:h="16838"/>
          <w:pgMar w:left="1020" w:right="1020" w:header="0" w:top="1417" w:footer="708" w:bottom="992" w:gutter="0"/>
          <w:pgNumType w:fmt="decimal"/>
          <w:formProt w:val="false"/>
          <w:textDirection w:val="lrTb"/>
          <w:docGrid w:type="default" w:linePitch="360" w:charSpace="0"/>
        </w:sectPr>
        <w:pStyle w:val="Normal"/>
        <w:keepNext w:val="false"/>
        <w:keepLines/>
        <w:spacing w:lineRule="auto" w:line="276" w:before="120" w:after="120"/>
        <w:ind w:left="0" w:right="0" w:firstLine="340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Verdana" w:cs="Verdana"/>
          <w:b/>
          <w:sz w:val="20"/>
        </w:rPr>
        <w:t>§ 10. </w:t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Uchwała wchodzi w życie po upływie 14 dni od dnia jej ogłoszenia w Dzienniku Urzędowym Województwa Małopolskiego.</w:t>
      </w:r>
    </w:p>
    <w:p>
      <w:pPr>
        <w:pStyle w:val="Normal"/>
        <w:keepNext w:val="true"/>
        <w:spacing w:lineRule="auto" w:line="276" w:before="120" w:after="120"/>
        <w:ind w:left="5089" w:right="0" w:hanging="0"/>
        <w:jc w:val="left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fldChar w:fldCharType="begin"/>
      </w:r>
      <w:r>
        <w:rPr>
          <w:sz w:val="20"/>
        </w:rPr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</w:r>
      <w:r>
        <w:rPr>
          <w:sz w:val="20"/>
        </w:rPr>
      </w:r>
      <w:r>
        <w:rPr>
          <w:sz w:val="20"/>
        </w:rPr>
        <w:fldChar w:fldCharType="end"/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Załącznik do uchwały Nr ....................</w:t>
        <w:br/>
        <w:t>Rady Powiatu Proszowickiego</w:t>
        <w:br/>
        <w:t>z dnia....................2023 r.</w:t>
      </w:r>
    </w:p>
    <w:p>
      <w:pPr>
        <w:pStyle w:val="Normal"/>
        <w:keepNext w:val="true"/>
        <w:spacing w:lineRule="auto" w:line="240" w:before="0" w:after="480"/>
        <w:ind w:left="0" w:right="0" w:hanging="0"/>
        <w:jc w:val="center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Verdana" w:cs="Verdan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Wniosek o przyznanie dotacji na prace konserwatorskie, restauratorskie lub roboty budowlane przy zabytku położonym na terenie Powiatu Proszowickiego i wpisanym do rejestru zabytków lub gminnej ewidencji zabytków</w:t>
      </w:r>
    </w:p>
    <w:p>
      <w:pPr>
        <w:pStyle w:val="Normal"/>
        <w:keepNext w:val="false"/>
        <w:keepLines/>
        <w:spacing w:lineRule="auto" w:line="276" w:before="120" w:after="120"/>
        <w:ind w:left="227" w:right="0" w:hanging="227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Verdana" w:cs="Verdana"/>
          <w:b/>
          <w:sz w:val="20"/>
        </w:rPr>
        <w:t>I. </w:t>
      </w:r>
      <w:r>
        <w:rPr>
          <w:rFonts w:eastAsia="Verdana" w:cs="Verdan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 Informacje o zabytku i wnioskodawcy</w:t>
      </w:r>
    </w:p>
    <w:p>
      <w:pPr>
        <w:pStyle w:val="Normal"/>
        <w:keepNext w:val="false"/>
        <w:keepLines/>
        <w:spacing w:lineRule="auto" w:line="276" w:before="120" w:after="120"/>
        <w:ind w:left="454" w:right="0" w:hanging="227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Verdana" w:cs="Verdana"/>
          <w:sz w:val="20"/>
        </w:rPr>
        <w:t>a) </w:t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Dane o zabytku: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Verdana" w:cs="Verdana"/>
          <w:sz w:val="20"/>
        </w:rPr>
        <w:t>1. </w:t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Nazwa zabytku i dokładny adres:</w:t>
      </w:r>
    </w:p>
    <w:p>
      <w:pPr>
        <w:pStyle w:val="Normal"/>
        <w:keepNext w:val="false"/>
        <w:keepLines w:val="false"/>
        <w:spacing w:lineRule="auto" w:line="276" w:before="120" w:after="120"/>
        <w:ind w:left="0" w:right="0" w:firstLine="227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...............................................................................................................................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Verdana" w:cs="Verdana"/>
          <w:sz w:val="20"/>
        </w:rPr>
        <w:t>2. </w:t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Dane o zabytku, uwidocznione w rejestrze zabytków lub gminnej ewidencji zabytków (m.in. numer w rejestrze, data wpisu):</w:t>
      </w:r>
    </w:p>
    <w:p>
      <w:pPr>
        <w:pStyle w:val="Normal"/>
        <w:keepNext w:val="false"/>
        <w:keepLines w:val="false"/>
        <w:spacing w:lineRule="auto" w:line="276" w:before="120" w:after="120"/>
        <w:ind w:left="0" w:right="0" w:firstLine="227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...............................................................................................................................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Verdana" w:cs="Verdana"/>
          <w:sz w:val="20"/>
        </w:rPr>
        <w:t>3. </w:t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Tytuł prawny do władania zabytkiem(własność, użytkowanie wieczyste, najem, dzierżawa, inne):</w:t>
      </w:r>
    </w:p>
    <w:p>
      <w:pPr>
        <w:pStyle w:val="Normal"/>
        <w:keepNext w:val="false"/>
        <w:keepLines w:val="false"/>
        <w:spacing w:lineRule="auto" w:line="276" w:before="120" w:after="120"/>
        <w:ind w:left="0" w:right="0" w:firstLine="227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...............................................................................................................................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Verdana" w:cs="Verdana"/>
          <w:sz w:val="20"/>
        </w:rPr>
        <w:t>4. </w:t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Uzyskane pozwolenie na przeprowadzenie prac konserwatorskich, restauratorskich lub robót budowlanych przy zabytku wydane przez właściwy organ (organ wydający, data, numer zezwolenia).</w:t>
      </w:r>
    </w:p>
    <w:p>
      <w:pPr>
        <w:pStyle w:val="Normal"/>
        <w:keepNext w:val="false"/>
        <w:keepLines w:val="false"/>
        <w:spacing w:lineRule="auto" w:line="276" w:before="120" w:after="120"/>
        <w:ind w:left="0" w:right="0" w:firstLine="227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...............................................................................................................................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Verdana" w:cs="Verdana"/>
          <w:sz w:val="20"/>
        </w:rPr>
        <w:t>5. </w:t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Uzasadnienie ubiegania się o dotację:</w:t>
      </w:r>
    </w:p>
    <w:p>
      <w:pPr>
        <w:pStyle w:val="Normal"/>
        <w:keepNext w:val="false"/>
        <w:keepLines w:val="false"/>
        <w:spacing w:lineRule="auto" w:line="276" w:before="120" w:after="120"/>
        <w:ind w:left="0" w:right="0" w:firstLine="227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...............................................................................................................................</w:t>
      </w:r>
    </w:p>
    <w:p>
      <w:pPr>
        <w:pStyle w:val="Normal"/>
        <w:keepNext w:val="false"/>
        <w:keepLines/>
        <w:spacing w:lineRule="auto" w:line="276" w:before="120" w:after="120"/>
        <w:ind w:left="227" w:right="0" w:hanging="227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Verdana" w:cs="Verdana"/>
          <w:sz w:val="20"/>
        </w:rPr>
        <w:t>b) </w:t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Wnioskodawca: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Verdana" w:cs="Verdana"/>
          <w:sz w:val="20"/>
        </w:rPr>
        <w:t>1. </w:t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Imię i nazwisko/nazwa:</w:t>
      </w:r>
    </w:p>
    <w:p>
      <w:pPr>
        <w:pStyle w:val="Normal"/>
        <w:keepNext w:val="false"/>
        <w:keepLines w:val="false"/>
        <w:spacing w:lineRule="auto" w:line="276" w:before="120" w:after="120"/>
        <w:ind w:left="0" w:right="0" w:firstLine="227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................................................................................................................................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Verdana" w:cs="Verdana"/>
          <w:sz w:val="20"/>
        </w:rPr>
        <w:t>2. </w:t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Adres/siedziba:</w:t>
      </w:r>
    </w:p>
    <w:p>
      <w:pPr>
        <w:pStyle w:val="Normal"/>
        <w:keepNext w:val="false"/>
        <w:keepLines w:val="false"/>
        <w:spacing w:lineRule="auto" w:line="276" w:before="120" w:after="120"/>
        <w:ind w:left="0" w:right="0" w:firstLine="227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...............................................................................................................................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Verdana" w:cs="Verdana"/>
          <w:sz w:val="20"/>
        </w:rPr>
        <w:t>3. </w:t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Inne dane: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Verdana" w:cs="Verdana"/>
          <w:sz w:val="20"/>
        </w:rPr>
        <w:t>1) </w:t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forma prawna:</w:t>
      </w:r>
    </w:p>
    <w:p>
      <w:pPr>
        <w:pStyle w:val="Normal"/>
        <w:keepNext w:val="false"/>
        <w:keepLines w:val="false"/>
        <w:spacing w:lineRule="auto" w:line="276" w:before="120" w:after="120"/>
        <w:ind w:left="0" w:right="0" w:firstLine="227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................................................................................................................................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Verdana" w:cs="Verdana"/>
          <w:sz w:val="20"/>
        </w:rPr>
        <w:t>2) </w:t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nazwa rejestru(ewidencji) i numer wpisu:</w:t>
      </w:r>
    </w:p>
    <w:p>
      <w:pPr>
        <w:pStyle w:val="Normal"/>
        <w:keepNext w:val="false"/>
        <w:keepLines w:val="false"/>
        <w:spacing w:lineRule="auto" w:line="276" w:before="120" w:after="120"/>
        <w:ind w:left="0" w:right="0" w:firstLine="227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................................................................................................................................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Verdana" w:cs="Verdana"/>
          <w:sz w:val="20"/>
        </w:rPr>
        <w:t>3) </w:t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Regon (jeśli dotyczy):</w:t>
      </w:r>
    </w:p>
    <w:p>
      <w:pPr>
        <w:pStyle w:val="Normal"/>
        <w:keepNext w:val="false"/>
        <w:keepLines w:val="false"/>
        <w:spacing w:lineRule="auto" w:line="276" w:before="120" w:after="120"/>
        <w:ind w:left="0" w:right="0" w:firstLine="227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................................................................................................................................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Verdana" w:cs="Verdana"/>
          <w:sz w:val="20"/>
        </w:rPr>
        <w:t>4) </w:t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NIP (jeśli dotyczy):</w:t>
      </w:r>
    </w:p>
    <w:p>
      <w:pPr>
        <w:pStyle w:val="Normal"/>
        <w:keepNext w:val="false"/>
        <w:keepLines w:val="false"/>
        <w:spacing w:lineRule="auto" w:line="276" w:before="120" w:after="120"/>
        <w:ind w:left="0" w:right="0" w:firstLine="227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................................................................................................................................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Verdana" w:cs="Verdana"/>
          <w:sz w:val="20"/>
        </w:rPr>
        <w:t>5) </w:t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osoby upoważnione do reprezentowania wnioskodawcy (zgodnie z danymi rejestrowymi):</w:t>
      </w:r>
    </w:p>
    <w:p>
      <w:pPr>
        <w:pStyle w:val="Normal"/>
        <w:keepNext w:val="false"/>
        <w:keepLines w:val="false"/>
        <w:spacing w:lineRule="auto" w:line="276" w:before="120" w:after="120"/>
        <w:ind w:left="0" w:right="0" w:firstLine="227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................................................................................................................................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Verdana" w:cs="Verdana"/>
          <w:sz w:val="20"/>
        </w:rPr>
        <w:t>4. </w:t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Nazwa banku i numer konta bankowego, na które ma zostać przekazana dotacja:</w:t>
      </w:r>
    </w:p>
    <w:p>
      <w:pPr>
        <w:pStyle w:val="Normal"/>
        <w:keepNext w:val="false"/>
        <w:keepLines w:val="false"/>
        <w:spacing w:lineRule="auto" w:line="276" w:before="120" w:after="120"/>
        <w:ind w:left="0" w:right="0" w:firstLine="227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...............................................................................................................................</w:t>
      </w:r>
    </w:p>
    <w:p>
      <w:pPr>
        <w:pStyle w:val="Normal"/>
        <w:keepNext w:val="false"/>
        <w:keepLines/>
        <w:spacing w:lineRule="auto" w:line="276" w:before="120" w:after="120"/>
        <w:ind w:left="227" w:right="0" w:hanging="227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Verdana" w:cs="Verdana"/>
          <w:b/>
          <w:sz w:val="20"/>
        </w:rPr>
        <w:t>II. </w:t>
      </w:r>
      <w:r>
        <w:rPr>
          <w:rFonts w:eastAsia="Verdana" w:cs="Verdan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   Szczegółowe informacje o pracach lub robotach:</w:t>
      </w:r>
    </w:p>
    <w:p>
      <w:pPr>
        <w:pStyle w:val="Normal"/>
        <w:keepNext w:val="false"/>
        <w:keepLines/>
        <w:spacing w:lineRule="auto" w:line="276" w:before="120" w:after="120"/>
        <w:ind w:left="454" w:right="0" w:hanging="227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Verdana" w:cs="Verdana"/>
          <w:sz w:val="20"/>
        </w:rPr>
        <w:t>a) </w:t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Zakres prac, na które przeznaczona ma być dotacja (podkreślić właściwe):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Verdana" w:cs="Verdana"/>
          <w:sz w:val="20"/>
        </w:rPr>
        <w:t>1) </w:t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sporządzenie ekspertyz technicznych i konserwatorskich,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Verdana" w:cs="Verdana"/>
          <w:sz w:val="20"/>
        </w:rPr>
        <w:t>2) </w:t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przeprowadzenie badań konserwatorskich lub architektonicznych,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Verdana" w:cs="Verdana"/>
          <w:sz w:val="20"/>
        </w:rPr>
        <w:t>3) </w:t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wykonanie dokumentacji konserwatorskiej,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Verdana" w:cs="Verdana"/>
          <w:sz w:val="20"/>
        </w:rPr>
        <w:t>4) </w:t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opracowanie programu prac konserwatorskich i restauratorskich,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Verdana" w:cs="Verdana"/>
          <w:sz w:val="20"/>
        </w:rPr>
        <w:t>5) </w:t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wykonanie projektu budowlanego zgodnie z przepisami Prawa budowlanego,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Verdana" w:cs="Verdana"/>
          <w:sz w:val="20"/>
        </w:rPr>
        <w:t>6) </w:t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sporządzenie projektu i odtworzenia kompozycji wnętrz,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Verdana" w:cs="Verdana"/>
          <w:sz w:val="20"/>
        </w:rPr>
        <w:t>7) </w:t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zabezpieczenie, zachowanie i utrwalenie substancji zabytku,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Verdana" w:cs="Verdana"/>
          <w:sz w:val="20"/>
        </w:rPr>
        <w:t>8) </w:t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stabilizacja konstrukcyjna części składowych zabytku lub ich odtworzenie w zakresie niezbędnym dla zachowania tego zabytku,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Verdana" w:cs="Verdana"/>
          <w:sz w:val="20"/>
        </w:rPr>
        <w:t>9) </w:t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odnowienie lub uzupełnienie tynków i okładzin architektonicznych albo ich całkowite odtworzenie, z uwzględnieniem charakterystycznej dla tego zabytku kolorystyki,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Verdana" w:cs="Verdana"/>
          <w:sz w:val="20"/>
        </w:rPr>
        <w:t>10) </w:t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odtworzenie zniszczonej przynależności zabytku, jeżeli odtworzenie to nie przekracza 50% oryginalnej substancji tej przynależności,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Verdana" w:cs="Verdana"/>
          <w:sz w:val="20"/>
        </w:rPr>
        <w:t>11) </w:t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odnowienie lub całkowite odtworzenie okien, w tym ościeżnic i okiennic, zewnętrznych odrzwi i drzwi, więźby dachowej, pokrycia dachowego rynien i rur spustowych,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Verdana" w:cs="Verdana"/>
          <w:sz w:val="20"/>
        </w:rPr>
        <w:t>12) </w:t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modernizacja instalacji elektrycznej w zabytkach drewnianych lub zabytkach, które posiadają oryginalne, wykonane z drewna części składowe i przynależności,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Verdana" w:cs="Verdana"/>
          <w:sz w:val="20"/>
        </w:rPr>
        <w:t>13) </w:t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wykonanie izolacji przeciwwilgociowej,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Verdana" w:cs="Verdana"/>
          <w:sz w:val="20"/>
        </w:rPr>
        <w:t>14) </w:t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uzupełnienie narysów ziemnych dzieł architektury obronnej oraz zabytków archeologicznych nieruchomych o własnych formach krajobrazowych,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Verdana" w:cs="Verdana"/>
          <w:sz w:val="20"/>
        </w:rPr>
        <w:t>15) </w:t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działania zmierzające do wyeksponowania istniejących, oryginalnych elementów zabytkowego układu parku lub ogrodu,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Verdana" w:cs="Verdana"/>
          <w:sz w:val="20"/>
        </w:rPr>
        <w:t>16) </w:t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zakup materiałów konserwatorskich i budowlanych niezbędnych do wykonania prac i robót przy zabytku wpisanym do rejestru, o których mowa w pkt 7-15,</w:t>
      </w:r>
    </w:p>
    <w:p>
      <w:pPr>
        <w:pStyle w:val="Normal"/>
        <w:keepNext w:val="false"/>
        <w:keepLines w:val="false"/>
        <w:spacing w:lineRule="auto" w:line="276" w:before="120" w:after="120"/>
        <w:ind w:left="340" w:right="0" w:hanging="227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Verdana" w:cs="Verdana"/>
          <w:sz w:val="20"/>
        </w:rPr>
        <w:t>17) </w:t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zakup i montaż instalacji przeciwwłamaniowej oraz przeciwpożarowej i odgromowej.</w:t>
      </w:r>
    </w:p>
    <w:p>
      <w:pPr>
        <w:pStyle w:val="Normal"/>
        <w:keepNext w:val="false"/>
        <w:keepLines/>
        <w:spacing w:lineRule="auto" w:line="276" w:before="120" w:after="120"/>
        <w:ind w:left="794" w:right="0" w:hanging="227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Verdana" w:cs="Verdana"/>
          <w:sz w:val="20"/>
        </w:rPr>
        <w:t>b) </w:t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Koszty wykonania prac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Verdana" w:cs="Verdana"/>
          <w:sz w:val="20"/>
        </w:rPr>
        <w:t>1. </w:t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Podział kosztów ze względu na ich rodzaj</w:t>
      </w:r>
    </w:p>
    <w:tbl>
      <w:tblPr>
        <w:tblW w:w="5000" w:type="pct"/>
        <w:jc w:val="left"/>
        <w:tblInd w:w="0" w:type="dxa"/>
        <w:tblLayout w:type="fixed"/>
        <w:tblCellMar>
          <w:top w:w="100" w:type="dxa"/>
          <w:left w:w="108" w:type="dxa"/>
          <w:bottom w:w="0" w:type="dxa"/>
          <w:right w:w="108" w:type="dxa"/>
        </w:tblCellMar>
      </w:tblPr>
      <w:tblGrid>
        <w:gridCol w:w="542"/>
        <w:gridCol w:w="3789"/>
        <w:gridCol w:w="1600"/>
        <w:gridCol w:w="2085"/>
        <w:gridCol w:w="1850"/>
      </w:tblGrid>
      <w:tr>
        <w:trPr/>
        <w:tc>
          <w:tcPr>
            <w:tcW w:w="5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 w:color="000000"/>
                <w:vertAlign w:val="baseline"/>
              </w:rPr>
            </w:pPr>
            <w:r>
              <w:rPr/>
              <w:t>Lp.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 w:color="000000"/>
                <w:vertAlign w:val="baseline"/>
              </w:rPr>
            </w:pPr>
            <w:r>
              <w:rPr/>
              <w:t>Rodzaj kosztów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 w:color="000000"/>
                <w:vertAlign w:val="baseline"/>
              </w:rPr>
            </w:pPr>
            <w:r>
              <w:rPr/>
              <w:t>Całkowity koszt brutto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(w zł)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 w:color="000000"/>
                <w:vertAlign w:val="baseline"/>
              </w:rPr>
            </w:pPr>
            <w:r>
              <w:rPr/>
              <w:t>W tym wnioskowanej dotacji (w zł) brutto/netto*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 w:color="000000"/>
                <w:vertAlign w:val="baseline"/>
              </w:rPr>
            </w:pPr>
            <w:r>
              <w:rPr/>
              <w:t>W tym z innych źródeł (w zł)</w:t>
            </w:r>
          </w:p>
        </w:tc>
      </w:tr>
      <w:tr>
        <w:trPr/>
        <w:tc>
          <w:tcPr>
            <w:tcW w:w="5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 w:color="000000"/>
                <w:vertAlign w:val="baseline"/>
              </w:rPr>
            </w:pPr>
            <w:r>
              <w:rPr/>
              <w:t>1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 w:color="000000"/>
                <w:vertAlign w:val="baseline"/>
              </w:rPr>
            </w:pPr>
            <w:r>
              <w:rPr>
                <w:rFonts w:eastAsia="Verdana" w:cs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 w:color="000000"/>
                <w:vertAlign w:val="baseline"/>
              </w:rPr>
            </w:r>
          </w:p>
        </w:tc>
        <w:tc>
          <w:tcPr>
            <w:tcW w:w="16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 w:color="000000"/>
                <w:vertAlign w:val="baseline"/>
              </w:rPr>
            </w:pPr>
            <w:r>
              <w:rPr>
                <w:rFonts w:eastAsia="Verdana" w:cs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 w:color="000000"/>
                <w:vertAlign w:val="baseline"/>
              </w:rPr>
            </w:r>
          </w:p>
        </w:tc>
        <w:tc>
          <w:tcPr>
            <w:tcW w:w="20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 w:color="000000"/>
                <w:vertAlign w:val="baseline"/>
              </w:rPr>
            </w:pPr>
            <w:r>
              <w:rPr>
                <w:rFonts w:eastAsia="Verdana" w:cs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 w:color="000000"/>
                <w:vertAlign w:val="baseline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 w:color="000000"/>
                <w:vertAlign w:val="baseline"/>
              </w:rPr>
            </w:pPr>
            <w:r>
              <w:rPr>
                <w:rFonts w:eastAsia="Verdana" w:cs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 w:color="000000"/>
                <w:vertAlign w:val="baseline"/>
              </w:rPr>
            </w:r>
          </w:p>
        </w:tc>
      </w:tr>
      <w:tr>
        <w:trPr/>
        <w:tc>
          <w:tcPr>
            <w:tcW w:w="5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 w:color="000000"/>
                <w:vertAlign w:val="baseline"/>
              </w:rPr>
            </w:pPr>
            <w:r>
              <w:rPr/>
              <w:t>2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 w:color="000000"/>
                <w:vertAlign w:val="baseline"/>
              </w:rPr>
            </w:pPr>
            <w:r>
              <w:rPr>
                <w:rFonts w:eastAsia="Verdana" w:cs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 w:color="000000"/>
                <w:vertAlign w:val="baseline"/>
              </w:rPr>
            </w:r>
          </w:p>
        </w:tc>
        <w:tc>
          <w:tcPr>
            <w:tcW w:w="16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 w:color="000000"/>
                <w:vertAlign w:val="baseline"/>
              </w:rPr>
            </w:pPr>
            <w:r>
              <w:rPr>
                <w:rFonts w:eastAsia="Verdana" w:cs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 w:color="000000"/>
                <w:vertAlign w:val="baseline"/>
              </w:rPr>
            </w:r>
          </w:p>
        </w:tc>
        <w:tc>
          <w:tcPr>
            <w:tcW w:w="20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 w:color="000000"/>
                <w:vertAlign w:val="baseline"/>
              </w:rPr>
            </w:pPr>
            <w:r>
              <w:rPr>
                <w:rFonts w:eastAsia="Verdana" w:cs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 w:color="000000"/>
                <w:vertAlign w:val="baseline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 w:color="000000"/>
                <w:vertAlign w:val="baseline"/>
              </w:rPr>
            </w:pPr>
            <w:r>
              <w:rPr>
                <w:rFonts w:eastAsia="Verdana" w:cs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 w:color="000000"/>
                <w:vertAlign w:val="baseline"/>
              </w:rPr>
            </w:r>
          </w:p>
        </w:tc>
      </w:tr>
      <w:tr>
        <w:trPr/>
        <w:tc>
          <w:tcPr>
            <w:tcW w:w="5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 w:color="000000"/>
                <w:vertAlign w:val="baseline"/>
              </w:rPr>
            </w:pPr>
            <w:r>
              <w:rPr/>
              <w:t>3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 w:color="000000"/>
                <w:vertAlign w:val="baseline"/>
              </w:rPr>
            </w:pPr>
            <w:r>
              <w:rPr>
                <w:rFonts w:eastAsia="Verdana" w:cs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 w:color="000000"/>
                <w:vertAlign w:val="baseline"/>
              </w:rPr>
            </w:r>
          </w:p>
        </w:tc>
        <w:tc>
          <w:tcPr>
            <w:tcW w:w="16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 w:color="000000"/>
                <w:vertAlign w:val="baseline"/>
              </w:rPr>
            </w:pPr>
            <w:r>
              <w:rPr>
                <w:rFonts w:eastAsia="Verdana" w:cs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 w:color="000000"/>
                <w:vertAlign w:val="baseline"/>
              </w:rPr>
            </w:r>
          </w:p>
        </w:tc>
        <w:tc>
          <w:tcPr>
            <w:tcW w:w="20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 w:color="000000"/>
                <w:vertAlign w:val="baseline"/>
              </w:rPr>
            </w:pPr>
            <w:r>
              <w:rPr>
                <w:rFonts w:eastAsia="Verdana" w:cs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 w:color="000000"/>
                <w:vertAlign w:val="baseline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 w:color="000000"/>
                <w:vertAlign w:val="baseline"/>
              </w:rPr>
            </w:pPr>
            <w:r>
              <w:rPr>
                <w:rFonts w:eastAsia="Verdana" w:cs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 w:color="000000"/>
                <w:vertAlign w:val="baseline"/>
              </w:rPr>
            </w:r>
          </w:p>
        </w:tc>
      </w:tr>
      <w:tr>
        <w:trPr/>
        <w:tc>
          <w:tcPr>
            <w:tcW w:w="5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 w:color="000000"/>
                <w:vertAlign w:val="baseline"/>
              </w:rPr>
            </w:pPr>
            <w:r>
              <w:rPr/>
              <w:t>4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 w:color="000000"/>
                <w:vertAlign w:val="baseline"/>
              </w:rPr>
            </w:pPr>
            <w:r>
              <w:rPr>
                <w:rFonts w:eastAsia="Verdana" w:cs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 w:color="000000"/>
                <w:vertAlign w:val="baseline"/>
              </w:rPr>
            </w:r>
          </w:p>
        </w:tc>
        <w:tc>
          <w:tcPr>
            <w:tcW w:w="16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 w:color="000000"/>
                <w:vertAlign w:val="baseline"/>
              </w:rPr>
            </w:pPr>
            <w:r>
              <w:rPr>
                <w:rFonts w:eastAsia="Verdana" w:cs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 w:color="000000"/>
                <w:vertAlign w:val="baseline"/>
              </w:rPr>
            </w:r>
          </w:p>
        </w:tc>
        <w:tc>
          <w:tcPr>
            <w:tcW w:w="20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 w:color="000000"/>
                <w:vertAlign w:val="baseline"/>
              </w:rPr>
            </w:pPr>
            <w:r>
              <w:rPr>
                <w:rFonts w:eastAsia="Verdana" w:cs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 w:color="000000"/>
                <w:vertAlign w:val="baseline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 w:color="000000"/>
                <w:vertAlign w:val="baseline"/>
              </w:rPr>
            </w:pPr>
            <w:r>
              <w:rPr>
                <w:rFonts w:eastAsia="Verdana" w:cs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 w:color="000000"/>
                <w:vertAlign w:val="baseline"/>
              </w:rPr>
            </w:r>
          </w:p>
        </w:tc>
      </w:tr>
      <w:tr>
        <w:trPr/>
        <w:tc>
          <w:tcPr>
            <w:tcW w:w="5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 w:color="000000"/>
                <w:vertAlign w:val="baseline"/>
              </w:rPr>
            </w:pPr>
            <w:r>
              <w:rPr/>
              <w:t>5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 w:color="000000"/>
                <w:vertAlign w:val="baseline"/>
              </w:rPr>
            </w:pPr>
            <w:r>
              <w:rPr>
                <w:rFonts w:eastAsia="Verdana" w:cs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 w:color="000000"/>
                <w:vertAlign w:val="baseline"/>
              </w:rPr>
            </w:r>
          </w:p>
        </w:tc>
        <w:tc>
          <w:tcPr>
            <w:tcW w:w="16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 w:color="000000"/>
                <w:vertAlign w:val="baseline"/>
              </w:rPr>
            </w:pPr>
            <w:r>
              <w:rPr>
                <w:rFonts w:eastAsia="Verdana" w:cs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 w:color="000000"/>
                <w:vertAlign w:val="baseline"/>
              </w:rPr>
            </w:r>
          </w:p>
        </w:tc>
        <w:tc>
          <w:tcPr>
            <w:tcW w:w="20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 w:color="000000"/>
                <w:vertAlign w:val="baseline"/>
              </w:rPr>
            </w:pPr>
            <w:r>
              <w:rPr>
                <w:rFonts w:eastAsia="Verdana" w:cs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 w:color="000000"/>
                <w:vertAlign w:val="baseline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 w:color="000000"/>
                <w:vertAlign w:val="baseline"/>
              </w:rPr>
            </w:pPr>
            <w:r>
              <w:rPr>
                <w:rFonts w:eastAsia="Verdana" w:cs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 w:color="000000"/>
                <w:vertAlign w:val="baseline"/>
              </w:rPr>
            </w:r>
          </w:p>
        </w:tc>
      </w:tr>
      <w:tr>
        <w:trPr/>
        <w:tc>
          <w:tcPr>
            <w:tcW w:w="43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 w:color="000000"/>
                <w:vertAlign w:val="baseline"/>
              </w:rPr>
            </w:pPr>
            <w:r>
              <w:rPr/>
              <w:t>Razem: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 w:color="000000"/>
                <w:vertAlign w:val="baseline"/>
              </w:rPr>
            </w:pPr>
            <w:r>
              <w:rPr>
                <w:rFonts w:eastAsia="Verdana" w:cs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 w:color="000000"/>
                <w:vertAlign w:val="baseline"/>
              </w:rPr>
            </w:r>
          </w:p>
        </w:tc>
        <w:tc>
          <w:tcPr>
            <w:tcW w:w="20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 w:color="000000"/>
                <w:vertAlign w:val="baseline"/>
              </w:rPr>
            </w:pPr>
            <w:r>
              <w:rPr>
                <w:rFonts w:eastAsia="Verdana" w:cs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 w:color="000000"/>
                <w:vertAlign w:val="baseline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 w:color="000000"/>
                <w:vertAlign w:val="baseline"/>
              </w:rPr>
            </w:pPr>
            <w:r>
              <w:rPr>
                <w:rFonts w:eastAsia="Verdana" w:cs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 w:color="000000"/>
                <w:vertAlign w:val="baseline"/>
              </w:rPr>
            </w:r>
          </w:p>
        </w:tc>
      </w:tr>
    </w:tbl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Verdana" w:cs="Verdana"/>
          <w:sz w:val="20"/>
        </w:rPr>
        <w:t>2. </w:t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Podział kosztów ze względu na źródła finansowania</w:t>
      </w:r>
    </w:p>
    <w:tbl>
      <w:tblPr>
        <w:tblW w:w="5000" w:type="pct"/>
        <w:jc w:val="left"/>
        <w:tblInd w:w="0" w:type="dxa"/>
        <w:tblLayout w:type="fixed"/>
        <w:tblCellMar>
          <w:top w:w="100" w:type="dxa"/>
          <w:left w:w="108" w:type="dxa"/>
          <w:bottom w:w="0" w:type="dxa"/>
          <w:right w:w="108" w:type="dxa"/>
        </w:tblCellMar>
      </w:tblPr>
      <w:tblGrid>
        <w:gridCol w:w="3288"/>
        <w:gridCol w:w="3289"/>
        <w:gridCol w:w="3289"/>
      </w:tblGrid>
      <w:tr>
        <w:trPr/>
        <w:tc>
          <w:tcPr>
            <w:tcW w:w="32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 w:color="000000"/>
                <w:vertAlign w:val="baseline"/>
              </w:rPr>
            </w:pPr>
            <w:r>
              <w:rPr/>
              <w:t>Źródło finansowania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 w:color="000000"/>
                <w:vertAlign w:val="baseline"/>
              </w:rPr>
            </w:pPr>
            <w:r>
              <w:rPr/>
              <w:t>zł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 w:color="000000"/>
                <w:vertAlign w:val="baseline"/>
              </w:rPr>
            </w:pPr>
            <w:r>
              <w:rPr/>
              <w:t>%</w:t>
            </w:r>
          </w:p>
        </w:tc>
      </w:tr>
      <w:tr>
        <w:trPr/>
        <w:tc>
          <w:tcPr>
            <w:tcW w:w="32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 w:color="000000"/>
                <w:vertAlign w:val="baseline"/>
              </w:rPr>
            </w:pPr>
            <w:r>
              <w:rPr/>
              <w:t>1. Wnioskowana kwota dotacji brutto/netto*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 w:color="000000"/>
                <w:vertAlign w:val="baseline"/>
              </w:rPr>
            </w:pPr>
            <w:r>
              <w:rPr>
                <w:rFonts w:eastAsia="Verdana" w:cs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 w:color="000000"/>
                <w:vertAlign w:val="baseline"/>
              </w:rPr>
            </w:r>
          </w:p>
        </w:tc>
        <w:tc>
          <w:tcPr>
            <w:tcW w:w="328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 w:color="000000"/>
                <w:vertAlign w:val="baseline"/>
              </w:rPr>
            </w:pPr>
            <w:r>
              <w:rPr>
                <w:rFonts w:eastAsia="Verdana" w:cs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 w:color="000000"/>
                <w:vertAlign w:val="baseline"/>
              </w:rPr>
            </w:r>
          </w:p>
        </w:tc>
      </w:tr>
      <w:tr>
        <w:trPr/>
        <w:tc>
          <w:tcPr>
            <w:tcW w:w="32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 w:color="000000"/>
                <w:vertAlign w:val="baseline"/>
              </w:rPr>
            </w:pPr>
            <w:r>
              <w:rPr/>
              <w:t>2. Środki własne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 w:color="000000"/>
                <w:vertAlign w:val="baseline"/>
              </w:rPr>
            </w:pPr>
            <w:r>
              <w:rPr>
                <w:rFonts w:eastAsia="Verdana" w:cs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 w:color="000000"/>
                <w:vertAlign w:val="baseline"/>
              </w:rPr>
            </w:r>
          </w:p>
        </w:tc>
        <w:tc>
          <w:tcPr>
            <w:tcW w:w="328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 w:color="000000"/>
                <w:vertAlign w:val="baseline"/>
              </w:rPr>
            </w:pPr>
            <w:r>
              <w:rPr>
                <w:rFonts w:eastAsia="Verdana" w:cs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 w:color="000000"/>
                <w:vertAlign w:val="baseline"/>
              </w:rPr>
            </w:r>
          </w:p>
        </w:tc>
      </w:tr>
      <w:tr>
        <w:trPr/>
        <w:tc>
          <w:tcPr>
            <w:tcW w:w="32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 w:color="000000"/>
                <w:vertAlign w:val="baseline"/>
              </w:rPr>
            </w:pPr>
            <w:r>
              <w:rPr/>
              <w:t>3.Środki z innych źródeł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 w:color="000000"/>
                <w:vertAlign w:val="baseline"/>
              </w:rPr>
            </w:pPr>
            <w:r>
              <w:rPr>
                <w:rFonts w:eastAsia="Verdana" w:cs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 w:color="000000"/>
                <w:vertAlign w:val="baseline"/>
              </w:rPr>
            </w:r>
          </w:p>
        </w:tc>
        <w:tc>
          <w:tcPr>
            <w:tcW w:w="328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 w:color="000000"/>
                <w:vertAlign w:val="baseline"/>
              </w:rPr>
            </w:pPr>
            <w:r>
              <w:rPr>
                <w:rFonts w:eastAsia="Verdana" w:cs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 w:color="000000"/>
                <w:vertAlign w:val="baseline"/>
              </w:rPr>
            </w:r>
          </w:p>
        </w:tc>
      </w:tr>
      <w:tr>
        <w:trPr/>
        <w:tc>
          <w:tcPr>
            <w:tcW w:w="32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 w:color="000000"/>
                <w:vertAlign w:val="baseline"/>
              </w:rPr>
            </w:pPr>
            <w:r>
              <w:rPr/>
              <w:t>a) środki publiczne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 w:color="000000"/>
                <w:vertAlign w:val="baseline"/>
              </w:rPr>
            </w:pPr>
            <w:r>
              <w:rPr>
                <w:rFonts w:eastAsia="Verdana" w:cs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 w:color="000000"/>
                <w:vertAlign w:val="baseline"/>
              </w:rPr>
            </w:r>
          </w:p>
        </w:tc>
        <w:tc>
          <w:tcPr>
            <w:tcW w:w="328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 w:color="000000"/>
                <w:vertAlign w:val="baseline"/>
              </w:rPr>
            </w:pPr>
            <w:r>
              <w:rPr>
                <w:rFonts w:eastAsia="Verdana" w:cs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 w:color="000000"/>
                <w:vertAlign w:val="baseline"/>
              </w:rPr>
            </w:r>
          </w:p>
        </w:tc>
      </w:tr>
      <w:tr>
        <w:trPr/>
        <w:tc>
          <w:tcPr>
            <w:tcW w:w="32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 w:color="000000"/>
                <w:vertAlign w:val="baseline"/>
              </w:rPr>
            </w:pPr>
            <w:r>
              <w:rPr/>
              <w:t>b) pozostałe źródła finansowania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 w:color="000000"/>
                <w:vertAlign w:val="baseline"/>
              </w:rPr>
            </w:pPr>
            <w:r>
              <w:rPr>
                <w:rFonts w:eastAsia="Verdana" w:cs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 w:color="000000"/>
                <w:vertAlign w:val="baseline"/>
              </w:rPr>
            </w:r>
          </w:p>
        </w:tc>
        <w:tc>
          <w:tcPr>
            <w:tcW w:w="328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 w:color="000000"/>
                <w:vertAlign w:val="baseline"/>
              </w:rPr>
            </w:pPr>
            <w:r>
              <w:rPr>
                <w:rFonts w:eastAsia="Verdana" w:cs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 w:color="000000"/>
                <w:vertAlign w:val="baseline"/>
              </w:rPr>
            </w:r>
          </w:p>
        </w:tc>
      </w:tr>
      <w:tr>
        <w:trPr/>
        <w:tc>
          <w:tcPr>
            <w:tcW w:w="32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 w:color="000000"/>
                <w:vertAlign w:val="baseline"/>
              </w:rPr>
            </w:pPr>
            <w:r>
              <w:rPr/>
              <w:t>Ogółem: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 w:color="000000"/>
                <w:vertAlign w:val="baseline"/>
              </w:rPr>
            </w:pPr>
            <w:r>
              <w:rPr>
                <w:rFonts w:eastAsia="Verdana" w:cs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 w:color="000000"/>
                <w:vertAlign w:val="baseline"/>
              </w:rPr>
            </w:r>
          </w:p>
        </w:tc>
        <w:tc>
          <w:tcPr>
            <w:tcW w:w="328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 w:color="000000"/>
                <w:vertAlign w:val="baseline"/>
              </w:rPr>
            </w:pPr>
            <w:r>
              <w:rPr/>
              <w:t>100%</w:t>
            </w:r>
          </w:p>
        </w:tc>
      </w:tr>
    </w:tbl>
    <w:p>
      <w:pPr>
        <w:pStyle w:val="Normal"/>
        <w:keepNext w:val="false"/>
        <w:keepLines w:val="false"/>
        <w:spacing w:lineRule="auto" w:line="276" w:before="120" w:after="120"/>
        <w:ind w:left="0" w:right="0" w:firstLine="227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* Uwaga! jeśli podatek VAT może zostać odzyskany prze beneficjenta/wnioskodawcę należy wpisać kwoty netto.</w:t>
      </w:r>
    </w:p>
    <w:p>
      <w:pPr>
        <w:pStyle w:val="Normal"/>
        <w:keepNext w:val="false"/>
        <w:keepLines/>
        <w:spacing w:lineRule="auto" w:line="276" w:before="120" w:after="120"/>
        <w:ind w:left="0" w:right="0" w:firstLine="340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Verdana" w:cs="Verdana"/>
          <w:sz w:val="20"/>
        </w:rPr>
        <w:t>3. </w:t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Partnerzy biorący udział w realizacji zadania:</w:t>
      </w:r>
    </w:p>
    <w:p>
      <w:pPr>
        <w:pStyle w:val="Normal"/>
        <w:keepNext w:val="false"/>
        <w:keepLines w:val="false"/>
        <w:spacing w:lineRule="auto" w:line="276" w:before="120" w:after="120"/>
        <w:ind w:left="0" w:right="0" w:firstLine="227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...............................................................................................................................</w:t>
      </w:r>
    </w:p>
    <w:p>
      <w:pPr>
        <w:pStyle w:val="Normal"/>
        <w:keepNext w:val="false"/>
        <w:keepLines w:val="false"/>
        <w:spacing w:lineRule="auto" w:line="276" w:before="120" w:after="120"/>
        <w:ind w:left="0" w:right="0" w:firstLine="227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Verdana" w:cs="Verdan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Załączniki:</w:t>
      </w:r>
    </w:p>
    <w:p>
      <w:pPr>
        <w:pStyle w:val="Normal"/>
        <w:keepNext w:val="false"/>
        <w:keepLines/>
        <w:spacing w:lineRule="auto" w:line="276" w:before="120" w:after="120"/>
        <w:ind w:left="227" w:right="0" w:hanging="227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Verdana" w:cs="Verdana"/>
          <w:sz w:val="20"/>
        </w:rPr>
        <w:t>a) </w:t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kserokopia dokumentu potwierdzającego figurowanie zabytku we właściwym rejestrze lub ewidencji,</w:t>
      </w:r>
    </w:p>
    <w:p>
      <w:pPr>
        <w:pStyle w:val="Normal"/>
        <w:keepNext w:val="false"/>
        <w:keepLines/>
        <w:spacing w:lineRule="auto" w:line="276" w:before="120" w:after="120"/>
        <w:ind w:left="227" w:right="0" w:hanging="227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Verdana" w:cs="Verdana"/>
          <w:sz w:val="20"/>
        </w:rPr>
        <w:t>b) </w:t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kserokopia dokumentu potwierdzającego tytuł prawny do zabytku,</w:t>
      </w:r>
    </w:p>
    <w:p>
      <w:pPr>
        <w:pStyle w:val="Normal"/>
        <w:keepNext w:val="false"/>
        <w:keepLines/>
        <w:spacing w:lineRule="auto" w:line="276" w:before="120" w:after="120"/>
        <w:ind w:left="227" w:right="0" w:hanging="227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Verdana" w:cs="Verdana"/>
          <w:sz w:val="20"/>
        </w:rPr>
        <w:t>c) </w:t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kserokopia uzyskanego zezwolenia/pozwolenia/zgłoszenia na przeprowadzenie prac, na które ma zostać przyznana dotacja, o ile prace wymagają uzyskania takiego zezwolenia/pozwolenia/zgłoszenia,</w:t>
      </w:r>
    </w:p>
    <w:p>
      <w:pPr>
        <w:pStyle w:val="Normal"/>
        <w:keepNext w:val="false"/>
        <w:keepLines/>
        <w:spacing w:lineRule="auto" w:line="276" w:before="120" w:after="120"/>
        <w:ind w:left="227" w:right="0" w:hanging="227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Verdana" w:cs="Verdana"/>
          <w:sz w:val="20"/>
        </w:rPr>
        <w:t>d) </w:t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zgoda właściciela/współwłaścicieli zabytku lub użytkownika wieczystego nieruchomości gruntowej na przeprowadzenie prac w przypadku, gdy wnioskodawcą jest współwłaściciel, współużytkownik wieczysty, najemca, dzierżawca lub tytuł prawny wnioskodawcy wynika z trwałego zarządu, ograniczonego prawa rzeczowego albo innego stosunku zobowiązaniowego,</w:t>
      </w:r>
    </w:p>
    <w:p>
      <w:pPr>
        <w:pStyle w:val="Normal"/>
        <w:keepNext w:val="false"/>
        <w:keepLines/>
        <w:spacing w:lineRule="auto" w:line="276" w:before="120" w:after="120"/>
        <w:ind w:left="227" w:right="0" w:hanging="227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Verdana" w:cs="Verdana"/>
          <w:sz w:val="20"/>
        </w:rPr>
        <w:t>e) </w:t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informacja o środkach publicznych przyznanych z innych źródeł na te same parce lub roboty budowlane przy zabytku oraz informacje o wystąpieniu o takie środki złożone do innych podmiotów,</w:t>
      </w:r>
    </w:p>
    <w:p>
      <w:pPr>
        <w:pStyle w:val="Normal"/>
        <w:keepNext w:val="false"/>
        <w:keepLines/>
        <w:spacing w:lineRule="auto" w:line="276" w:before="120" w:after="120"/>
        <w:ind w:left="227" w:right="0" w:hanging="227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Verdana" w:cs="Verdana"/>
          <w:sz w:val="20"/>
        </w:rPr>
        <w:t>f) </w:t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informacja o rodzaju prac wykonanych przy danym zabytku w okresie 3 lat poprzedzających dzień  złożenia wniosku z podaniem łącznej wysokości nakładów, w tym wysokości i źródeł dofinansowania otrzymanego ze środków publicznych,</w:t>
      </w:r>
    </w:p>
    <w:p>
      <w:pPr>
        <w:pStyle w:val="Normal"/>
        <w:keepNext w:val="false"/>
        <w:keepLines/>
        <w:spacing w:lineRule="auto" w:line="276" w:before="120" w:after="120"/>
        <w:ind w:left="227" w:right="0" w:hanging="227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Verdana" w:cs="Verdana"/>
          <w:sz w:val="20"/>
        </w:rPr>
        <w:t>g) </w:t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fotografie zabytku, dokumentujące potrzebę przeprowadzenia prac wskazanych w części II lit.a wniosku,</w:t>
      </w:r>
    </w:p>
    <w:p>
      <w:pPr>
        <w:pStyle w:val="Normal"/>
        <w:keepNext w:val="false"/>
        <w:keepLines/>
        <w:spacing w:lineRule="auto" w:line="276" w:before="120" w:after="120"/>
        <w:ind w:left="227" w:right="0" w:hanging="227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Verdana" w:cs="Verdana"/>
          <w:sz w:val="20"/>
        </w:rPr>
        <w:t>h) </w:t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oświadczenie o kwalifikowalności VAT(jeśli dotyczy),</w:t>
      </w:r>
    </w:p>
    <w:p>
      <w:pPr>
        <w:pStyle w:val="Normal"/>
        <w:keepNext w:val="false"/>
        <w:keepLines/>
        <w:spacing w:lineRule="auto" w:line="276" w:before="120" w:after="120"/>
        <w:ind w:left="227" w:right="0" w:hanging="227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Verdana" w:cs="Verdana"/>
          <w:sz w:val="20"/>
        </w:rPr>
        <w:t>i) </w:t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dokument wskazujący na upoważnienie do działania w imieniu wnioskodawcy.</w:t>
      </w:r>
    </w:p>
    <w:p>
      <w:pPr>
        <w:pStyle w:val="Normal"/>
        <w:keepNext w:val="false"/>
        <w:keepLines w:val="false"/>
        <w:spacing w:lineRule="auto" w:line="276" w:before="120" w:after="120"/>
        <w:ind w:left="0" w:right="0" w:firstLine="227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UWAGA! Załączone do wniosku kserokopie dokumentów muszą zostać potwierdzone  za zgodność z oryginałem. Za potwierdzenie zgodności z oryginałem uważa się użycie stosownej klauzuli, opatrzonej podpisem wnioskodawcy, na każdej zadrukowanej stronie kserokopii dokumentu.</w:t>
      </w:r>
    </w:p>
    <w:tbl>
      <w:tblPr>
        <w:tblW w:w="5000" w:type="pct"/>
        <w:jc w:val="left"/>
        <w:tblInd w:w="0" w:type="dxa"/>
        <w:tblLayout w:type="fixed"/>
        <w:tblCellMar>
          <w:top w:w="100" w:type="dxa"/>
          <w:left w:w="108" w:type="dxa"/>
          <w:bottom w:w="0" w:type="dxa"/>
          <w:right w:w="108" w:type="dxa"/>
        </w:tblCellMar>
      </w:tblPr>
      <w:tblGrid>
        <w:gridCol w:w="4404"/>
        <w:gridCol w:w="5461"/>
      </w:tblGrid>
      <w:tr>
        <w:trPr/>
        <w:tc>
          <w:tcPr>
            <w:tcW w:w="440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 w:color="000000"/>
                <w:vertAlign w:val="baseline"/>
              </w:rPr>
            </w:pPr>
            <w:r>
              <w:rPr/>
              <w:t>.........................................</w:t>
            </w:r>
          </w:p>
        </w:tc>
        <w:tc>
          <w:tcPr>
            <w:tcW w:w="546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 w:color="000000"/>
                <w:vertAlign w:val="baseline"/>
              </w:rPr>
            </w:pPr>
            <w:r>
              <w:rPr/>
              <w:t>............................................</w:t>
            </w:r>
          </w:p>
        </w:tc>
      </w:tr>
      <w:tr>
        <w:trPr/>
        <w:tc>
          <w:tcPr>
            <w:tcW w:w="440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 w:color="000000"/>
                <w:vertAlign w:val="baseline"/>
              </w:rPr>
            </w:pPr>
            <w:r>
              <w:rPr/>
              <w:t>Miejscowość, data</w:t>
            </w:r>
          </w:p>
        </w:tc>
        <w:tc>
          <w:tcPr>
            <w:tcW w:w="546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 w:color="000000"/>
                <w:vertAlign w:val="baseline"/>
              </w:rPr>
            </w:pPr>
            <w:r>
              <w:rPr/>
              <w:t>Podpis osoby/osób upoważnionych do reprezentowania wnioskodawców</w:t>
            </w:r>
          </w:p>
        </w:tc>
      </w:tr>
    </w:tbl>
    <w:p>
      <w:pPr>
        <w:sectPr>
          <w:footerReference w:type="default" r:id="rId3"/>
          <w:type w:val="nextPage"/>
          <w:pgSz w:w="11906" w:h="16838"/>
          <w:pgMar w:left="1020" w:right="1020" w:header="0" w:top="1417" w:footer="708" w:bottom="992" w:gutter="0"/>
          <w:pgNumType w:start="1"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keepNext w:val="false"/>
        <w:keepLines w:val="false"/>
        <w:widowControl/>
        <w:shd w:val="clear" w:color="auto" w:fill="auto"/>
        <w:suppressAutoHyphens w:val="false"/>
        <w:spacing w:lineRule="auto" w:line="240" w:beforeAutospacing="0" w:before="0" w:afterAutospacing="0" w:after="0"/>
        <w:ind w:left="0" w:right="0" w:hanging="0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</w:r>
    </w:p>
    <w:p>
      <w:pPr>
        <w:pStyle w:val="Normal"/>
        <w:keepNext w:val="false"/>
        <w:keepLines w:val="false"/>
        <w:widowControl/>
        <w:shd w:val="clear" w:color="auto" w:fill="auto"/>
        <w:suppressAutoHyphens w:val="false"/>
        <w:spacing w:lineRule="auto" w:line="240" w:beforeAutospacing="0" w:before="0" w:afterAutospacing="0" w:after="0"/>
        <w:ind w:left="0" w:right="0" w:hanging="0"/>
        <w:jc w:val="center"/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szCs w:val="20"/>
        </w:rPr>
        <w:t>Uzasadnienie</w:t>
      </w:r>
    </w:p>
    <w:p>
      <w:pPr>
        <w:pStyle w:val="Normal"/>
        <w:keepNext w:val="false"/>
        <w:keepLines w:val="false"/>
        <w:widowControl/>
        <w:shd w:val="clear" w:color="auto" w:fill="auto"/>
        <w:suppressAutoHyphens w:val="false"/>
        <w:spacing w:lineRule="auto" w:line="276" w:beforeAutospacing="0" w:before="120" w:afterAutospacing="0" w:after="120"/>
        <w:ind w:left="0" w:right="0" w:firstLine="227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Podstawę do podjęcia przez Radę Powiatu Proszowickiego powyższej uchwały stanowi art.81 ust.1 ustawy z dnia 23 lipca 2003 roku o ochronie zabytków i opiece nad zabytkami. Przepis ten przyznaje radzie gminy, radzie powiatu oraz sejmikowi województwa kompetencje do udzielania dotacji na prace konserwatorskie, restauratorskie i roboty budowlane przy zabytku wpisanym do rejestru lub znajdującym się w gminnej ewidencji zabytków, na zasadach określonych w podjętych przez nie uchwałach.</w:t>
      </w:r>
    </w:p>
    <w:p>
      <w:pPr>
        <w:pStyle w:val="Normal"/>
        <w:keepNext w:val="false"/>
        <w:keepLines w:val="false"/>
        <w:widowControl/>
        <w:shd w:val="clear" w:color="auto" w:fill="auto"/>
        <w:suppressAutoHyphens w:val="false"/>
        <w:spacing w:lineRule="auto" w:line="276" w:beforeAutospacing="0" w:before="120" w:afterAutospacing="0" w:after="120"/>
        <w:ind w:left="0" w:right="0" w:firstLine="227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Na podstawie art. 7 ustawy o postępowaniu w sprawach dotyczących pomocy publicznej, projekt uchwały został zgłoszony Prezesowi Urzędu Ochrony Konkurencji i Konsumentów oraz Ministrowi Rolnictwa i Rozwoju Wsi.</w:t>
      </w:r>
    </w:p>
    <w:p>
      <w:pPr>
        <w:pStyle w:val="Normal"/>
        <w:keepNext w:val="false"/>
        <w:keepLines w:val="false"/>
        <w:widowControl/>
        <w:shd w:val="clear" w:color="auto" w:fill="auto"/>
        <w:suppressAutoHyphens w:val="false"/>
        <w:spacing w:lineRule="auto" w:line="276" w:beforeAutospacing="0" w:before="120" w:afterAutospacing="0" w:after="120"/>
        <w:ind w:left="0" w:right="0" w:firstLine="227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Ponadto w oparciu o ustawę o działalności pożytku publicznego i o wolontariacie zostały przeprowadzone konsultacje projektu przedmiotowej uchwały.</w:t>
      </w:r>
    </w:p>
    <w:sectPr>
      <w:footerReference w:type="default" r:id="rId4"/>
      <w:type w:val="nextPage"/>
      <w:pgSz w:w="11906" w:h="16838"/>
      <w:pgMar w:left="1020" w:right="1020" w:header="0" w:top="1417" w:footer="708" w:bottom="992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Layout w:type="fixed"/>
      <w:tblCellMar>
        <w:top w:w="100" w:type="dxa"/>
        <w:left w:w="108" w:type="dxa"/>
        <w:bottom w:w="0" w:type="dxa"/>
        <w:right w:w="108" w:type="dxa"/>
      </w:tblCellMar>
    </w:tblPr>
    <w:tblGrid>
      <w:gridCol w:w="6576"/>
      <w:gridCol w:w="3289"/>
    </w:tblGrid>
    <w:tr>
      <w:trPr/>
      <w:tc>
        <w:tcPr>
          <w:tcW w:w="6576" w:type="dxa"/>
          <w:tcBorders>
            <w:top w:val="single" w:sz="2" w:space="0" w:color="000000"/>
          </w:tcBorders>
        </w:tcPr>
        <w:p>
          <w:pPr>
            <w:pStyle w:val="Normal"/>
            <w:widowControl w:val="false"/>
            <w:jc w:val="left"/>
            <w:rPr>
              <w:rFonts w:ascii="Verdana" w:hAnsi="Verdana" w:eastAsia="Verdana" w:cs="Verdana"/>
              <w:b w:val="false"/>
              <w:b w:val="false"/>
              <w:sz w:val="16"/>
            </w:rPr>
          </w:pPr>
          <w:r>
            <w:rPr>
              <w:rFonts w:eastAsia="Verdana" w:cs="Verdana"/>
              <w:b w:val="false"/>
              <w:sz w:val="16"/>
            </w:rPr>
            <w:t>Id: 21F002DE-38E8-492E-A761-1175458FC3F4. Projekt</w:t>
          </w:r>
        </w:p>
      </w:tc>
      <w:tc>
        <w:tcPr>
          <w:tcW w:w="3289" w:type="dxa"/>
          <w:tcBorders>
            <w:top w:val="single" w:sz="2" w:space="0" w:color="000000"/>
          </w:tcBorders>
        </w:tcPr>
        <w:p>
          <w:pPr>
            <w:pStyle w:val="Normal"/>
            <w:widowControl w:val="false"/>
            <w:jc w:val="right"/>
            <w:rPr>
              <w:rFonts w:ascii="Verdana" w:hAnsi="Verdana" w:eastAsia="Verdana" w:cs="Verdana"/>
              <w:b w:val="false"/>
              <w:b w:val="false"/>
              <w:sz w:val="16"/>
            </w:rPr>
          </w:pPr>
          <w:r>
            <w:rPr>
              <w:rFonts w:eastAsia="Verdana" w:cs="Verdana"/>
              <w:b w:val="false"/>
              <w:sz w:val="16"/>
            </w:rPr>
            <w:t xml:space="preserve">Strona </w:t>
          </w:r>
          <w:r>
            <w:rPr>
              <w:rFonts w:eastAsia="Verdana" w:cs="Verdana"/>
              <w:b w:val="false"/>
              <w:sz w:val="16"/>
            </w:rPr>
            <w:fldChar w:fldCharType="begin"/>
          </w:r>
          <w:r>
            <w:rPr>
              <w:sz w:val="16"/>
              <w:b w:val="false"/>
              <w:rFonts w:eastAsia="Verdana" w:cs="Verdana"/>
            </w:rPr>
            <w:instrText> PAGE </w:instrText>
          </w:r>
          <w:r>
            <w:rPr>
              <w:sz w:val="16"/>
              <w:b w:val="false"/>
              <w:rFonts w:eastAsia="Verdana" w:cs="Verdana"/>
            </w:rPr>
            <w:fldChar w:fldCharType="separate"/>
          </w:r>
          <w:r>
            <w:rPr>
              <w:sz w:val="16"/>
              <w:b w:val="false"/>
              <w:rFonts w:eastAsia="Verdana" w:cs="Verdana"/>
            </w:rPr>
            <w:t>4</w:t>
          </w:r>
          <w:r>
            <w:rPr>
              <w:sz w:val="16"/>
              <w:b w:val="false"/>
              <w:rFonts w:eastAsia="Verdana" w:cs="Verdana"/>
            </w:rPr>
            <w:fldChar w:fldCharType="end"/>
          </w:r>
        </w:p>
      </w:tc>
    </w:tr>
  </w:tbl>
  <w:p>
    <w:pPr>
      <w:pStyle w:val="Normal"/>
      <w:rPr>
        <w:rFonts w:ascii="Verdana" w:hAnsi="Verdana" w:eastAsia="Verdana" w:cs="Verdana"/>
        <w:b w:val="false"/>
        <w:b w:val="false"/>
        <w:sz w:val="16"/>
      </w:rPr>
    </w:pPr>
    <w:r>
      <w:rPr>
        <w:rFonts w:eastAsia="Verdana" w:cs="Verdana"/>
        <w:b w:val="false"/>
        <w:sz w:val="16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Layout w:type="fixed"/>
      <w:tblCellMar>
        <w:top w:w="100" w:type="dxa"/>
        <w:left w:w="108" w:type="dxa"/>
        <w:bottom w:w="0" w:type="dxa"/>
        <w:right w:w="108" w:type="dxa"/>
      </w:tblCellMar>
    </w:tblPr>
    <w:tblGrid>
      <w:gridCol w:w="6576"/>
      <w:gridCol w:w="3289"/>
    </w:tblGrid>
    <w:tr>
      <w:trPr/>
      <w:tc>
        <w:tcPr>
          <w:tcW w:w="6576" w:type="dxa"/>
          <w:tcBorders>
            <w:top w:val="single" w:sz="2" w:space="0" w:color="000000"/>
          </w:tcBorders>
        </w:tcPr>
        <w:p>
          <w:pPr>
            <w:pStyle w:val="Normal"/>
            <w:widowControl w:val="false"/>
            <w:jc w:val="left"/>
            <w:rPr>
              <w:rFonts w:ascii="Verdana" w:hAnsi="Verdana" w:eastAsia="Verdana" w:cs="Verdana"/>
              <w:b w:val="false"/>
              <w:b w:val="false"/>
              <w:sz w:val="16"/>
            </w:rPr>
          </w:pPr>
          <w:r>
            <w:rPr>
              <w:rFonts w:eastAsia="Verdana" w:cs="Verdana"/>
              <w:b w:val="false"/>
              <w:sz w:val="16"/>
            </w:rPr>
            <w:t>Id: 21F002DE-38E8-492E-A761-1175458FC3F4. Projekt</w:t>
          </w:r>
        </w:p>
      </w:tc>
      <w:tc>
        <w:tcPr>
          <w:tcW w:w="3289" w:type="dxa"/>
          <w:tcBorders>
            <w:top w:val="single" w:sz="2" w:space="0" w:color="000000"/>
          </w:tcBorders>
        </w:tcPr>
        <w:p>
          <w:pPr>
            <w:pStyle w:val="Normal"/>
            <w:widowControl w:val="false"/>
            <w:jc w:val="right"/>
            <w:rPr>
              <w:rFonts w:ascii="Verdana" w:hAnsi="Verdana" w:eastAsia="Verdana" w:cs="Verdana"/>
              <w:b w:val="false"/>
              <w:b w:val="false"/>
              <w:sz w:val="16"/>
            </w:rPr>
          </w:pPr>
          <w:r>
            <w:rPr>
              <w:rFonts w:eastAsia="Verdana" w:cs="Verdana"/>
              <w:b w:val="false"/>
              <w:sz w:val="16"/>
            </w:rPr>
            <w:t xml:space="preserve">Strona </w:t>
          </w:r>
          <w:r>
            <w:rPr>
              <w:rFonts w:eastAsia="Verdana" w:cs="Verdana"/>
              <w:b w:val="false"/>
              <w:sz w:val="16"/>
            </w:rPr>
            <w:fldChar w:fldCharType="begin"/>
          </w:r>
          <w:r>
            <w:rPr>
              <w:sz w:val="16"/>
              <w:b w:val="false"/>
              <w:rFonts w:eastAsia="Verdana" w:cs="Verdana"/>
            </w:rPr>
            <w:instrText> PAGE </w:instrText>
          </w:r>
          <w:r>
            <w:rPr>
              <w:sz w:val="16"/>
              <w:b w:val="false"/>
              <w:rFonts w:eastAsia="Verdana" w:cs="Verdana"/>
            </w:rPr>
            <w:fldChar w:fldCharType="separate"/>
          </w:r>
          <w:r>
            <w:rPr>
              <w:sz w:val="16"/>
              <w:b w:val="false"/>
              <w:rFonts w:eastAsia="Verdana" w:cs="Verdana"/>
            </w:rPr>
            <w:t>4</w:t>
          </w:r>
          <w:r>
            <w:rPr>
              <w:sz w:val="16"/>
              <w:b w:val="false"/>
              <w:rFonts w:eastAsia="Verdana" w:cs="Verdana"/>
            </w:rPr>
            <w:fldChar w:fldCharType="end"/>
          </w:r>
        </w:p>
      </w:tc>
    </w:tr>
  </w:tbl>
  <w:p>
    <w:pPr>
      <w:pStyle w:val="Normal"/>
      <w:rPr>
        <w:rFonts w:ascii="Verdana" w:hAnsi="Verdana" w:eastAsia="Verdana" w:cs="Verdana"/>
        <w:b w:val="false"/>
        <w:b w:val="false"/>
        <w:sz w:val="16"/>
      </w:rPr>
    </w:pPr>
    <w:r>
      <w:rPr>
        <w:rFonts w:eastAsia="Verdana" w:cs="Verdana"/>
        <w:b w:val="false"/>
        <w:sz w:val="16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Layout w:type="fixed"/>
      <w:tblCellMar>
        <w:top w:w="100" w:type="dxa"/>
        <w:left w:w="108" w:type="dxa"/>
        <w:bottom w:w="0" w:type="dxa"/>
        <w:right w:w="108" w:type="dxa"/>
      </w:tblCellMar>
    </w:tblPr>
    <w:tblGrid>
      <w:gridCol w:w="6576"/>
      <w:gridCol w:w="3289"/>
    </w:tblGrid>
    <w:tr>
      <w:trPr/>
      <w:tc>
        <w:tcPr>
          <w:tcW w:w="6576" w:type="dxa"/>
          <w:tcBorders>
            <w:top w:val="single" w:sz="2" w:space="0" w:color="000000"/>
          </w:tcBorders>
        </w:tcPr>
        <w:p>
          <w:pPr>
            <w:pStyle w:val="Normal"/>
            <w:widowControl w:val="false"/>
            <w:jc w:val="left"/>
            <w:rPr>
              <w:rFonts w:ascii="Verdana" w:hAnsi="Verdana" w:eastAsia="Verdana" w:cs="Verdana"/>
              <w:b w:val="false"/>
              <w:b w:val="false"/>
              <w:sz w:val="16"/>
            </w:rPr>
          </w:pPr>
          <w:r>
            <w:rPr>
              <w:rFonts w:eastAsia="Verdana" w:cs="Verdana"/>
              <w:b w:val="false"/>
              <w:sz w:val="16"/>
            </w:rPr>
            <w:t>Id: 21F002DE-38E8-492E-A761-1175458FC3F4. Projekt</w:t>
          </w:r>
        </w:p>
      </w:tc>
      <w:tc>
        <w:tcPr>
          <w:tcW w:w="3289" w:type="dxa"/>
          <w:tcBorders>
            <w:top w:val="single" w:sz="2" w:space="0" w:color="000000"/>
          </w:tcBorders>
        </w:tcPr>
        <w:p>
          <w:pPr>
            <w:pStyle w:val="Normal"/>
            <w:widowControl w:val="false"/>
            <w:jc w:val="right"/>
            <w:rPr>
              <w:rFonts w:ascii="Verdana" w:hAnsi="Verdana" w:eastAsia="Verdana" w:cs="Verdana"/>
              <w:b w:val="false"/>
              <w:b w:val="false"/>
              <w:sz w:val="16"/>
            </w:rPr>
          </w:pPr>
          <w:r>
            <w:rPr>
              <w:rFonts w:eastAsia="Verdana" w:cs="Verdana"/>
              <w:b w:val="false"/>
              <w:sz w:val="16"/>
            </w:rPr>
            <w:t xml:space="preserve">Strona </w:t>
          </w:r>
          <w:r>
            <w:rPr>
              <w:rFonts w:eastAsia="Verdana" w:cs="Verdana"/>
              <w:b w:val="false"/>
              <w:sz w:val="16"/>
            </w:rPr>
            <w:fldChar w:fldCharType="begin"/>
          </w:r>
          <w:r>
            <w:rPr>
              <w:sz w:val="16"/>
              <w:b w:val="false"/>
              <w:rFonts w:eastAsia="Verdana" w:cs="Verdana"/>
            </w:rPr>
            <w:instrText> PAGE </w:instrText>
          </w:r>
          <w:r>
            <w:rPr>
              <w:sz w:val="16"/>
              <w:b w:val="false"/>
              <w:rFonts w:eastAsia="Verdana" w:cs="Verdana"/>
            </w:rPr>
            <w:fldChar w:fldCharType="separate"/>
          </w:r>
          <w:r>
            <w:rPr>
              <w:sz w:val="16"/>
              <w:b w:val="false"/>
              <w:rFonts w:eastAsia="Verdana" w:cs="Verdana"/>
            </w:rPr>
            <w:t>5</w:t>
          </w:r>
          <w:r>
            <w:rPr>
              <w:sz w:val="16"/>
              <w:b w:val="false"/>
              <w:rFonts w:eastAsia="Verdana" w:cs="Verdana"/>
            </w:rPr>
            <w:fldChar w:fldCharType="end"/>
          </w:r>
        </w:p>
      </w:tc>
    </w:tr>
  </w:tbl>
  <w:p>
    <w:pPr>
      <w:pStyle w:val="Normal"/>
      <w:rPr>
        <w:rFonts w:ascii="Verdana" w:hAnsi="Verdana" w:eastAsia="Verdana" w:cs="Verdana"/>
        <w:b w:val="false"/>
        <w:b w:val="false"/>
        <w:sz w:val="16"/>
      </w:rPr>
    </w:pPr>
    <w:r>
      <w:rPr>
        <w:rFonts w:eastAsia="Verdana" w:cs="Verdana"/>
        <w:b w:val="false"/>
        <w:sz w:val="16"/>
      </w:rPr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pl-PL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Verdana" w:hAnsi="Verdana" w:eastAsia="Verdana" w:cs="Verdana"/>
      <w:color w:val="auto"/>
      <w:kern w:val="0"/>
      <w:sz w:val="20"/>
      <w:szCs w:val="24"/>
      <w:lang w:val="pl-PL" w:eastAsia="pl-PL" w:bidi="pl-PL"/>
    </w:rPr>
  </w:style>
  <w:style w:type="character" w:styleId="DefaultParagraphFont" w:default="1">
    <w:name w:val="Default Paragraph Font"/>
    <w:semiHidden/>
    <w:qFormat/>
    <w:rPr>
      <w:lang w:val="pl-PL" w:eastAsia="pl-PL" w:bidi="pl-PL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Gwkaistopka"/>
    <w:pPr/>
    <w:rPr/>
  </w:style>
  <w:style w:type="numbering" w:styleId="NoList" w:default="1">
    <w:name w:val="No List"/>
    <w:semiHidden/>
    <w:qFormat/>
  </w:style>
  <w:style w:type="table" w:default="1" w:styleId="TableNormal">
    <w:name w:val="Normal Table"/>
    <w:semiHidden/>
    <w:rPr>
      <w:lang w:val="pl-PL" w:eastAsia="pl-PL" w:bidi="pl-PL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Application>LibreOffice/7.1.4.2$Windows_X86_64 LibreOffice_project/a529a4fab45b75fefc5b6226684193eb000654f6</Application>
  <AppVersion>15.0000</AppVersion>
  <Pages>9</Pages>
  <Words>2198</Words>
  <Characters>15788</Characters>
  <CharactersWithSpaces>17835</CharactersWithSpaces>
  <Paragraphs>158</Paragraphs>
  <Company>Rada Powiatu Proszowickiego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Akt prawny</cp:category>
  <dcterms:created xsi:type="dcterms:W3CDTF">2023-10-18T10:10:26Z</dcterms:created>
  <dc:creator>aartymiak</dc:creator>
  <dc:description/>
  <dc:language>pl-PL</dc:language>
  <cp:lastModifiedBy/>
  <cp:lastPrinted>2023-10-19T09:47:21Z</cp:lastPrinted>
  <dcterms:modified xsi:type="dcterms:W3CDTF">2023-10-19T09:48:53Z</dcterms:modified>
  <cp:revision>3</cp:revision>
  <dc:subject>w sprawie określenia zasad przyznawania dotacji na prace konserwatorskie, restauratorskie lub roboty budowlane przy zabytkach położonych na terenie Powiatu Proszowickiego i^wpisanych do rejestru zabytków lub gminnej ewidencji zabytków</dc:subject>
  <dc:title>Uchwała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