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FBD" w:rsidRPr="000B64A4" w:rsidRDefault="00BC6FBD" w:rsidP="00BC6FBD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B64A4">
        <w:rPr>
          <w:rFonts w:ascii="Arial" w:eastAsia="Times New Roman" w:hAnsi="Arial" w:cs="Arial"/>
          <w:bCs/>
          <w:sz w:val="24"/>
          <w:szCs w:val="24"/>
          <w:lang w:eastAsia="pl-PL"/>
        </w:rPr>
        <w:t>Załącznik Nr 10</w:t>
      </w:r>
    </w:p>
    <w:p w:rsidR="00BC6FBD" w:rsidRPr="000B64A4" w:rsidRDefault="00BC6FBD" w:rsidP="00BC6FBD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B64A4">
        <w:rPr>
          <w:rFonts w:ascii="Arial" w:eastAsia="Times New Roman" w:hAnsi="Arial" w:cs="Arial"/>
          <w:bCs/>
          <w:sz w:val="24"/>
          <w:szCs w:val="24"/>
          <w:lang w:eastAsia="pl-PL"/>
        </w:rPr>
        <w:t>do zarządzenia Nr</w:t>
      </w:r>
      <w:r w:rsidR="00D776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47/2016</w:t>
      </w:r>
      <w:r w:rsidRPr="000B64A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</w:t>
      </w:r>
      <w:r w:rsidRPr="000B64A4">
        <w:rPr>
          <w:rFonts w:ascii="Arial" w:eastAsia="Times New Roman" w:hAnsi="Arial" w:cs="Arial"/>
          <w:sz w:val="24"/>
          <w:szCs w:val="24"/>
          <w:lang w:eastAsia="pl-PL"/>
        </w:rPr>
        <w:t>Wójta Gminy Skąpe</w:t>
      </w:r>
    </w:p>
    <w:p w:rsidR="00BC6FBD" w:rsidRPr="000B64A4" w:rsidRDefault="00BC6FBD" w:rsidP="00BC6F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64A4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D77605">
        <w:rPr>
          <w:rFonts w:ascii="Arial" w:eastAsia="Times New Roman" w:hAnsi="Arial" w:cs="Arial"/>
          <w:sz w:val="24"/>
          <w:szCs w:val="24"/>
          <w:lang w:eastAsia="pl-PL"/>
        </w:rPr>
        <w:t>24 sierpnia 2016 roku</w:t>
      </w:r>
    </w:p>
    <w:p w:rsidR="00BC6FBD" w:rsidRPr="000B64A4" w:rsidRDefault="00BC6FBD" w:rsidP="00BC6FBD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52"/>
          <w:szCs w:val="52"/>
          <w:lang w:eastAsia="pl-PL"/>
        </w:rPr>
      </w:pPr>
    </w:p>
    <w:p w:rsidR="00BC6FBD" w:rsidRPr="000B64A4" w:rsidRDefault="00BC6FBD" w:rsidP="00BC6FBD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44"/>
          <w:szCs w:val="4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42"/>
          <w:szCs w:val="42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2"/>
          <w:szCs w:val="42"/>
          <w:lang w:eastAsia="pl-PL"/>
        </w:rPr>
        <w:t xml:space="preserve">INFORMACJA  </w:t>
      </w: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42"/>
          <w:szCs w:val="42"/>
          <w:lang w:eastAsia="pl-PL"/>
        </w:rPr>
      </w:pPr>
    </w:p>
    <w:p w:rsidR="00BC6FBD" w:rsidRPr="000B64A4" w:rsidRDefault="00BC6FBD" w:rsidP="00BC6FBD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42"/>
          <w:szCs w:val="42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2"/>
          <w:szCs w:val="42"/>
          <w:lang w:eastAsia="pl-PL"/>
        </w:rPr>
        <w:t>O  KSZTAŁTOWANIU SIĘ</w:t>
      </w:r>
    </w:p>
    <w:p w:rsidR="00BC6FBD" w:rsidRPr="000B64A4" w:rsidRDefault="00BC6FBD" w:rsidP="00BC6FBD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42"/>
          <w:szCs w:val="42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2"/>
          <w:szCs w:val="42"/>
          <w:lang w:eastAsia="pl-PL"/>
        </w:rPr>
        <w:t xml:space="preserve">WIELOLETNIEJ PROGNOZY FINANSOWEJ </w:t>
      </w:r>
    </w:p>
    <w:p w:rsidR="00BC6FBD" w:rsidRPr="000B64A4" w:rsidRDefault="00BC6FBD" w:rsidP="00BC6FBD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42"/>
          <w:szCs w:val="42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2"/>
          <w:szCs w:val="42"/>
          <w:lang w:eastAsia="pl-PL"/>
        </w:rPr>
        <w:t>GMINY  SKĄPE,</w:t>
      </w:r>
    </w:p>
    <w:p w:rsidR="00BC6FBD" w:rsidRPr="000B64A4" w:rsidRDefault="00BC6FBD" w:rsidP="00BC6FBD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44"/>
          <w:szCs w:val="44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4"/>
          <w:szCs w:val="44"/>
          <w:lang w:eastAsia="pl-PL"/>
        </w:rPr>
        <w:t xml:space="preserve">W TYM O PRZEBIEGU REALIZACJI PRZEDSIĘWZIĘĆ </w:t>
      </w: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42"/>
          <w:szCs w:val="42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b/>
          <w:sz w:val="42"/>
          <w:szCs w:val="42"/>
          <w:lang w:eastAsia="pl-PL"/>
        </w:rPr>
      </w:pPr>
    </w:p>
    <w:p w:rsidR="00BC6FBD" w:rsidRPr="000B64A4" w:rsidRDefault="00BC6FBD" w:rsidP="00BC6FBD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42"/>
          <w:szCs w:val="42"/>
          <w:lang w:eastAsia="pl-PL"/>
        </w:rPr>
      </w:pPr>
      <w:r w:rsidRPr="000B64A4">
        <w:rPr>
          <w:rFonts w:ascii="Arial" w:eastAsia="Times New Roman" w:hAnsi="Arial" w:cs="Arial"/>
          <w:b/>
          <w:bCs/>
          <w:sz w:val="42"/>
          <w:szCs w:val="42"/>
          <w:lang w:eastAsia="pl-PL"/>
        </w:rPr>
        <w:t>za  I  półrocze  2016  roku</w:t>
      </w: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0B64A4" w:rsidRDefault="00BC6FBD" w:rsidP="00BC6F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C6FBD" w:rsidRPr="005E37E2" w:rsidRDefault="00BC6FBD" w:rsidP="00BC6FBD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Uchwałą Nr XII/119/2015 Rady Gminy Skąpe z dnia 30 grudnia 2015 roku została przyjęta Wieloletnia Prognoza Finansowa Gminy Skąpe na lata 2016 – 2020. </w:t>
      </w:r>
    </w:p>
    <w:p w:rsidR="00BC6FBD" w:rsidRPr="005E37E2" w:rsidRDefault="000B64A4" w:rsidP="000B64A4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hAnsi="Arial" w:cs="Arial"/>
          <w:sz w:val="24"/>
          <w:szCs w:val="24"/>
        </w:rPr>
        <w:t>Prognoza przyjęta do roku 2020 została określona w oparciu o dotychczasową prognozę długu i prognozę wykupu obligacji wraz z korektą merytoryczną.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6FBD"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Realizacja założeń w latach 2016-2020 pozwala na realistyczną ocenę możliwości </w:t>
      </w:r>
      <w:proofErr w:type="spellStart"/>
      <w:r w:rsidR="00BC6FBD" w:rsidRPr="005E37E2">
        <w:rPr>
          <w:rFonts w:ascii="Arial" w:eastAsia="Times New Roman" w:hAnsi="Arial" w:cs="Arial"/>
          <w:sz w:val="24"/>
          <w:szCs w:val="24"/>
          <w:lang w:eastAsia="pl-PL"/>
        </w:rPr>
        <w:t>inwestycyjno</w:t>
      </w:r>
      <w:proofErr w:type="spellEnd"/>
      <w:r w:rsidR="00BC6FBD"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– kredytowych Gminy Skąpe. W odniesieniu do realizacji Wieloletniej Prognozy Finansowej Gminy Skąpe w roku 2016, na dzień 30.06.2016 roku wykonanie przedstawiało się następująco:</w:t>
      </w:r>
    </w:p>
    <w:p w:rsidR="00BC6FBD" w:rsidRPr="005E37E2" w:rsidRDefault="00BC6FBD" w:rsidP="00BC6FB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1) dochody bieżące wyniosły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10.088.338,56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zł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, wydatki  bieżące wyniosły 9.066.707,10zł, w tym na obsługę długu 55.704,00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zł,</w:t>
      </w:r>
      <w:r w:rsidRPr="005E37E2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="00D77605">
        <w:rPr>
          <w:rFonts w:ascii="Arial" w:eastAsia="Times New Roman" w:hAnsi="Arial" w:cs="Arial"/>
          <w:sz w:val="24"/>
          <w:szCs w:val="24"/>
          <w:lang w:eastAsia="pl-PL"/>
        </w:rPr>
        <w:t>gwarancji i poręczeń</w:t>
      </w:r>
      <w:r w:rsidR="00D776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w omawianym okresie nie udzielano,</w:t>
      </w:r>
    </w:p>
    <w:p w:rsidR="00BC6FBD" w:rsidRPr="005E37E2" w:rsidRDefault="00BC6FBD" w:rsidP="00BC6FB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) dochody majątkowe wyniosły 303.388,69 zł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, natomiast wydatki majątkowe wyniosły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191.852,10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:rsidR="00BC6FBD" w:rsidRPr="005E37E2" w:rsidRDefault="00BC6FBD" w:rsidP="00BC6FB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>3) w wyniku tak realizowanego budżetu nadwyżka za omawia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ny okres wyniosła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br/>
        <w:t>1.133.168,05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:rsidR="00BC6FBD" w:rsidRPr="005E37E2" w:rsidRDefault="00BC6FBD" w:rsidP="00BC6FB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4) w omawianym okresie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przychody wyniosły 371.915,12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zł, które stanowią wolne środki, natomiast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rozchody budżetu wyniosły 400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>.000,00 zł,</w:t>
      </w:r>
    </w:p>
    <w:p w:rsidR="00BC6FBD" w:rsidRPr="005E37E2" w:rsidRDefault="00BC6FBD" w:rsidP="00BC6FBD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  <w:u w:val="single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>5) na dzień 30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czerwca 2016 roku zadłużenie Gminy Skąpe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z tytułu wyemitowanych obligacji komunalnych wynosiło </w:t>
      </w:r>
      <w:r w:rsidR="00630F86"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630F86"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300.</w:t>
      </w:r>
      <w:r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000</w:t>
      </w:r>
      <w:r w:rsidR="00630F86"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,00</w:t>
      </w:r>
      <w:r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. Kwota długu stanowi </w:t>
      </w:r>
      <w:r w:rsidR="00630F86"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9,21</w:t>
      </w:r>
      <w:r w:rsidRPr="005E37E2">
        <w:rPr>
          <w:rFonts w:ascii="Arial" w:eastAsia="Times New Roman" w:hAnsi="Arial" w:cs="Arial"/>
          <w:b/>
          <w:sz w:val="24"/>
          <w:szCs w:val="24"/>
          <w:lang w:eastAsia="pl-PL"/>
        </w:rPr>
        <w:t>%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planowanych dochodów.</w:t>
      </w:r>
    </w:p>
    <w:p w:rsidR="00630F86" w:rsidRPr="005E37E2" w:rsidRDefault="00BC6FBD" w:rsidP="00BC6FBD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W Wieloletniej Prognozie Finansowej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w 2016 roku zmieniono</w:t>
      </w:r>
      <w:r w:rsidRPr="005E37E2">
        <w:rPr>
          <w:rFonts w:ascii="Arial" w:eastAsia="Times New Roman" w:hAnsi="Arial" w:cs="Arial"/>
          <w:sz w:val="24"/>
          <w:szCs w:val="24"/>
          <w:lang w:eastAsia="pl-PL"/>
        </w:rPr>
        <w:t xml:space="preserve"> dwa przedsięwzięcia </w:t>
      </w:r>
      <w:r w:rsidR="00630F86" w:rsidRPr="005E37E2">
        <w:rPr>
          <w:rFonts w:ascii="Arial" w:eastAsia="Times New Roman" w:hAnsi="Arial" w:cs="Arial"/>
          <w:sz w:val="24"/>
          <w:szCs w:val="24"/>
          <w:lang w:eastAsia="pl-PL"/>
        </w:rPr>
        <w:t>w odniesieniu do planowanych terminów realizacji, tj.:</w:t>
      </w:r>
    </w:p>
    <w:p w:rsidR="00630F86" w:rsidRPr="005E37E2" w:rsidRDefault="00630F86" w:rsidP="00914C76">
      <w:pPr>
        <w:pStyle w:val="Akapitzlist"/>
        <w:widowControl w:val="0"/>
        <w:numPr>
          <w:ilvl w:val="0"/>
          <w:numId w:val="3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37E2">
        <w:rPr>
          <w:rFonts w:ascii="Arial" w:hAnsi="Arial" w:cs="Arial"/>
          <w:color w:val="000000"/>
          <w:sz w:val="24"/>
          <w:szCs w:val="24"/>
        </w:rPr>
        <w:t>termomodernizacji PSP im. Janusza Korczaka w Międzylesiu wraz z wymianą kotła grzewczego i instalacj</w:t>
      </w:r>
      <w:r w:rsidR="00914C76" w:rsidRPr="005E37E2">
        <w:rPr>
          <w:rFonts w:ascii="Arial" w:hAnsi="Arial" w:cs="Arial"/>
          <w:color w:val="000000"/>
          <w:sz w:val="24"/>
          <w:szCs w:val="24"/>
        </w:rPr>
        <w:t>ą urządzeń wykorzystujących OZE,</w:t>
      </w:r>
    </w:p>
    <w:p w:rsidR="00630F86" w:rsidRPr="005E37E2" w:rsidRDefault="00630F86" w:rsidP="00630F86">
      <w:pPr>
        <w:pStyle w:val="Akapitzlist"/>
        <w:widowControl w:val="0"/>
        <w:numPr>
          <w:ilvl w:val="0"/>
          <w:numId w:val="3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37E2">
        <w:rPr>
          <w:rFonts w:ascii="Arial" w:hAnsi="Arial" w:cs="Arial"/>
          <w:color w:val="000000"/>
          <w:sz w:val="24"/>
          <w:szCs w:val="24"/>
        </w:rPr>
        <w:t xml:space="preserve">termomodernizacji Publicznego </w:t>
      </w:r>
      <w:r w:rsidR="00914C76" w:rsidRPr="005E37E2">
        <w:rPr>
          <w:rFonts w:ascii="Arial" w:hAnsi="Arial" w:cs="Arial"/>
          <w:color w:val="000000"/>
          <w:sz w:val="24"/>
          <w:szCs w:val="24"/>
        </w:rPr>
        <w:t>Gimnazjum im. Arkadego Fiedlera</w:t>
      </w:r>
      <w:r w:rsidR="00914C76" w:rsidRPr="005E37E2">
        <w:rPr>
          <w:rFonts w:ascii="Arial" w:hAnsi="Arial" w:cs="Arial"/>
          <w:color w:val="000000"/>
          <w:sz w:val="24"/>
          <w:szCs w:val="24"/>
        </w:rPr>
        <w:br/>
      </w:r>
      <w:r w:rsidRPr="005E37E2">
        <w:rPr>
          <w:rFonts w:ascii="Arial" w:hAnsi="Arial" w:cs="Arial"/>
          <w:color w:val="000000"/>
          <w:sz w:val="24"/>
          <w:szCs w:val="24"/>
        </w:rPr>
        <w:t>wraz z wymianą kotła grzewczego i instalacją urządzeń wykorzystujących OZE.</w:t>
      </w:r>
    </w:p>
    <w:p w:rsidR="00914C76" w:rsidRPr="005E37E2" w:rsidRDefault="00914C76" w:rsidP="00914C76">
      <w:pPr>
        <w:widowControl w:val="0"/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37E2">
        <w:rPr>
          <w:rFonts w:ascii="Arial" w:hAnsi="Arial" w:cs="Arial"/>
          <w:color w:val="000000"/>
          <w:sz w:val="24"/>
          <w:szCs w:val="24"/>
        </w:rPr>
        <w:t xml:space="preserve">Planowany termin rozpoczęcia realizacji wskazanych przedsięwzięć to druga połowa 2016 roku. W tym okresie planuje się również realizację wieloletniego przedsięwzięcia pn. „Uzupełnienie dodatkowych punktów świetlnych na terenie Gminy Skąpe – poprawa bezpieczeństwa mieszkańców” (w </w:t>
      </w:r>
      <w:r w:rsidR="00D77605">
        <w:rPr>
          <w:rFonts w:ascii="Arial" w:hAnsi="Arial" w:cs="Arial"/>
          <w:color w:val="000000"/>
          <w:sz w:val="24"/>
          <w:szCs w:val="24"/>
        </w:rPr>
        <w:t>2016 roku przewiduje się środki</w:t>
      </w:r>
      <w:r w:rsidR="00D77605">
        <w:rPr>
          <w:rFonts w:ascii="Arial" w:hAnsi="Arial" w:cs="Arial"/>
          <w:color w:val="000000"/>
          <w:sz w:val="24"/>
          <w:szCs w:val="24"/>
        </w:rPr>
        <w:br/>
      </w:r>
      <w:bookmarkStart w:id="0" w:name="_GoBack"/>
      <w:bookmarkEnd w:id="0"/>
      <w:r w:rsidRPr="005E37E2">
        <w:rPr>
          <w:rFonts w:ascii="Arial" w:hAnsi="Arial" w:cs="Arial"/>
          <w:color w:val="000000"/>
          <w:sz w:val="24"/>
          <w:szCs w:val="24"/>
        </w:rPr>
        <w:t>w wysokości 80.000,00zł).</w:t>
      </w:r>
    </w:p>
    <w:p w:rsidR="00630F86" w:rsidRPr="005E37E2" w:rsidRDefault="00914C76" w:rsidP="00914C76">
      <w:pPr>
        <w:pStyle w:val="Akapitzlist"/>
        <w:widowControl w:val="0"/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5E37E2">
        <w:rPr>
          <w:rFonts w:ascii="Arial" w:hAnsi="Arial" w:cs="Arial"/>
          <w:color w:val="000000"/>
          <w:sz w:val="24"/>
          <w:szCs w:val="24"/>
        </w:rPr>
        <w:tab/>
        <w:t>Ponadto, dodano przedsięwzięcie pn. "Zagospodarowanie cmentarza</w:t>
      </w:r>
      <w:r w:rsidRPr="005E37E2">
        <w:rPr>
          <w:rFonts w:ascii="Arial" w:hAnsi="Arial" w:cs="Arial"/>
          <w:color w:val="000000"/>
          <w:sz w:val="24"/>
          <w:szCs w:val="24"/>
        </w:rPr>
        <w:br/>
        <w:t>komunalnego w miejscowości Ołobok" planowane do realizacji w latach</w:t>
      </w:r>
      <w:r w:rsidRPr="005E37E2">
        <w:rPr>
          <w:rFonts w:ascii="Arial" w:hAnsi="Arial" w:cs="Arial"/>
          <w:color w:val="000000"/>
          <w:sz w:val="24"/>
          <w:szCs w:val="24"/>
        </w:rPr>
        <w:br/>
        <w:t>2017-2018.</w:t>
      </w:r>
    </w:p>
    <w:sectPr w:rsidR="00630F86" w:rsidRPr="005E37E2" w:rsidSect="003661A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9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2" w15:restartNumberingAfterBreak="0">
    <w:nsid w:val="3DCC6A0B"/>
    <w:multiLevelType w:val="hybridMultilevel"/>
    <w:tmpl w:val="775C7FA4"/>
    <w:lvl w:ilvl="0" w:tplc="E1B0BBA0">
      <w:start w:val="1"/>
      <w:numFmt w:val="decimal"/>
      <w:lvlText w:val="%1)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FBD"/>
    <w:rsid w:val="000B64A4"/>
    <w:rsid w:val="002D0CCF"/>
    <w:rsid w:val="005267BA"/>
    <w:rsid w:val="005E37E2"/>
    <w:rsid w:val="00630F86"/>
    <w:rsid w:val="00914C76"/>
    <w:rsid w:val="00BC6FBD"/>
    <w:rsid w:val="00D77605"/>
    <w:rsid w:val="00DB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3989"/>
  <w15:chartTrackingRefBased/>
  <w15:docId w15:val="{1AF3E8FA-5136-49BC-8F43-80D9D138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6FBD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6FB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30F86"/>
    <w:pPr>
      <w:autoSpaceDE w:val="0"/>
      <w:autoSpaceDN w:val="0"/>
      <w:adjustRightInd w:val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2016-08-09T05:52:00Z</dcterms:created>
  <dcterms:modified xsi:type="dcterms:W3CDTF">2016-08-25T05:22:00Z</dcterms:modified>
</cp:coreProperties>
</file>